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41633" w14:textId="77777777" w:rsidR="00966FA5" w:rsidRPr="00D71F1E" w:rsidRDefault="00966FA5" w:rsidP="00966FA5">
      <w:pPr>
        <w:spacing w:after="0" w:line="240" w:lineRule="auto"/>
        <w:jc w:val="both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noProof/>
          <w:kern w:val="0"/>
          <w:lang w:eastAsia="hr-HR"/>
          <w14:ligatures w14:val="none"/>
        </w:rPr>
        <w:drawing>
          <wp:anchor distT="0" distB="0" distL="114300" distR="114300" simplePos="0" relativeHeight="251660288" behindDoc="1" locked="0" layoutInCell="1" allowOverlap="1" wp14:anchorId="58F9B09A" wp14:editId="7DF8F47C">
            <wp:simplePos x="0" y="0"/>
            <wp:positionH relativeFrom="page">
              <wp:posOffset>1333500</wp:posOffset>
            </wp:positionH>
            <wp:positionV relativeFrom="page">
              <wp:posOffset>643890</wp:posOffset>
            </wp:positionV>
            <wp:extent cx="624840" cy="807085"/>
            <wp:effectExtent l="0" t="0" r="381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00" cy="80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46D62" w14:textId="77777777" w:rsidR="00966FA5" w:rsidRPr="00D71F1E" w:rsidRDefault="00966FA5" w:rsidP="00966FA5">
      <w:pPr>
        <w:spacing w:after="0" w:line="240" w:lineRule="auto"/>
        <w:jc w:val="both"/>
        <w:rPr>
          <w:rFonts w:ascii="Book Antiqua" w:hAnsi="Book Antiqua" w:cs="Times New Roman"/>
          <w:kern w:val="0"/>
          <w14:ligatures w14:val="none"/>
        </w:rPr>
      </w:pPr>
    </w:p>
    <w:p w14:paraId="6AB50DAF" w14:textId="77777777" w:rsidR="00966FA5" w:rsidRPr="00D71F1E" w:rsidRDefault="00966FA5" w:rsidP="00966FA5">
      <w:pPr>
        <w:spacing w:after="0" w:line="240" w:lineRule="auto"/>
        <w:jc w:val="both"/>
        <w:rPr>
          <w:rFonts w:ascii="Book Antiqua" w:hAnsi="Book Antiqua" w:cs="Times New Roman"/>
          <w:kern w:val="0"/>
          <w14:ligatures w14:val="none"/>
        </w:rPr>
      </w:pPr>
    </w:p>
    <w:p w14:paraId="3EDADE8C" w14:textId="77777777" w:rsidR="00966FA5" w:rsidRPr="00D71F1E" w:rsidRDefault="00966FA5" w:rsidP="00966FA5">
      <w:pPr>
        <w:spacing w:after="0" w:line="240" w:lineRule="auto"/>
        <w:jc w:val="both"/>
        <w:rPr>
          <w:rFonts w:ascii="Book Antiqua" w:hAnsi="Book Antiqua" w:cs="Times New Roman"/>
          <w:kern w:val="0"/>
          <w14:ligatures w14:val="none"/>
        </w:rPr>
      </w:pPr>
    </w:p>
    <w:p w14:paraId="6D9870E1" w14:textId="77777777" w:rsidR="00966FA5" w:rsidRPr="00D71F1E" w:rsidRDefault="00966FA5" w:rsidP="00966FA5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>REPUBLIKA HRVATSKA</w:t>
      </w:r>
    </w:p>
    <w:p w14:paraId="0C2F67A5" w14:textId="77777777" w:rsidR="00966FA5" w:rsidRPr="00D71F1E" w:rsidRDefault="00966FA5" w:rsidP="00966FA5">
      <w:pPr>
        <w:spacing w:after="0" w:line="240" w:lineRule="auto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>VUKOVARSKO-SRIJEMSKA ŽUPANIJA</w:t>
      </w:r>
    </w:p>
    <w:p w14:paraId="11A7DAD1" w14:textId="77777777" w:rsidR="00966FA5" w:rsidRPr="00D71F1E" w:rsidRDefault="00966FA5" w:rsidP="00966FA5">
      <w:pPr>
        <w:spacing w:after="0" w:line="240" w:lineRule="auto"/>
        <w:jc w:val="center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noProof/>
          <w:kern w:val="0"/>
          <w:lang w:eastAsia="hr-HR"/>
          <w14:ligatures w14:val="none"/>
        </w:rPr>
        <w:drawing>
          <wp:anchor distT="0" distB="0" distL="114300" distR="114300" simplePos="0" relativeHeight="251659264" behindDoc="0" locked="0" layoutInCell="1" allowOverlap="1" wp14:anchorId="52C83281" wp14:editId="654669A2">
            <wp:simplePos x="0" y="0"/>
            <wp:positionH relativeFrom="column">
              <wp:posOffset>138430</wp:posOffset>
            </wp:positionH>
            <wp:positionV relativeFrom="paragraph">
              <wp:posOffset>116840</wp:posOffset>
            </wp:positionV>
            <wp:extent cx="333375" cy="414020"/>
            <wp:effectExtent l="0" t="0" r="9525" b="5080"/>
            <wp:wrapSquare wrapText="bothSides"/>
            <wp:docPr id="1" name="Slika 1" descr="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tw9_temp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EEEDEF"/>
                        </a:clrFrom>
                        <a:clrTo>
                          <a:srgbClr val="EEEDEF">
                            <a:alpha val="0"/>
                          </a:srgbClr>
                        </a:clrTo>
                      </a:clrChange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F1E">
        <w:rPr>
          <w:rFonts w:ascii="Book Antiqua" w:hAnsi="Book Antiqua" w:cs="Times New Roman"/>
          <w:kern w:val="0"/>
          <w14:ligatures w14:val="none"/>
        </w:rPr>
        <w:t xml:space="preserve"> </w:t>
      </w:r>
    </w:p>
    <w:p w14:paraId="6F824E67" w14:textId="77777777" w:rsidR="00966FA5" w:rsidRPr="00D71F1E" w:rsidRDefault="00966FA5" w:rsidP="00966FA5">
      <w:pPr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14:ligatures w14:val="none"/>
        </w:rPr>
      </w:pPr>
      <w:r w:rsidRPr="00D71F1E">
        <w:rPr>
          <w:rFonts w:ascii="Book Antiqua" w:hAnsi="Book Antiqua" w:cs="Times New Roman"/>
          <w:b/>
          <w:bCs/>
          <w:kern w:val="0"/>
          <w14:ligatures w14:val="none"/>
        </w:rPr>
        <w:t xml:space="preserve"> OPĆINA TOVARNIK</w:t>
      </w:r>
    </w:p>
    <w:p w14:paraId="7506B462" w14:textId="77777777" w:rsidR="00966FA5" w:rsidRPr="00D71F1E" w:rsidRDefault="00966FA5" w:rsidP="00966FA5">
      <w:pPr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14:ligatures w14:val="none"/>
        </w:rPr>
      </w:pPr>
    </w:p>
    <w:p w14:paraId="1D431442" w14:textId="77777777" w:rsidR="00966FA5" w:rsidRPr="00D71F1E" w:rsidRDefault="00966FA5" w:rsidP="00966FA5">
      <w:pPr>
        <w:spacing w:after="0" w:line="240" w:lineRule="auto"/>
        <w:rPr>
          <w:rFonts w:ascii="Book Antiqua" w:hAnsi="Book Antiqua" w:cs="Times New Roman"/>
          <w:b/>
          <w:bCs/>
          <w:kern w:val="0"/>
          <w14:ligatures w14:val="none"/>
        </w:rPr>
      </w:pPr>
    </w:p>
    <w:p w14:paraId="316CD6CF" w14:textId="77777777" w:rsidR="00966FA5" w:rsidRPr="00D71F1E" w:rsidRDefault="00966FA5" w:rsidP="00966FA5">
      <w:pPr>
        <w:spacing w:after="0" w:line="240" w:lineRule="auto"/>
        <w:rPr>
          <w:rFonts w:ascii="Book Antiqua" w:hAnsi="Book Antiqua" w:cs="Times New Roman"/>
          <w:b/>
          <w:bCs/>
          <w:kern w:val="0"/>
          <w14:ligatures w14:val="none"/>
        </w:rPr>
      </w:pPr>
      <w:r w:rsidRPr="00D71F1E">
        <w:rPr>
          <w:rFonts w:ascii="Book Antiqua" w:hAnsi="Book Antiqua" w:cs="Times New Roman"/>
          <w:b/>
          <w:bCs/>
          <w:kern w:val="0"/>
          <w14:ligatures w14:val="none"/>
        </w:rPr>
        <w:t xml:space="preserve"> OPĆINSKI NAČELNIK </w:t>
      </w:r>
    </w:p>
    <w:p w14:paraId="37798AD5" w14:textId="77777777" w:rsidR="00966FA5" w:rsidRPr="00D71F1E" w:rsidRDefault="00966FA5" w:rsidP="00966FA5">
      <w:pPr>
        <w:spacing w:after="0" w:line="240" w:lineRule="auto"/>
        <w:jc w:val="center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 xml:space="preserve">               </w:t>
      </w:r>
    </w:p>
    <w:p w14:paraId="4CCFD9BB" w14:textId="77777777" w:rsidR="00966FA5" w:rsidRPr="00D71F1E" w:rsidRDefault="00966FA5" w:rsidP="00966FA5">
      <w:pPr>
        <w:spacing w:after="0" w:line="240" w:lineRule="auto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>KLASA: 363-16/26-01/03</w:t>
      </w:r>
    </w:p>
    <w:p w14:paraId="5CE0B84B" w14:textId="77777777" w:rsidR="00966FA5" w:rsidRPr="00D71F1E" w:rsidRDefault="00966FA5" w:rsidP="00966FA5">
      <w:pPr>
        <w:spacing w:after="0" w:line="240" w:lineRule="auto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 xml:space="preserve">URBROJ: 2196-28-03-26-2           </w:t>
      </w:r>
    </w:p>
    <w:p w14:paraId="340AFB86" w14:textId="77777777" w:rsidR="00966FA5" w:rsidRPr="00D71F1E" w:rsidRDefault="00966FA5" w:rsidP="00966FA5">
      <w:pPr>
        <w:spacing w:after="0" w:line="240" w:lineRule="auto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 xml:space="preserve">Tovarnik, 14. rujna   2026. </w:t>
      </w:r>
    </w:p>
    <w:p w14:paraId="24601B33" w14:textId="77777777" w:rsidR="00966FA5" w:rsidRDefault="00966FA5" w:rsidP="00966FA5">
      <w:pPr>
        <w:rPr>
          <w:rFonts w:ascii="Book Antiqua" w:eastAsia="Times New Roman" w:hAnsi="Book Antiqua" w:cs="Times New Roman"/>
          <w:kern w:val="36"/>
          <w:lang w:eastAsia="hr-HR"/>
          <w14:ligatures w14:val="none"/>
        </w:rPr>
      </w:pPr>
    </w:p>
    <w:p w14:paraId="16002D00" w14:textId="77777777" w:rsidR="00966FA5" w:rsidRPr="00D71F1E" w:rsidRDefault="00966FA5" w:rsidP="00966FA5">
      <w:pPr>
        <w:rPr>
          <w:rFonts w:ascii="Book Antiqua" w:hAnsi="Book Antiqua"/>
        </w:rPr>
      </w:pPr>
      <w:r w:rsidRPr="00D71F1E">
        <w:rPr>
          <w:rFonts w:ascii="Book Antiqua" w:eastAsia="Times New Roman" w:hAnsi="Book Antiqua" w:cs="Times New Roman"/>
          <w:kern w:val="36"/>
          <w:lang w:eastAsia="hr-HR"/>
          <w14:ligatures w14:val="none"/>
        </w:rPr>
        <w:t xml:space="preserve">Na temelju članka  48. Statuta Općine Tovarnik   </w:t>
      </w:r>
      <w:r w:rsidRPr="00D71F1E">
        <w:rPr>
          <w:rFonts w:ascii="Book Antiqua" w:hAnsi="Book Antiqua"/>
        </w:rPr>
        <w:t xml:space="preserve">( „Službeni vjesnik“  Vukovarsko-srijemske županije br. 3/22, 9/25 )  </w:t>
      </w:r>
      <w:r w:rsidRPr="00D71F1E">
        <w:rPr>
          <w:rFonts w:ascii="Book Antiqua" w:eastAsia="Times New Roman" w:hAnsi="Book Antiqua" w:cs="Times New Roman"/>
          <w:kern w:val="36"/>
          <w:lang w:eastAsia="hr-HR"/>
          <w14:ligatures w14:val="none"/>
        </w:rPr>
        <w:t xml:space="preserve">načelnik Općine Tovarnik objavljuje </w:t>
      </w:r>
    </w:p>
    <w:p w14:paraId="1FCB18B1" w14:textId="77777777" w:rsidR="00966FA5" w:rsidRPr="00D71F1E" w:rsidRDefault="00966FA5" w:rsidP="00966FA5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JAVNI POZIV</w:t>
      </w:r>
    </w:p>
    <w:p w14:paraId="4D7F00E9" w14:textId="56FC123E" w:rsidR="00966FA5" w:rsidRPr="00D71F1E" w:rsidRDefault="00966FA5" w:rsidP="00966FA5">
      <w:pPr>
        <w:spacing w:before="100" w:beforeAutospacing="1" w:after="100" w:afterAutospacing="1" w:line="240" w:lineRule="auto"/>
        <w:jc w:val="center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za iskazivanje interesa za postavljanje kioska/ugostiteljsk</w:t>
      </w:r>
      <w:r w:rsidR="008123EC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og </w:t>
      </w: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objek</w:t>
      </w:r>
      <w:r w:rsidR="008123EC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ta </w:t>
      </w: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za prodaju hrane za vrijeme održavanja općinske manifestacije </w:t>
      </w: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„</w:t>
      </w: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Jesenski festival</w:t>
      </w: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“</w:t>
      </w:r>
    </w:p>
    <w:p w14:paraId="1C52D6D8" w14:textId="2FEFB54F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zainteresiranim pravnim i fizičkim osobama – obrtnicima za postavljanje kioska, montažn</w:t>
      </w:r>
      <w:r w:rsidR="008123EC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og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objekata odnosno drugih privremenih ugostiteljskih objekata </w:t>
      </w:r>
      <w:r w:rsidRPr="008123EC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za pripremu i prodaju hrane </w:t>
      </w:r>
      <w:r w:rsidR="008123EC" w:rsidRPr="008123EC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( u daljnjem tekstu: kiosk za prodaju hrane )</w:t>
      </w:r>
      <w:r w:rsidR="008123EC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za vrijeme održavanja općinske manifestacije:</w:t>
      </w:r>
    </w:p>
    <w:p w14:paraId="3108DB09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„Jesenski festival“</w:t>
      </w:r>
    </w:p>
    <w:p w14:paraId="3BC7B572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koja će se održati dana 2. i 3. listopada 2026.  godine, na lokaciji Tovarnik, malonogometno igralište u centru Tovarnika. ( </w:t>
      </w:r>
      <w:proofErr w:type="spellStart"/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k.č</w:t>
      </w:r>
      <w:proofErr w:type="spellEnd"/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.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1545 k.o. Tovarnik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) </w:t>
      </w:r>
    </w:p>
    <w:p w14:paraId="7788B3B2" w14:textId="77777777" w:rsidR="00966FA5" w:rsidRPr="00D71F1E" w:rsidRDefault="00966FA5" w:rsidP="00966FA5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I. PREDMET JAVNOG POZIVA</w:t>
      </w:r>
    </w:p>
    <w:p w14:paraId="5262B956" w14:textId="2942C19A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Predmet ovog Javnog poziva je dodjela lokacija na javnoj površini na području Općine Tovarnik  radi postavljanja kioska</w:t>
      </w:r>
      <w:r w:rsidR="008123EC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za prodaju hrane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tijekom održavanja manifestacije.</w:t>
      </w:r>
    </w:p>
    <w:p w14:paraId="306CF3E1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Planirani broj lokacija: 1 ( jedna ) </w:t>
      </w:r>
    </w:p>
    <w:p w14:paraId="5ED4DE32" w14:textId="64134441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Veličina  lokacije: </w:t>
      </w:r>
      <w:r w:rsidR="008123EC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cca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20 m².</w:t>
      </w:r>
    </w:p>
    <w:p w14:paraId="275D0DBD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Točna lokacija i raspored objekata odredit će se od strane Općine Tovarnik, ovisno o prostornim mogućnostima i potrebama organizacije manifestacije.</w:t>
      </w:r>
    </w:p>
    <w:p w14:paraId="37E4E2E1" w14:textId="77777777" w:rsidR="00966FA5" w:rsidRPr="00D71F1E" w:rsidRDefault="00966FA5" w:rsidP="00966FA5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II. UVJETI SUDJELOVANJA</w:t>
      </w:r>
    </w:p>
    <w:p w14:paraId="62E095B2" w14:textId="27A0B0A2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Na Javni poziv mogu se javiti pravne i fizičke osobe – obrtnici koji su registrirani za obavljanje djelatnosti koja je predmet ovog Javnog poziva te ispunjavaju sve zakonom propisane uvjete za pripremu i prodaju hrane</w:t>
      </w:r>
      <w:r w:rsidR="008123EC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. </w:t>
      </w:r>
    </w:p>
    <w:p w14:paraId="5CDBC433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lastRenderedPageBreak/>
        <w:t>Odabrani ponuditelj dužan je za vrijeme trajanja manifestacije:</w:t>
      </w:r>
    </w:p>
    <w:p w14:paraId="7602C000" w14:textId="77777777" w:rsidR="00966FA5" w:rsidRPr="00D71F1E" w:rsidRDefault="00966FA5" w:rsidP="00966F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osigurati vlastiti kiosk, montažni objekt ili drugu odgovarajuću opremu;</w:t>
      </w:r>
    </w:p>
    <w:p w14:paraId="628CBA48" w14:textId="77777777" w:rsidR="00966FA5" w:rsidRPr="00D71F1E" w:rsidRDefault="00966FA5" w:rsidP="00966F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osigurati svu potrebnu opremu za rad;</w:t>
      </w:r>
    </w:p>
    <w:p w14:paraId="4BD346C7" w14:textId="77777777" w:rsidR="00966FA5" w:rsidRPr="00D71F1E" w:rsidRDefault="00966FA5" w:rsidP="00966F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posjedovati sve potrebne dozvole, rješenja, potvrde i druge dokaze propisane posebnim propisima;</w:t>
      </w:r>
    </w:p>
    <w:p w14:paraId="034F2C58" w14:textId="77777777" w:rsidR="00966FA5" w:rsidRPr="00D71F1E" w:rsidRDefault="00966FA5" w:rsidP="00966F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pridržavati se svih propisa koji se odnose na sigurnost hrane, higijenske uvjete, zaštitu potrošača, fiskalizaciju i obavljanje ugostiteljske djelatnosti;</w:t>
      </w:r>
    </w:p>
    <w:p w14:paraId="0F64DC9A" w14:textId="77777777" w:rsidR="00966FA5" w:rsidRPr="00D71F1E" w:rsidRDefault="00966FA5" w:rsidP="00966F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osigurati urednost i čistoću dodijeljene lokacije;</w:t>
      </w:r>
    </w:p>
    <w:p w14:paraId="2B6FAF01" w14:textId="77777777" w:rsidR="00966FA5" w:rsidRPr="00D71F1E" w:rsidRDefault="00966FA5" w:rsidP="00966F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nakon završetka manifestacije ukloniti objekt i opremu te lokaciju vratiti u prvobitno stanje;</w:t>
      </w:r>
    </w:p>
    <w:p w14:paraId="76998689" w14:textId="77777777" w:rsidR="00966FA5" w:rsidRPr="00D71F1E" w:rsidRDefault="00966FA5" w:rsidP="00966F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postupati prema uputama organizatora manifestacije.</w:t>
      </w:r>
    </w:p>
    <w:p w14:paraId="7ACB396A" w14:textId="77777777" w:rsidR="00966FA5" w:rsidRPr="00D71F1E" w:rsidRDefault="00966FA5" w:rsidP="00966FA5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III. VRIJEME POSTAVLJANJA I KORIŠTENJA</w:t>
      </w:r>
    </w:p>
    <w:p w14:paraId="61669D41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Kiosk odnosno privremeni objekt može se postaviti dana 2. listopada  od 16  sati.</w:t>
      </w:r>
    </w:p>
    <w:p w14:paraId="38ABA94B" w14:textId="566C53EC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Prodaja hrane dozvoljena je dana 2.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, 3. i 4.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listopada 2026. </w:t>
      </w:r>
    </w:p>
    <w:p w14:paraId="2C8A848E" w14:textId="29534F28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Objekt mora biti uklonjen najkasnije do 4. listopada 2026. 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do 16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sati</w:t>
      </w:r>
    </w:p>
    <w:p w14:paraId="590BFB0D" w14:textId="77777777" w:rsidR="00966FA5" w:rsidRPr="00D71F1E" w:rsidRDefault="00966FA5" w:rsidP="00966FA5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IV. NAKNADA ZA KORIŠTENJE LOKACIJE</w:t>
      </w:r>
    </w:p>
    <w:p w14:paraId="3BAAF5CB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Početni iznos  za korištenje javne površine/lokacije iznosi:</w:t>
      </w:r>
    </w:p>
    <w:p w14:paraId="28A43EF2" w14:textId="2EA3AF62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2</w:t>
      </w: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00 EUR po lokaciji</w:t>
      </w: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za </w:t>
      </w:r>
      <w:r w:rsidR="00DB2949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sve dane korištenja </w:t>
      </w: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</w:t>
      </w:r>
    </w:p>
    <w:p w14:paraId="400F875B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Naknada se plaća na račun Općine Tovarnik , IBAN: </w:t>
      </w:r>
      <w:r w:rsidRPr="00D71F1E">
        <w:rPr>
          <w:rFonts w:ascii="Book Antiqua" w:hAnsi="Book Antiqua" w:cs="Times New Roman"/>
          <w:color w:val="142B57"/>
          <w:shd w:val="clear" w:color="auto" w:fill="FFFFFF"/>
        </w:rPr>
        <w:t xml:space="preserve">HR3824850031845900001 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najkasnije do 1. listopada 2026. </w:t>
      </w:r>
    </w:p>
    <w:p w14:paraId="2EC885CD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Troškove prijevoza, postavljanja, opremanja, priključaka, zbrinjavanja otpada i sve druge troškove povezane s obavljanjem djelatnosti snosi odabrani ponuditelj.</w:t>
      </w:r>
    </w:p>
    <w:p w14:paraId="5DC1D7D9" w14:textId="77777777" w:rsidR="00966FA5" w:rsidRPr="00D71F1E" w:rsidRDefault="00966FA5" w:rsidP="00966FA5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V. SADRŽAJ PRIJAVE</w:t>
      </w:r>
    </w:p>
    <w:p w14:paraId="70827985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Prijava na Javni poziv mora sadržavati:</w:t>
      </w:r>
    </w:p>
    <w:p w14:paraId="587CCD6A" w14:textId="5AA4F364" w:rsidR="00966FA5" w:rsidRPr="00D71F1E" w:rsidRDefault="00966FA5" w:rsidP="00966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naziv obrta ili tvrtke;</w:t>
      </w:r>
    </w:p>
    <w:p w14:paraId="46E13D24" w14:textId="77777777" w:rsidR="00966FA5" w:rsidRPr="00D71F1E" w:rsidRDefault="00966FA5" w:rsidP="00966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ime i prezime odgovorne osobe;</w:t>
      </w:r>
    </w:p>
    <w:p w14:paraId="49F35B8E" w14:textId="77777777" w:rsidR="00966FA5" w:rsidRPr="00D71F1E" w:rsidRDefault="00966FA5" w:rsidP="00966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adresu/sjedište;</w:t>
      </w:r>
    </w:p>
    <w:p w14:paraId="180C2962" w14:textId="77777777" w:rsidR="00966FA5" w:rsidRPr="00D71F1E" w:rsidRDefault="00966FA5" w:rsidP="00966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OIB;</w:t>
      </w:r>
    </w:p>
    <w:p w14:paraId="259C636E" w14:textId="77777777" w:rsidR="00966FA5" w:rsidRPr="00D71F1E" w:rsidRDefault="00966FA5" w:rsidP="00966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kontakt telefon i e-mail;</w:t>
      </w:r>
    </w:p>
    <w:p w14:paraId="7B9F29BB" w14:textId="77777777" w:rsidR="00966FA5" w:rsidRPr="00D71F1E" w:rsidRDefault="00966FA5" w:rsidP="00966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dokaz o registraciji za obavljanje djelatnosti;</w:t>
      </w:r>
    </w:p>
    <w:p w14:paraId="36D49E27" w14:textId="77777777" w:rsidR="00966FA5" w:rsidRDefault="00966FA5" w:rsidP="00966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podatak o veličini i vrsti kioska/montažnog objekta koji se planira postaviti;</w:t>
      </w:r>
    </w:p>
    <w:p w14:paraId="15C40474" w14:textId="77777777" w:rsidR="00966FA5" w:rsidRPr="00D71F1E" w:rsidRDefault="00966FA5" w:rsidP="00966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ponuđeni iznos cijene </w:t>
      </w:r>
    </w:p>
    <w:p w14:paraId="1BEB9828" w14:textId="77777777" w:rsidR="00966FA5" w:rsidRPr="00D71F1E" w:rsidRDefault="00966FA5" w:rsidP="00966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dokaz o podmirenim obvezama prema Općini Tovarnik,</w:t>
      </w:r>
    </w:p>
    <w:p w14:paraId="3838EAFB" w14:textId="77777777" w:rsidR="00966FA5" w:rsidRPr="00D71F1E" w:rsidRDefault="00966FA5" w:rsidP="00966F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ostalu dokumentaciju navedenu u ovom Javnom pozivu.</w:t>
      </w:r>
    </w:p>
    <w:p w14:paraId="7A9B7EB7" w14:textId="77777777" w:rsidR="00966FA5" w:rsidRPr="00D71F1E" w:rsidRDefault="00966FA5" w:rsidP="00966FA5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VI. NAČIN I ROK PODNOŠENJA PRIJAVA</w:t>
      </w:r>
    </w:p>
    <w:p w14:paraId="3A592306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lastRenderedPageBreak/>
        <w:t xml:space="preserve">Prijave se dostavljaju u zatvorenoj omotnici neposredno u pisarnicu Općine Tovarnik ili putem pošte na adresu: Općina Tovarnik, A. G. Matoša 2, 32249 Tovarnik </w:t>
      </w:r>
    </w:p>
    <w:p w14:paraId="08A1706E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s naznakom:</w:t>
      </w:r>
    </w:p>
    <w:p w14:paraId="3462D7DF" w14:textId="43B88142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„Javni poziv – kiosk za prodaju hrane– NE OTVARAJ“</w:t>
      </w:r>
    </w:p>
    <w:p w14:paraId="4F004A6C" w14:textId="34F4C712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Rok za podnošenje prijava je 25. </w:t>
      </w:r>
      <w:r w:rsidR="008123EC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rujan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2026.  godine do 15  sati.</w:t>
      </w:r>
    </w:p>
    <w:p w14:paraId="5933E4DA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Prijave zaprimljene nakon isteka roka neće se razmatrati.</w:t>
      </w:r>
    </w:p>
    <w:p w14:paraId="36DF744F" w14:textId="77777777" w:rsidR="00966FA5" w:rsidRPr="00D71F1E" w:rsidRDefault="00966FA5" w:rsidP="00966FA5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VII. ODABIR PONUDITELJA</w:t>
      </w:r>
    </w:p>
    <w:p w14:paraId="357DD0DE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Odabir ponuditelja izvršit će se na temelju potpunosti i pravodobnosti prijave te ispunjavanja uvjeta iz ovog Javnog poziva.</w:t>
      </w:r>
    </w:p>
    <w:p w14:paraId="36C2AA24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U slučaju većeg broja zainteresiranih ponuditelja od raspoloživog broja lokacija, prednost će imati ponuditelj s najviše ponuđenom naknadom za zakup. ( minimalna zakupnina 200 eura )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a ukoliko svi ponude istu cijenu, prednost će imati ranije zaprimljena prijava. </w:t>
      </w:r>
    </w:p>
    <w:p w14:paraId="65060A95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Općina Tovarnik  zadržava pravo ne odabrati niti jednog ponuditelja ako prijave ne udovoljavaju uvjetima ovog Javnog poziva.</w:t>
      </w:r>
    </w:p>
    <w:p w14:paraId="33D0D85C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 rezultatu Javnog poziva svi prijavitelji bit će obaviješteni putem web stranice Općine Tovarnik. </w:t>
      </w:r>
    </w:p>
    <w:p w14:paraId="6E092047" w14:textId="77777777" w:rsidR="00966FA5" w:rsidRPr="00D71F1E" w:rsidRDefault="00966FA5" w:rsidP="00966FA5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VIII. OSTALE ODREDBE</w:t>
      </w:r>
    </w:p>
    <w:p w14:paraId="6F284258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Odabrani ponuditelj ne smije dodijeljenu lokaciju dati drugoj osobi na korištenje niti prenijeti prava iz odabira na treću osobu bez prethodne pisane suglasnosti Općine Tovarnik.</w:t>
      </w:r>
    </w:p>
    <w:p w14:paraId="7686223A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Odabrani ponuditelj odgovoran je za svu eventualnu štetu nastalu korištenjem dodijeljene lokacije i postavljenog objekta.</w:t>
      </w:r>
    </w:p>
    <w:p w14:paraId="12DBF971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Ponuditelj je dužan samostalno osigurati ispunjavanje svih uvjeta potrebnih za zakonito obavljanje djelatnosti.</w:t>
      </w:r>
    </w:p>
    <w:p w14:paraId="1BFD2CF5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Za sva pitanja koja nisu uređena ovim Javnim pozivom primjenjivat će se važeći propisi Republike Hrvatske i akti Općine Tovarnik. </w:t>
      </w:r>
    </w:p>
    <w:p w14:paraId="5AB282BA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Javni poziv objavit će se na mrežnoj stranici Općine Tovarnik.  </w:t>
      </w:r>
    </w:p>
    <w:p w14:paraId="0D4DFD9A" w14:textId="77777777" w:rsidR="00966FA5" w:rsidRPr="00D71F1E" w:rsidRDefault="00966FA5" w:rsidP="00966FA5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Dodatne informacije mogu se dobiti na telefon 032 524-023 ili putem e-maila pisarnica@opcina-tovarnik.hr</w:t>
      </w:r>
    </w:p>
    <w:p w14:paraId="0406C33B" w14:textId="77777777" w:rsidR="00966FA5" w:rsidRPr="00D71F1E" w:rsidRDefault="00966FA5" w:rsidP="00966FA5">
      <w:pPr>
        <w:jc w:val="right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</w:p>
    <w:p w14:paraId="127C7073" w14:textId="77777777" w:rsidR="00966FA5" w:rsidRPr="00D71F1E" w:rsidRDefault="00966FA5" w:rsidP="00966FA5">
      <w:pPr>
        <w:jc w:val="right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OPĆINSKI NAČELNIK</w:t>
      </w:r>
    </w:p>
    <w:p w14:paraId="4AF2A03A" w14:textId="77777777" w:rsidR="00966FA5" w:rsidRPr="00D71F1E" w:rsidRDefault="00966FA5" w:rsidP="00966FA5">
      <w:pPr>
        <w:jc w:val="right"/>
        <w:rPr>
          <w:rFonts w:ascii="Book Antiqua" w:hAnsi="Book Antiqua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Anđelko Dobročinac, </w:t>
      </w:r>
      <w:proofErr w:type="spellStart"/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dipl.ing</w:t>
      </w:r>
      <w:proofErr w:type="spellEnd"/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. </w:t>
      </w:r>
    </w:p>
    <w:p w14:paraId="6E83FE21" w14:textId="77777777" w:rsidR="006310DE" w:rsidRDefault="006310DE"/>
    <w:sectPr w:rsidR="006310DE" w:rsidSect="00966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676"/>
    <w:multiLevelType w:val="multilevel"/>
    <w:tmpl w:val="3CFAA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F23430"/>
    <w:multiLevelType w:val="multilevel"/>
    <w:tmpl w:val="C400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7007382">
    <w:abstractNumId w:val="1"/>
  </w:num>
  <w:num w:numId="2" w16cid:durableId="1046030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FA5"/>
    <w:rsid w:val="00097F0A"/>
    <w:rsid w:val="006310DE"/>
    <w:rsid w:val="007D2EA5"/>
    <w:rsid w:val="008123EC"/>
    <w:rsid w:val="00966FA5"/>
    <w:rsid w:val="00AE1289"/>
    <w:rsid w:val="00B44FF2"/>
    <w:rsid w:val="00DB2949"/>
    <w:rsid w:val="00E6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187FB"/>
  <w15:chartTrackingRefBased/>
  <w15:docId w15:val="{568EC4A3-DFF1-4532-8A3D-638CD3D6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FA5"/>
  </w:style>
  <w:style w:type="paragraph" w:styleId="Naslov1">
    <w:name w:val="heading 1"/>
    <w:basedOn w:val="Normal"/>
    <w:next w:val="Normal"/>
    <w:link w:val="Naslov1Char"/>
    <w:uiPriority w:val="9"/>
    <w:qFormat/>
    <w:rsid w:val="00966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66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66F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66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66F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66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66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66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66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66F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66F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66F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66FA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66FA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66FA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66FA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66FA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66FA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66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66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66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66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66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66FA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66FA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66FA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66F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66FA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66F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elizabeta širić</dc:creator>
  <cp:keywords/>
  <dc:description/>
  <cp:lastModifiedBy>elizabeta širić</cp:lastModifiedBy>
  <cp:revision>2</cp:revision>
  <dcterms:created xsi:type="dcterms:W3CDTF">2026-09-14T07:56:00Z</dcterms:created>
  <dcterms:modified xsi:type="dcterms:W3CDTF">2026-09-14T08:59:00Z</dcterms:modified>
</cp:coreProperties>
</file>