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88970" w14:textId="77777777" w:rsidR="005B39C4" w:rsidRPr="005B39C4" w:rsidRDefault="005B39C4" w:rsidP="005B39C4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noProof/>
          <w:kern w:val="0"/>
          <w:sz w:val="20"/>
          <w:szCs w:val="20"/>
          <w:lang w:eastAsia="hr-HR"/>
          <w14:ligatures w14:val="none"/>
        </w:rPr>
        <w:drawing>
          <wp:anchor distT="0" distB="0" distL="114300" distR="114300" simplePos="0" relativeHeight="251660288" behindDoc="1" locked="0" layoutInCell="1" allowOverlap="1" wp14:anchorId="18172054" wp14:editId="4A3FE3EC">
            <wp:simplePos x="0" y="0"/>
            <wp:positionH relativeFrom="page">
              <wp:posOffset>1333500</wp:posOffset>
            </wp:positionH>
            <wp:positionV relativeFrom="page">
              <wp:posOffset>690245</wp:posOffset>
            </wp:positionV>
            <wp:extent cx="586740" cy="757873"/>
            <wp:effectExtent l="0" t="0" r="3810" b="4445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578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CD70BF" w14:textId="77777777" w:rsidR="005B39C4" w:rsidRPr="005B39C4" w:rsidRDefault="005B39C4" w:rsidP="005B39C4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036B07D0" w14:textId="77777777" w:rsidR="005B39C4" w:rsidRPr="005B39C4" w:rsidRDefault="005B39C4" w:rsidP="005B39C4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3C17616C" w14:textId="77777777" w:rsidR="005B39C4" w:rsidRPr="005B39C4" w:rsidRDefault="005B39C4" w:rsidP="005B39C4">
      <w:pPr>
        <w:spacing w:after="0" w:line="240" w:lineRule="auto"/>
        <w:jc w:val="both"/>
        <w:rPr>
          <w:rFonts w:ascii="Book Antiqua" w:hAnsi="Book Antiqua" w:cs="Times New Roman"/>
          <w:kern w:val="0"/>
          <w:sz w:val="20"/>
          <w:szCs w:val="20"/>
          <w14:ligatures w14:val="none"/>
        </w:rPr>
      </w:pPr>
    </w:p>
    <w:p w14:paraId="6801422D" w14:textId="77777777" w:rsidR="005B39C4" w:rsidRPr="005B39C4" w:rsidRDefault="005B39C4" w:rsidP="005B39C4">
      <w:pPr>
        <w:spacing w:after="0" w:line="240" w:lineRule="auto"/>
        <w:jc w:val="both"/>
        <w:rPr>
          <w:rFonts w:ascii="Book Antiqua" w:eastAsia="Times New Roman" w:hAnsi="Book Antiqua" w:cs="Times New Roman"/>
          <w:kern w:val="0"/>
          <w:sz w:val="20"/>
          <w:szCs w:val="20"/>
          <w:lang w:eastAsia="hr-HR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>REPUBLIKA HRVATSKA</w:t>
      </w:r>
    </w:p>
    <w:p w14:paraId="13549F4D" w14:textId="77777777" w:rsidR="005B39C4" w:rsidRPr="005B39C4" w:rsidRDefault="005B39C4" w:rsidP="005B39C4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>VUKOVARSKO-SRIJEMSKA ŽUPANIJA</w:t>
      </w:r>
    </w:p>
    <w:p w14:paraId="3070167B" w14:textId="77777777" w:rsidR="005B39C4" w:rsidRPr="005B39C4" w:rsidRDefault="005B39C4" w:rsidP="005B39C4">
      <w:pPr>
        <w:spacing w:after="0" w:line="240" w:lineRule="auto"/>
        <w:jc w:val="center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noProof/>
          <w:kern w:val="0"/>
          <w:sz w:val="20"/>
          <w:szCs w:val="20"/>
          <w:lang w:eastAsia="hr-HR"/>
          <w14:ligatures w14:val="none"/>
        </w:rPr>
        <w:drawing>
          <wp:anchor distT="0" distB="0" distL="114300" distR="114300" simplePos="0" relativeHeight="251659264" behindDoc="0" locked="0" layoutInCell="1" allowOverlap="1" wp14:anchorId="1017B16D" wp14:editId="77FE4A28">
            <wp:simplePos x="0" y="0"/>
            <wp:positionH relativeFrom="column">
              <wp:posOffset>138430</wp:posOffset>
            </wp:positionH>
            <wp:positionV relativeFrom="paragraph">
              <wp:posOffset>116840</wp:posOffset>
            </wp:positionV>
            <wp:extent cx="333375" cy="414020"/>
            <wp:effectExtent l="0" t="0" r="9525" b="5080"/>
            <wp:wrapSquare wrapText="bothSides"/>
            <wp:docPr id="1" name="Slika 1" descr="msotw9_temp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sotw9_temp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EEEDEF"/>
                        </a:clrFrom>
                        <a:clrTo>
                          <a:srgbClr val="EEEDEF">
                            <a:alpha val="0"/>
                          </a:srgbClr>
                        </a:clrTo>
                      </a:clrChange>
                      <a:lum bright="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4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</w:t>
      </w:r>
    </w:p>
    <w:p w14:paraId="571B276D" w14:textId="77777777" w:rsidR="005B39C4" w:rsidRPr="006A017D" w:rsidRDefault="005B39C4" w:rsidP="005B39C4">
      <w:pPr>
        <w:spacing w:after="0" w:line="240" w:lineRule="auto"/>
        <w:jc w:val="both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  <w:r w:rsidRPr="006A017D"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  <w:t xml:space="preserve"> OPĆINA TOVARNIK</w:t>
      </w:r>
    </w:p>
    <w:p w14:paraId="47C46A06" w14:textId="77777777" w:rsidR="005B39C4" w:rsidRPr="006A017D" w:rsidRDefault="005B39C4" w:rsidP="005B39C4">
      <w:pPr>
        <w:spacing w:after="0" w:line="240" w:lineRule="auto"/>
        <w:jc w:val="center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</w:p>
    <w:p w14:paraId="55243175" w14:textId="77777777" w:rsidR="005B39C4" w:rsidRPr="006A017D" w:rsidRDefault="005B39C4" w:rsidP="005B39C4">
      <w:pPr>
        <w:spacing w:after="0" w:line="240" w:lineRule="auto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</w:p>
    <w:p w14:paraId="688A4811" w14:textId="77777777" w:rsidR="005B39C4" w:rsidRPr="006A017D" w:rsidRDefault="005B39C4" w:rsidP="005B39C4">
      <w:pPr>
        <w:spacing w:after="0" w:line="240" w:lineRule="auto"/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</w:pPr>
      <w:r w:rsidRPr="006A017D">
        <w:rPr>
          <w:rFonts w:ascii="Book Antiqua" w:hAnsi="Book Antiqua" w:cs="Times New Roman"/>
          <w:b/>
          <w:bCs/>
          <w:kern w:val="0"/>
          <w:sz w:val="20"/>
          <w:szCs w:val="20"/>
          <w14:ligatures w14:val="none"/>
        </w:rPr>
        <w:t xml:space="preserve"> OPĆINSKO VIJEĆE</w:t>
      </w:r>
    </w:p>
    <w:p w14:paraId="1BFBA9F7" w14:textId="77777777" w:rsidR="005B39C4" w:rsidRPr="005B39C4" w:rsidRDefault="005B39C4" w:rsidP="005B39C4">
      <w:pPr>
        <w:spacing w:after="0" w:line="240" w:lineRule="auto"/>
        <w:jc w:val="center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               </w:t>
      </w:r>
    </w:p>
    <w:p w14:paraId="20B430E3" w14:textId="292CAFE1" w:rsidR="005B39C4" w:rsidRPr="005B39C4" w:rsidRDefault="005B39C4" w:rsidP="005B39C4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>KLASA: 024-03/26-01/3</w:t>
      </w: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>1</w:t>
      </w:r>
    </w:p>
    <w:p w14:paraId="3BC44B3B" w14:textId="77777777" w:rsidR="005B39C4" w:rsidRPr="005B39C4" w:rsidRDefault="005B39C4" w:rsidP="005B39C4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URBROJ: 2196-28-02-26-1           </w:t>
      </w:r>
    </w:p>
    <w:p w14:paraId="7486FD4F" w14:textId="77777777" w:rsidR="005B39C4" w:rsidRPr="005B39C4" w:rsidRDefault="005B39C4" w:rsidP="005B39C4">
      <w:pPr>
        <w:spacing w:after="0" w:line="240" w:lineRule="auto"/>
        <w:rPr>
          <w:rFonts w:ascii="Book Antiqua" w:hAnsi="Book Antiqua" w:cs="Times New Roman"/>
          <w:kern w:val="0"/>
          <w:sz w:val="20"/>
          <w:szCs w:val="20"/>
          <w14:ligatures w14:val="none"/>
        </w:rPr>
      </w:pPr>
      <w:r w:rsidRPr="005B39C4">
        <w:rPr>
          <w:rFonts w:ascii="Book Antiqua" w:hAnsi="Book Antiqua" w:cs="Times New Roman"/>
          <w:kern w:val="0"/>
          <w:sz w:val="20"/>
          <w:szCs w:val="20"/>
          <w14:ligatures w14:val="none"/>
        </w:rPr>
        <w:t xml:space="preserve">Tovarnik, 17. srpnja  2026. </w:t>
      </w:r>
    </w:p>
    <w:p w14:paraId="79B0A898" w14:textId="77777777" w:rsidR="005B39C4" w:rsidRPr="005B39C4" w:rsidRDefault="005B39C4" w:rsidP="005B39C4">
      <w:pPr>
        <w:rPr>
          <w:rFonts w:ascii="Book Antiqua" w:hAnsi="Book Antiqua"/>
          <w:sz w:val="20"/>
          <w:szCs w:val="20"/>
        </w:rPr>
      </w:pPr>
    </w:p>
    <w:p w14:paraId="0940DAD0" w14:textId="04464F4E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Na temelju članka   31. Statuta Općine Tovarnik ( „Službeni vjesnik“ Vukovarsko-srijemske županije br., 3/22 </w:t>
      </w:r>
      <w:r w:rsidR="006A017D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, 9/25 </w:t>
      </w: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  )  Općinsko vijeće Općine Tovarnik, na svojoj 11. sjednici održanoj 17. srpnja   2026. god.    d o n o s i  </w:t>
      </w:r>
    </w:p>
    <w:p w14:paraId="5FA30EF2" w14:textId="77777777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</w:p>
    <w:p w14:paraId="5B09DF3E" w14:textId="478AE6C4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</w:pPr>
      <w:r w:rsidRPr="005B39C4"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  <w:t xml:space="preserve">ODLUKU O </w:t>
      </w:r>
      <w:r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  <w:t xml:space="preserve">IMENOVANJU </w:t>
      </w:r>
    </w:p>
    <w:p w14:paraId="35908C66" w14:textId="69BB8C7F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</w:pPr>
      <w:r w:rsidRPr="005B39C4">
        <w:rPr>
          <w:rFonts w:ascii="Book Antiqua" w:eastAsiaTheme="minorEastAsia" w:hAnsi="Book Antiqua" w:cs="Times New Roman"/>
          <w:b/>
          <w:kern w:val="0"/>
          <w:sz w:val="20"/>
          <w:szCs w:val="20"/>
          <w14:ligatures w14:val="none"/>
        </w:rPr>
        <w:t>PREDSJEDNIKA OPĆINSKOG VIJEĆA OPĆINE TOVARNIK</w:t>
      </w:r>
    </w:p>
    <w:p w14:paraId="1E82B5BD" w14:textId="77777777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</w:p>
    <w:p w14:paraId="1317ED9C" w14:textId="4CAE5F10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I.</w:t>
      </w:r>
    </w:p>
    <w:p w14:paraId="05DE894A" w14:textId="77777777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</w:p>
    <w:p w14:paraId="1B4B6F0F" w14:textId="7894165F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Za predsjednika Općinskog vijeća Općine Tovarnik jednoglasno je izabran  vijećnik Mario Adamović, </w:t>
      </w:r>
      <w:proofErr w:type="spellStart"/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mag.iur</w:t>
      </w:r>
      <w:proofErr w:type="spellEnd"/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., Tovarnik, OIB </w:t>
      </w: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30300143655</w:t>
      </w:r>
    </w:p>
    <w:p w14:paraId="61F728AB" w14:textId="77777777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</w:p>
    <w:p w14:paraId="6BD75398" w14:textId="77777777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</w:p>
    <w:p w14:paraId="4D9C2227" w14:textId="77777777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</w:p>
    <w:p w14:paraId="562EABE0" w14:textId="31DEDB9F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>II.</w:t>
      </w:r>
    </w:p>
    <w:p w14:paraId="037BBDBE" w14:textId="3DB8F662" w:rsidR="005B39C4" w:rsidRPr="005B39C4" w:rsidRDefault="005B39C4" w:rsidP="005B39C4">
      <w:pPr>
        <w:tabs>
          <w:tab w:val="center" w:pos="4320"/>
          <w:tab w:val="right" w:pos="8640"/>
        </w:tabs>
        <w:spacing w:after="0" w:line="240" w:lineRule="auto"/>
        <w:jc w:val="both"/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</w:pP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Ova </w:t>
      </w:r>
      <w:r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Odluka stupa na snagu danom donošenja a bit će </w:t>
      </w:r>
      <w:r w:rsidRPr="005B39C4">
        <w:rPr>
          <w:rFonts w:ascii="Book Antiqua" w:eastAsiaTheme="minorEastAsia" w:hAnsi="Book Antiqua" w:cs="Times New Roman"/>
          <w:bCs/>
          <w:kern w:val="0"/>
          <w:sz w:val="20"/>
          <w:szCs w:val="20"/>
          <w14:ligatures w14:val="none"/>
        </w:rPr>
        <w:t xml:space="preserve"> objavljena u „Službenom vjesniku“ Vukovarsko-srijemske županije. </w:t>
      </w:r>
    </w:p>
    <w:p w14:paraId="6DEB6142" w14:textId="77777777" w:rsidR="006310DE" w:rsidRPr="005B39C4" w:rsidRDefault="006310DE">
      <w:pPr>
        <w:rPr>
          <w:rFonts w:ascii="Book Antiqua" w:hAnsi="Book Antiqua"/>
        </w:rPr>
      </w:pPr>
    </w:p>
    <w:p w14:paraId="6361EF9E" w14:textId="77777777" w:rsidR="005B39C4" w:rsidRPr="005B39C4" w:rsidRDefault="005B39C4">
      <w:pPr>
        <w:rPr>
          <w:rFonts w:ascii="Book Antiqua" w:hAnsi="Book Antiqua"/>
        </w:rPr>
      </w:pPr>
    </w:p>
    <w:p w14:paraId="09ED85A3" w14:textId="5988965A" w:rsidR="005B39C4" w:rsidRPr="005B39C4" w:rsidRDefault="005B39C4" w:rsidP="005B39C4">
      <w:pPr>
        <w:jc w:val="right"/>
        <w:rPr>
          <w:rFonts w:ascii="Book Antiqua" w:hAnsi="Book Antiqua"/>
        </w:rPr>
      </w:pPr>
      <w:r w:rsidRPr="005B39C4">
        <w:rPr>
          <w:rFonts w:ascii="Book Antiqua" w:hAnsi="Book Antiqua"/>
        </w:rPr>
        <w:t>PREDSJEDNIK OPĆINSKOG VIJEĆA</w:t>
      </w:r>
    </w:p>
    <w:p w14:paraId="6B5547B6" w14:textId="07998066" w:rsidR="005B39C4" w:rsidRPr="005B39C4" w:rsidRDefault="005B39C4" w:rsidP="005B39C4">
      <w:pPr>
        <w:jc w:val="right"/>
        <w:rPr>
          <w:rFonts w:ascii="Book Antiqua" w:hAnsi="Book Antiqua"/>
        </w:rPr>
      </w:pPr>
      <w:r w:rsidRPr="005B39C4">
        <w:rPr>
          <w:rFonts w:ascii="Book Antiqua" w:hAnsi="Book Antiqua"/>
        </w:rPr>
        <w:t xml:space="preserve"> Mario Adamović, </w:t>
      </w:r>
      <w:proofErr w:type="spellStart"/>
      <w:r w:rsidRPr="005B39C4">
        <w:rPr>
          <w:rFonts w:ascii="Book Antiqua" w:hAnsi="Book Antiqua"/>
        </w:rPr>
        <w:t>mag.iur</w:t>
      </w:r>
      <w:proofErr w:type="spellEnd"/>
      <w:r w:rsidRPr="005B39C4">
        <w:rPr>
          <w:rFonts w:ascii="Book Antiqua" w:hAnsi="Book Antiqua"/>
        </w:rPr>
        <w:t xml:space="preserve">. </w:t>
      </w:r>
    </w:p>
    <w:sectPr w:rsidR="005B39C4" w:rsidRPr="005B3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9C4"/>
    <w:rsid w:val="005B39C4"/>
    <w:rsid w:val="006310DE"/>
    <w:rsid w:val="006A017D"/>
    <w:rsid w:val="007D2EA5"/>
    <w:rsid w:val="00CF25CB"/>
    <w:rsid w:val="00D32678"/>
    <w:rsid w:val="00E65519"/>
    <w:rsid w:val="00FD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BA34"/>
  <w15:chartTrackingRefBased/>
  <w15:docId w15:val="{BAD448CC-393D-4511-A6C2-CDF5B994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9C4"/>
  </w:style>
  <w:style w:type="paragraph" w:styleId="Naslov1">
    <w:name w:val="heading 1"/>
    <w:basedOn w:val="Normal"/>
    <w:next w:val="Normal"/>
    <w:link w:val="Naslov1Char"/>
    <w:uiPriority w:val="9"/>
    <w:qFormat/>
    <w:rsid w:val="005B39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B39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B39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B39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B39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B39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B39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B39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B39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B39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B39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B39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B39C4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B39C4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B39C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B39C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B39C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B39C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B39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B39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B39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B39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B39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B39C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B39C4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B39C4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B39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B39C4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B39C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2</cp:revision>
  <cp:lastPrinted>2026-07-28T10:37:00Z</cp:lastPrinted>
  <dcterms:created xsi:type="dcterms:W3CDTF">2026-07-28T07:01:00Z</dcterms:created>
  <dcterms:modified xsi:type="dcterms:W3CDTF">2026-07-28T11:22:00Z</dcterms:modified>
</cp:coreProperties>
</file>