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3831" w14:textId="77777777" w:rsidR="004C3363" w:rsidRPr="001D6025" w:rsidRDefault="004C3363" w:rsidP="004C336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71428D2D" wp14:editId="212EF77A">
            <wp:simplePos x="0" y="0"/>
            <wp:positionH relativeFrom="page">
              <wp:posOffset>1333500</wp:posOffset>
            </wp:positionH>
            <wp:positionV relativeFrom="page">
              <wp:posOffset>690245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46992" w14:textId="77777777" w:rsidR="004C3363" w:rsidRPr="001D6025" w:rsidRDefault="004C3363" w:rsidP="004C336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17A2E19B" w14:textId="77777777" w:rsidR="004C3363" w:rsidRPr="001D6025" w:rsidRDefault="004C3363" w:rsidP="004C336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EB5A96F" w14:textId="77777777" w:rsidR="004C3363" w:rsidRPr="001D6025" w:rsidRDefault="004C3363" w:rsidP="004C336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A31F504" w14:textId="77777777" w:rsidR="004C3363" w:rsidRPr="001D6025" w:rsidRDefault="004C3363" w:rsidP="004C3363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699197A8" w14:textId="77777777" w:rsidR="004C3363" w:rsidRPr="001D6025" w:rsidRDefault="004C3363" w:rsidP="004C336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1173F5F4" w14:textId="77777777" w:rsidR="004C3363" w:rsidRPr="001D6025" w:rsidRDefault="004C3363" w:rsidP="004C3363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21D8CE2D" wp14:editId="156A596F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28AF5707" w14:textId="77777777" w:rsidR="004C3363" w:rsidRPr="001D6025" w:rsidRDefault="004C3363" w:rsidP="004C3363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69AA62A9" w14:textId="77777777" w:rsidR="004C3363" w:rsidRPr="001D6025" w:rsidRDefault="004C3363" w:rsidP="004C3363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4897D34C" w14:textId="77777777" w:rsidR="004C3363" w:rsidRPr="001D6025" w:rsidRDefault="004C3363" w:rsidP="004C336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0391E5A7" w14:textId="77777777" w:rsidR="004C3363" w:rsidRPr="001D6025" w:rsidRDefault="004C3363" w:rsidP="004C336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0F23DF62" w14:textId="77777777" w:rsidR="004C3363" w:rsidRPr="001D6025" w:rsidRDefault="004C3363" w:rsidP="004C3363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6E3D706A" w14:textId="7DD2BDE5" w:rsidR="004C3363" w:rsidRPr="001D6025" w:rsidRDefault="004C3363" w:rsidP="004C336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</w:t>
      </w:r>
      <w:r>
        <w:rPr>
          <w:rFonts w:ascii="Book Antiqua" w:hAnsi="Book Antiqua" w:cs="Times New Roman"/>
          <w:kern w:val="0"/>
          <w:sz w:val="20"/>
          <w:szCs w:val="20"/>
          <w14:ligatures w14:val="none"/>
        </w:rPr>
        <w:t>10</w:t>
      </w:r>
    </w:p>
    <w:p w14:paraId="460E8D17" w14:textId="77777777" w:rsidR="004C3363" w:rsidRPr="001D6025" w:rsidRDefault="004C3363" w:rsidP="004C336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37478B7D" w14:textId="77777777" w:rsidR="004C3363" w:rsidRPr="001D6025" w:rsidRDefault="004C3363" w:rsidP="004C3363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1D6025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4EBF15F9" w14:textId="77777777" w:rsidR="004C3363" w:rsidRPr="001D6025" w:rsidRDefault="004C3363" w:rsidP="004C3363">
      <w:pPr>
        <w:rPr>
          <w:rFonts w:ascii="Book Antiqua" w:hAnsi="Book Antiqua"/>
          <w:sz w:val="20"/>
          <w:szCs w:val="20"/>
        </w:rPr>
      </w:pPr>
    </w:p>
    <w:p w14:paraId="13BAC9F3" w14:textId="77777777" w:rsidR="004C3363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</w:t>
      </w:r>
      <w:r w:rsidRPr="001D6025">
        <w:rPr>
          <w:rFonts w:ascii="Book Antiqua" w:hAnsi="Book Antiqua"/>
          <w:sz w:val="20"/>
          <w:szCs w:val="20"/>
        </w:rPr>
        <w:t xml:space="preserve">članka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31. Statuta Općine Tovarnik („Službeni vjesnik“ Vukovarsko – srijemske županije 3/22, 9/25) Općinsko vijeće Općine Tovarnik, na svojoj 9. sjednici održanoj 29. svibnja  2026. godine,      d o n o s i </w:t>
      </w:r>
    </w:p>
    <w:p w14:paraId="7FE2369B" w14:textId="77777777" w:rsidR="004C3363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2455D584" w14:textId="77777777" w:rsidR="004C3363" w:rsidRPr="001D6025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0BECF083" w14:textId="1D1DCFD5" w:rsidR="004C3363" w:rsidRPr="001D6025" w:rsidRDefault="004C3363" w:rsidP="004C3363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ODLUKU O USVAJANJU  IZVJEŠĆA </w:t>
      </w:r>
      <w:r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VODITELJICE   LAG-a SRIJEM   </w:t>
      </w: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 ZA 2025. GODINU</w:t>
      </w:r>
    </w:p>
    <w:p w14:paraId="1BD396FA" w14:textId="77777777" w:rsidR="004C3363" w:rsidRPr="001D6025" w:rsidRDefault="004C3363" w:rsidP="004C3363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F53AFF1" w14:textId="77777777" w:rsidR="004C3363" w:rsidRPr="001D6025" w:rsidRDefault="004C3363" w:rsidP="004C3363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1.</w:t>
      </w:r>
    </w:p>
    <w:p w14:paraId="68917016" w14:textId="27B281CE" w:rsidR="004C3363" w:rsidRPr="001D6025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Usvaja se izvješće 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voditeljice LAG-a SRIJEM 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za 2025. godinu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koje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je 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voditeljica 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podnijela  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Općinskom vijeću dana 2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9</w:t>
      </w: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. svibnja 2026.</w:t>
      </w:r>
      <w:r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godine. </w:t>
      </w:r>
    </w:p>
    <w:p w14:paraId="2E85FD65" w14:textId="77777777" w:rsidR="004C3363" w:rsidRPr="001D6025" w:rsidRDefault="004C3363" w:rsidP="004C3363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6556D9C4" w14:textId="77777777" w:rsidR="004C3363" w:rsidRPr="001D6025" w:rsidRDefault="004C3363" w:rsidP="004C3363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2.</w:t>
      </w:r>
    </w:p>
    <w:p w14:paraId="4FED1862" w14:textId="77777777" w:rsidR="004C3363" w:rsidRPr="001D6025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Izvješće iz članka 1. ove Odluke sastavni je dio ove Odluke.</w:t>
      </w:r>
    </w:p>
    <w:p w14:paraId="55CD3BD2" w14:textId="77777777" w:rsidR="004C3363" w:rsidRPr="001D6025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D7CC76C" w14:textId="77777777" w:rsidR="004C3363" w:rsidRPr="001D6025" w:rsidRDefault="004C3363" w:rsidP="004C3363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76FB55CB" w14:textId="77777777" w:rsidR="004C3363" w:rsidRPr="001D6025" w:rsidRDefault="004C3363" w:rsidP="004C3363">
      <w:pPr>
        <w:suppressAutoHyphens/>
        <w:autoSpaceDN w:val="0"/>
        <w:spacing w:after="0" w:line="240" w:lineRule="auto"/>
        <w:jc w:val="center"/>
        <w:textAlignment w:val="baseline"/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Članak 3.</w:t>
      </w:r>
    </w:p>
    <w:p w14:paraId="23174B9A" w14:textId="77777777" w:rsidR="004C3363" w:rsidRPr="001D6025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Ova Odluka stupa na snagu osmog dana od dana objave u „Službenom vjesniku“ Vukovarsko -srijemske županije. </w:t>
      </w:r>
    </w:p>
    <w:p w14:paraId="4FBC1A5A" w14:textId="77777777" w:rsidR="004C3363" w:rsidRPr="001D6025" w:rsidRDefault="004C3363" w:rsidP="004C3363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7E4BCC81" w14:textId="77777777" w:rsidR="004C3363" w:rsidRPr="001D6025" w:rsidRDefault="004C3363" w:rsidP="004C3363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CF15A96" w14:textId="6D941535" w:rsidR="004C3363" w:rsidRPr="001D6025" w:rsidRDefault="004C3363" w:rsidP="004C3363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PREDJEDNIK</w:t>
      </w:r>
      <w:r w:rsidR="009E4A70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 OPĆINSKOG VIJEĆA </w:t>
      </w:r>
    </w:p>
    <w:p w14:paraId="122D11B9" w14:textId="77777777" w:rsidR="004C3363" w:rsidRPr="001D6025" w:rsidRDefault="004C3363" w:rsidP="004C3363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1D6025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>Dubravko Blašković</w:t>
      </w:r>
    </w:p>
    <w:p w14:paraId="660DA8E4" w14:textId="77777777" w:rsidR="004C3363" w:rsidRPr="001D6025" w:rsidRDefault="004C3363" w:rsidP="004C3363">
      <w:pPr>
        <w:suppressAutoHyphens/>
        <w:autoSpaceDN w:val="0"/>
        <w:spacing w:after="0" w:line="240" w:lineRule="auto"/>
        <w:jc w:val="right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51525FE" w14:textId="77777777" w:rsidR="004C3363" w:rsidRDefault="004C3363" w:rsidP="004C3363"/>
    <w:p w14:paraId="075F6216" w14:textId="77777777" w:rsidR="004C3363" w:rsidRDefault="004C3363" w:rsidP="004C3363"/>
    <w:p w14:paraId="0D08C5C5" w14:textId="77777777" w:rsidR="006310DE" w:rsidRDefault="006310DE"/>
    <w:sectPr w:rsidR="006310DE" w:rsidSect="004C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63"/>
    <w:rsid w:val="001A1009"/>
    <w:rsid w:val="004C3363"/>
    <w:rsid w:val="006310DE"/>
    <w:rsid w:val="007D2EA5"/>
    <w:rsid w:val="009E4A70"/>
    <w:rsid w:val="00C51906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F0D1"/>
  <w15:chartTrackingRefBased/>
  <w15:docId w15:val="{BBCDB3EB-4CAA-4A38-AC0F-841F6410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63"/>
  </w:style>
  <w:style w:type="paragraph" w:styleId="Naslov1">
    <w:name w:val="heading 1"/>
    <w:basedOn w:val="Normal"/>
    <w:next w:val="Normal"/>
    <w:link w:val="Naslov1Char"/>
    <w:uiPriority w:val="9"/>
    <w:qFormat/>
    <w:rsid w:val="004C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33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33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3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3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33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336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336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33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33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33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33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33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33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33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3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336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3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3</cp:revision>
  <cp:lastPrinted>2026-06-02T08:52:00Z</cp:lastPrinted>
  <dcterms:created xsi:type="dcterms:W3CDTF">2026-06-02T06:36:00Z</dcterms:created>
  <dcterms:modified xsi:type="dcterms:W3CDTF">2026-06-02T08:52:00Z</dcterms:modified>
</cp:coreProperties>
</file>