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9B48" w14:textId="77777777" w:rsidR="00F91E9F" w:rsidRPr="00F91E9F" w:rsidRDefault="00F91E9F" w:rsidP="00F91E9F">
      <w:pPr>
        <w:spacing w:after="0" w:line="240" w:lineRule="auto"/>
        <w:jc w:val="both"/>
        <w:rPr>
          <w:rFonts w:ascii="Book Antiqua" w:hAnsi="Book Antiqua" w:cs="Times New Roman"/>
          <w:kern w:val="0"/>
          <w:sz w:val="20"/>
          <w:szCs w:val="20"/>
          <w14:ligatures w14:val="none"/>
        </w:rPr>
      </w:pPr>
      <w:r w:rsidRPr="00F91E9F">
        <w:rPr>
          <w:rFonts w:ascii="Book Antiqua" w:hAnsi="Book Antiqua" w:cs="Times New Roman"/>
          <w:noProof/>
          <w:kern w:val="0"/>
          <w:sz w:val="20"/>
          <w:szCs w:val="20"/>
          <w:lang w:eastAsia="hr-HR"/>
          <w14:ligatures w14:val="none"/>
        </w:rPr>
        <w:drawing>
          <wp:anchor distT="0" distB="0" distL="114300" distR="114300" simplePos="0" relativeHeight="251660288" behindDoc="1" locked="0" layoutInCell="1" allowOverlap="1" wp14:anchorId="3B87AAC5" wp14:editId="5EAF1E1B">
            <wp:simplePos x="0" y="0"/>
            <wp:positionH relativeFrom="page">
              <wp:posOffset>1333500</wp:posOffset>
            </wp:positionH>
            <wp:positionV relativeFrom="page">
              <wp:posOffset>690245</wp:posOffset>
            </wp:positionV>
            <wp:extent cx="586740" cy="757873"/>
            <wp:effectExtent l="0" t="0" r="381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 cy="757873"/>
                    </a:xfrm>
                    <a:prstGeom prst="rect">
                      <a:avLst/>
                    </a:prstGeom>
                    <a:noFill/>
                  </pic:spPr>
                </pic:pic>
              </a:graphicData>
            </a:graphic>
            <wp14:sizeRelH relativeFrom="page">
              <wp14:pctWidth>0</wp14:pctWidth>
            </wp14:sizeRelH>
            <wp14:sizeRelV relativeFrom="page">
              <wp14:pctHeight>0</wp14:pctHeight>
            </wp14:sizeRelV>
          </wp:anchor>
        </w:drawing>
      </w:r>
    </w:p>
    <w:p w14:paraId="153AF313" w14:textId="77777777" w:rsidR="00F91E9F" w:rsidRPr="00F91E9F" w:rsidRDefault="00F91E9F" w:rsidP="00F91E9F">
      <w:pPr>
        <w:spacing w:after="0" w:line="240" w:lineRule="auto"/>
        <w:jc w:val="both"/>
        <w:rPr>
          <w:rFonts w:ascii="Book Antiqua" w:hAnsi="Book Antiqua" w:cs="Times New Roman"/>
          <w:kern w:val="0"/>
          <w:sz w:val="20"/>
          <w:szCs w:val="20"/>
          <w14:ligatures w14:val="none"/>
        </w:rPr>
      </w:pPr>
    </w:p>
    <w:p w14:paraId="118BD22F" w14:textId="77777777" w:rsidR="00F91E9F" w:rsidRPr="00F91E9F" w:rsidRDefault="00F91E9F" w:rsidP="00F91E9F">
      <w:pPr>
        <w:spacing w:after="0" w:line="240" w:lineRule="auto"/>
        <w:jc w:val="both"/>
        <w:rPr>
          <w:rFonts w:ascii="Book Antiqua" w:hAnsi="Book Antiqua" w:cs="Times New Roman"/>
          <w:kern w:val="0"/>
          <w:sz w:val="20"/>
          <w:szCs w:val="20"/>
          <w14:ligatures w14:val="none"/>
        </w:rPr>
      </w:pPr>
    </w:p>
    <w:p w14:paraId="3C0B03FB" w14:textId="77777777" w:rsidR="00F91E9F" w:rsidRPr="00F91E9F" w:rsidRDefault="00F91E9F" w:rsidP="00F91E9F">
      <w:pPr>
        <w:spacing w:after="0" w:line="240" w:lineRule="auto"/>
        <w:jc w:val="both"/>
        <w:rPr>
          <w:rFonts w:ascii="Book Antiqua" w:hAnsi="Book Antiqua" w:cs="Times New Roman"/>
          <w:kern w:val="0"/>
          <w:sz w:val="20"/>
          <w:szCs w:val="20"/>
          <w14:ligatures w14:val="none"/>
        </w:rPr>
      </w:pPr>
    </w:p>
    <w:p w14:paraId="0DA482C9"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hAnsi="Book Antiqua" w:cs="Times New Roman"/>
          <w:kern w:val="0"/>
          <w:sz w:val="20"/>
          <w:szCs w:val="20"/>
          <w14:ligatures w14:val="none"/>
        </w:rPr>
        <w:t>REPUBLIKA HRVATSKA</w:t>
      </w:r>
    </w:p>
    <w:p w14:paraId="7B3A213F" w14:textId="77777777" w:rsidR="00F91E9F" w:rsidRPr="00F91E9F" w:rsidRDefault="00F91E9F" w:rsidP="00F91E9F">
      <w:pPr>
        <w:spacing w:after="0" w:line="240" w:lineRule="auto"/>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VUKOVARSKO-SRIJEMSKA ŽUPANIJA</w:t>
      </w:r>
    </w:p>
    <w:p w14:paraId="001A71FD" w14:textId="77777777" w:rsidR="00F91E9F" w:rsidRPr="00F91E9F" w:rsidRDefault="00F91E9F" w:rsidP="00F91E9F">
      <w:pPr>
        <w:spacing w:after="0" w:line="240" w:lineRule="auto"/>
        <w:jc w:val="center"/>
        <w:rPr>
          <w:rFonts w:ascii="Book Antiqua" w:hAnsi="Book Antiqua" w:cs="Times New Roman"/>
          <w:kern w:val="0"/>
          <w:sz w:val="20"/>
          <w:szCs w:val="20"/>
          <w14:ligatures w14:val="none"/>
        </w:rPr>
      </w:pPr>
      <w:r w:rsidRPr="00F91E9F">
        <w:rPr>
          <w:rFonts w:ascii="Book Antiqua" w:hAnsi="Book Antiqua" w:cs="Times New Roman"/>
          <w:noProof/>
          <w:kern w:val="0"/>
          <w:sz w:val="20"/>
          <w:szCs w:val="20"/>
          <w:lang w:eastAsia="hr-HR"/>
          <w14:ligatures w14:val="none"/>
        </w:rPr>
        <w:drawing>
          <wp:anchor distT="0" distB="0" distL="114300" distR="114300" simplePos="0" relativeHeight="251659264" behindDoc="0" locked="0" layoutInCell="1" allowOverlap="1" wp14:anchorId="7F22EA24" wp14:editId="797D5C56">
            <wp:simplePos x="0" y="0"/>
            <wp:positionH relativeFrom="column">
              <wp:posOffset>138430</wp:posOffset>
            </wp:positionH>
            <wp:positionV relativeFrom="paragraph">
              <wp:posOffset>116840</wp:posOffset>
            </wp:positionV>
            <wp:extent cx="333375" cy="414020"/>
            <wp:effectExtent l="0" t="0" r="9525" b="508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6">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333375" cy="414020"/>
                    </a:xfrm>
                    <a:prstGeom prst="rect">
                      <a:avLst/>
                    </a:prstGeom>
                    <a:noFill/>
                  </pic:spPr>
                </pic:pic>
              </a:graphicData>
            </a:graphic>
            <wp14:sizeRelH relativeFrom="page">
              <wp14:pctWidth>0</wp14:pctWidth>
            </wp14:sizeRelH>
            <wp14:sizeRelV relativeFrom="page">
              <wp14:pctHeight>0</wp14:pctHeight>
            </wp14:sizeRelV>
          </wp:anchor>
        </w:drawing>
      </w:r>
      <w:r w:rsidRPr="00F91E9F">
        <w:rPr>
          <w:rFonts w:ascii="Book Antiqua" w:hAnsi="Book Antiqua" w:cs="Times New Roman"/>
          <w:kern w:val="0"/>
          <w:sz w:val="20"/>
          <w:szCs w:val="20"/>
          <w14:ligatures w14:val="none"/>
        </w:rPr>
        <w:t xml:space="preserve"> </w:t>
      </w:r>
    </w:p>
    <w:p w14:paraId="1193B361" w14:textId="77777777" w:rsidR="00F91E9F" w:rsidRPr="00F91E9F" w:rsidRDefault="00F91E9F" w:rsidP="00F91E9F">
      <w:pPr>
        <w:spacing w:after="0" w:line="240" w:lineRule="auto"/>
        <w:jc w:val="both"/>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 xml:space="preserve"> OPĆINA TOVARNIK</w:t>
      </w:r>
    </w:p>
    <w:p w14:paraId="6A555A1E" w14:textId="77777777" w:rsidR="00F91E9F" w:rsidRPr="00F91E9F" w:rsidRDefault="00F91E9F" w:rsidP="00F91E9F">
      <w:pPr>
        <w:spacing w:after="0" w:line="240" w:lineRule="auto"/>
        <w:jc w:val="center"/>
        <w:rPr>
          <w:rFonts w:ascii="Book Antiqua" w:hAnsi="Book Antiqua" w:cs="Times New Roman"/>
          <w:kern w:val="0"/>
          <w:sz w:val="20"/>
          <w:szCs w:val="20"/>
          <w14:ligatures w14:val="none"/>
        </w:rPr>
      </w:pPr>
    </w:p>
    <w:p w14:paraId="676F1CD9" w14:textId="77777777" w:rsidR="00F91E9F" w:rsidRPr="00F91E9F" w:rsidRDefault="00F91E9F" w:rsidP="00F91E9F">
      <w:pPr>
        <w:spacing w:after="0" w:line="240" w:lineRule="auto"/>
        <w:rPr>
          <w:rFonts w:ascii="Book Antiqua" w:hAnsi="Book Antiqua" w:cs="Times New Roman"/>
          <w:kern w:val="0"/>
          <w:sz w:val="20"/>
          <w:szCs w:val="20"/>
          <w14:ligatures w14:val="none"/>
        </w:rPr>
      </w:pPr>
    </w:p>
    <w:p w14:paraId="2CB2AF16" w14:textId="77777777" w:rsidR="00F91E9F" w:rsidRPr="00F91E9F" w:rsidRDefault="00F91E9F" w:rsidP="00F91E9F">
      <w:pPr>
        <w:spacing w:after="0" w:line="240" w:lineRule="auto"/>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 xml:space="preserve"> OPĆINSKO VIJEĆE</w:t>
      </w:r>
    </w:p>
    <w:p w14:paraId="5DF3BB4D" w14:textId="77777777" w:rsidR="00F91E9F" w:rsidRPr="00F91E9F" w:rsidRDefault="00F91E9F" w:rsidP="00F91E9F">
      <w:pPr>
        <w:spacing w:after="0" w:line="240" w:lineRule="auto"/>
        <w:jc w:val="center"/>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 xml:space="preserve">               </w:t>
      </w:r>
    </w:p>
    <w:p w14:paraId="6A6570C8" w14:textId="263ED74D" w:rsidR="00F91E9F" w:rsidRPr="00F91E9F" w:rsidRDefault="00F91E9F" w:rsidP="00F91E9F">
      <w:pPr>
        <w:spacing w:after="0" w:line="240" w:lineRule="auto"/>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KLASA: 024-03/26-01/2</w:t>
      </w:r>
      <w:r w:rsidRPr="00F91E9F">
        <w:rPr>
          <w:rFonts w:ascii="Book Antiqua" w:hAnsi="Book Antiqua" w:cs="Times New Roman"/>
          <w:kern w:val="0"/>
          <w:sz w:val="20"/>
          <w:szCs w:val="20"/>
          <w14:ligatures w14:val="none"/>
        </w:rPr>
        <w:t>3</w:t>
      </w:r>
    </w:p>
    <w:p w14:paraId="50A49381" w14:textId="77777777" w:rsidR="00F91E9F" w:rsidRPr="00F91E9F" w:rsidRDefault="00F91E9F" w:rsidP="00F91E9F">
      <w:pPr>
        <w:spacing w:after="0" w:line="240" w:lineRule="auto"/>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 xml:space="preserve">URBROJ: 2196-28-02-26-1           </w:t>
      </w:r>
    </w:p>
    <w:p w14:paraId="54BB9673" w14:textId="77777777" w:rsidR="00F91E9F" w:rsidRPr="00F91E9F" w:rsidRDefault="00F91E9F" w:rsidP="00F91E9F">
      <w:pPr>
        <w:spacing w:after="0" w:line="240" w:lineRule="auto"/>
        <w:rPr>
          <w:rFonts w:ascii="Book Antiqua" w:hAnsi="Book Antiqua" w:cs="Times New Roman"/>
          <w:kern w:val="0"/>
          <w:sz w:val="20"/>
          <w:szCs w:val="20"/>
          <w14:ligatures w14:val="none"/>
        </w:rPr>
      </w:pPr>
      <w:r w:rsidRPr="00F91E9F">
        <w:rPr>
          <w:rFonts w:ascii="Book Antiqua" w:hAnsi="Book Antiqua" w:cs="Times New Roman"/>
          <w:kern w:val="0"/>
          <w:sz w:val="20"/>
          <w:szCs w:val="20"/>
          <w14:ligatures w14:val="none"/>
        </w:rPr>
        <w:t xml:space="preserve">Tovarnik, 29. svibnja 2026. </w:t>
      </w:r>
    </w:p>
    <w:p w14:paraId="718F5E6F" w14:textId="77777777" w:rsidR="006310DE" w:rsidRPr="00F91E9F" w:rsidRDefault="006310DE">
      <w:pPr>
        <w:rPr>
          <w:rFonts w:ascii="Book Antiqua" w:hAnsi="Book Antiqua"/>
          <w:sz w:val="20"/>
          <w:szCs w:val="20"/>
        </w:rPr>
      </w:pPr>
    </w:p>
    <w:p w14:paraId="69C48609" w14:textId="77777777" w:rsidR="00F91E9F" w:rsidRPr="00F91E9F" w:rsidRDefault="00F91E9F" w:rsidP="00F91E9F">
      <w:pPr>
        <w:tabs>
          <w:tab w:val="center" w:pos="4320"/>
          <w:tab w:val="right" w:pos="8640"/>
        </w:tabs>
        <w:spacing w:after="0" w:line="240" w:lineRule="auto"/>
        <w:jc w:val="both"/>
        <w:rPr>
          <w:rFonts w:ascii="Book Antiqua" w:eastAsiaTheme="minorEastAsia" w:hAnsi="Book Antiqua" w:cs="Times New Roman"/>
          <w:bCs/>
          <w:kern w:val="0"/>
          <w:sz w:val="20"/>
          <w:szCs w:val="20"/>
          <w14:ligatures w14:val="none"/>
        </w:rPr>
      </w:pPr>
      <w:r w:rsidRPr="00F91E9F">
        <w:rPr>
          <w:rFonts w:ascii="Book Antiqua" w:eastAsiaTheme="minorEastAsia" w:hAnsi="Book Antiqua" w:cs="Times New Roman"/>
          <w:bCs/>
          <w:kern w:val="0"/>
          <w:sz w:val="20"/>
          <w:szCs w:val="20"/>
          <w14:ligatures w14:val="none"/>
        </w:rPr>
        <w:t xml:space="preserve">Na temelju članka 9. stavka 10. Zakona o grobljima ( Narodne novine br. 78/25, 80/25 ) te članka   31. Statuta Općine Tovarnik ( Službeni vjesnik Vukovarsko-srijemske županije br. 3 /21, 3/22   )  Općinsko vijeće Općine Tovarnik, na svojoj 9. sjednici održanoj 29. svibnja  2026. god.  d o n o s i  </w:t>
      </w:r>
    </w:p>
    <w:p w14:paraId="7BC48736" w14:textId="77777777" w:rsidR="00F91E9F" w:rsidRPr="00F91E9F" w:rsidRDefault="00F91E9F" w:rsidP="00F91E9F">
      <w:pPr>
        <w:tabs>
          <w:tab w:val="center" w:pos="4320"/>
          <w:tab w:val="right" w:pos="8640"/>
        </w:tabs>
        <w:spacing w:after="0" w:line="240" w:lineRule="auto"/>
        <w:jc w:val="both"/>
        <w:rPr>
          <w:rFonts w:ascii="Book Antiqua" w:eastAsiaTheme="minorEastAsia" w:hAnsi="Book Antiqua" w:cs="Times New Roman"/>
          <w:bCs/>
          <w:kern w:val="0"/>
          <w:sz w:val="20"/>
          <w:szCs w:val="20"/>
          <w14:ligatures w14:val="none"/>
        </w:rPr>
      </w:pPr>
    </w:p>
    <w:p w14:paraId="11D3DD0E" w14:textId="43377A5C" w:rsidR="00F91E9F" w:rsidRPr="00F91E9F" w:rsidRDefault="00F91E9F" w:rsidP="00F91E9F">
      <w:pPr>
        <w:tabs>
          <w:tab w:val="center" w:pos="4320"/>
          <w:tab w:val="right" w:pos="8640"/>
        </w:tabs>
        <w:spacing w:after="0" w:line="240" w:lineRule="auto"/>
        <w:jc w:val="center"/>
        <w:rPr>
          <w:rFonts w:ascii="Book Antiqua" w:eastAsiaTheme="minorEastAsia" w:hAnsi="Book Antiqua" w:cs="Times New Roman"/>
          <w:b/>
          <w:kern w:val="0"/>
          <w:sz w:val="20"/>
          <w:szCs w:val="20"/>
          <w14:ligatures w14:val="none"/>
        </w:rPr>
      </w:pPr>
      <w:r w:rsidRPr="00F91E9F">
        <w:rPr>
          <w:rFonts w:ascii="Book Antiqua" w:eastAsiaTheme="minorEastAsia" w:hAnsi="Book Antiqua" w:cs="Times New Roman"/>
          <w:b/>
          <w:kern w:val="0"/>
          <w:sz w:val="20"/>
          <w:szCs w:val="20"/>
          <w14:ligatures w14:val="none"/>
        </w:rPr>
        <w:t>ODLUKU O GROBLJIMA</w:t>
      </w:r>
    </w:p>
    <w:p w14:paraId="33570740" w14:textId="77777777" w:rsidR="00F91E9F" w:rsidRPr="00F91E9F" w:rsidRDefault="00F91E9F" w:rsidP="00F91E9F">
      <w:pPr>
        <w:tabs>
          <w:tab w:val="center" w:pos="4320"/>
          <w:tab w:val="right" w:pos="8640"/>
        </w:tabs>
        <w:spacing w:after="0" w:line="240" w:lineRule="auto"/>
        <w:jc w:val="both"/>
        <w:rPr>
          <w:rFonts w:ascii="Book Antiqua" w:eastAsiaTheme="minorEastAsia" w:hAnsi="Book Antiqua" w:cs="Times New Roman"/>
          <w:b/>
          <w:kern w:val="0"/>
          <w:sz w:val="20"/>
          <w:szCs w:val="20"/>
          <w14:ligatures w14:val="none"/>
        </w:rPr>
      </w:pPr>
    </w:p>
    <w:p w14:paraId="2CBDDF05" w14:textId="77777777" w:rsidR="00F91E9F" w:rsidRPr="00F91E9F" w:rsidRDefault="00F91E9F" w:rsidP="00F91E9F">
      <w:pPr>
        <w:tabs>
          <w:tab w:val="center" w:pos="4320"/>
          <w:tab w:val="right" w:pos="8640"/>
        </w:tabs>
        <w:spacing w:after="0" w:line="240" w:lineRule="auto"/>
        <w:jc w:val="both"/>
        <w:rPr>
          <w:rFonts w:ascii="Book Antiqua" w:eastAsiaTheme="minorEastAsia" w:hAnsi="Book Antiqua" w:cs="Times New Roman"/>
          <w:b/>
          <w:kern w:val="0"/>
          <w:sz w:val="20"/>
          <w:szCs w:val="20"/>
          <w14:ligatures w14:val="none"/>
        </w:rPr>
      </w:pPr>
    </w:p>
    <w:p w14:paraId="0B218236"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eastAsia="hr-HR"/>
          <w14:ligatures w14:val="none"/>
        </w:rPr>
      </w:pPr>
      <w:r w:rsidRPr="00F91E9F">
        <w:rPr>
          <w:rFonts w:ascii="Book Antiqua" w:eastAsiaTheme="minorEastAsia" w:hAnsi="Book Antiqua" w:cs="Times New Roman"/>
          <w:b/>
          <w:bCs/>
          <w:kern w:val="0"/>
          <w:sz w:val="20"/>
          <w:szCs w:val="20"/>
          <w:lang w:eastAsia="hr-HR"/>
          <w14:ligatures w14:val="none"/>
        </w:rPr>
        <w:t>I. OPĆE ODREDBE</w:t>
      </w:r>
    </w:p>
    <w:p w14:paraId="1F8CF85C"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eastAsia="hr-HR"/>
          <w14:ligatures w14:val="none"/>
        </w:rPr>
      </w:pPr>
      <w:r w:rsidRPr="00F91E9F">
        <w:rPr>
          <w:rFonts w:ascii="Book Antiqua" w:eastAsiaTheme="minorEastAsia" w:hAnsi="Book Antiqua" w:cs="Times New Roman"/>
          <w:b/>
          <w:bCs/>
          <w:kern w:val="0"/>
          <w:sz w:val="20"/>
          <w:szCs w:val="20"/>
          <w:lang w:val="nb-NO" w:eastAsia="hr-HR"/>
          <w14:ligatures w14:val="none"/>
        </w:rPr>
        <w:t>Članak 1.</w:t>
      </w:r>
    </w:p>
    <w:p w14:paraId="7E20915F"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eastAsia="hr-HR"/>
          <w14:ligatures w14:val="none"/>
        </w:rPr>
      </w:pPr>
      <w:r w:rsidRPr="00F91E9F">
        <w:rPr>
          <w:rFonts w:ascii="Book Antiqua" w:eastAsiaTheme="minorEastAsia" w:hAnsi="Book Antiqua" w:cs="Times New Roman"/>
          <w:kern w:val="0"/>
          <w:sz w:val="20"/>
          <w:szCs w:val="20"/>
          <w:lang w:val="nb-NO" w:eastAsia="hr-HR"/>
          <w14:ligatures w14:val="none"/>
        </w:rPr>
        <w:t> </w:t>
      </w:r>
    </w:p>
    <w:p w14:paraId="4275F34E"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(1) Ovom Odlukom uređuju se: </w:t>
      </w:r>
    </w:p>
    <w:p w14:paraId="4203D2AC"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 opće odredbe </w:t>
      </w:r>
    </w:p>
    <w:p w14:paraId="27B5FA6F"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bookmarkStart w:id="0" w:name="_Hlk211421837"/>
      <w:r w:rsidRPr="00F91E9F">
        <w:rPr>
          <w:rFonts w:ascii="Book Antiqua" w:eastAsia="Calibri" w:hAnsi="Book Antiqua" w:cs="Times New Roman"/>
          <w:kern w:val="0"/>
          <w:sz w:val="20"/>
          <w:szCs w:val="20"/>
          <w14:ligatures w14:val="none"/>
        </w:rPr>
        <w:t xml:space="preserve">- mjerila i kriteriji za dodjeljivanje i ustupanje grobnih mjesta na korištenje </w:t>
      </w:r>
    </w:p>
    <w:p w14:paraId="0B554806"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ukopi pokojnika i privremeni ukopi</w:t>
      </w:r>
    </w:p>
    <w:p w14:paraId="61B8BD88"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vremenski razmaci ukopa u popunjena i napuštena grobna mjesta</w:t>
      </w:r>
    </w:p>
    <w:p w14:paraId="074C02D2"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način ukopa nepoznatih osoba</w:t>
      </w:r>
    </w:p>
    <w:p w14:paraId="0A14E1CC"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iskopavanje i premještaj posmrtnih ostataka</w:t>
      </w:r>
    </w:p>
    <w:p w14:paraId="5E2708BA"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produbljenje groba i premještanje posmrtnih ostataka u grobnici</w:t>
      </w:r>
    </w:p>
    <w:p w14:paraId="1A86BB90"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održavanje groblja i uklanjanje otpada</w:t>
      </w:r>
    </w:p>
    <w:p w14:paraId="3DD63DAF"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 veličina, dimenzije, materijal i izgled grobnih mjesta </w:t>
      </w:r>
    </w:p>
    <w:p w14:paraId="5F092928"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uvjeti i mjerila upravljanja grobljem od strane upravitelja groblja</w:t>
      </w:r>
    </w:p>
    <w:p w14:paraId="7D7CC16A"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prosipanja kremiranih posmrtnih ostataka umrle osobe</w:t>
      </w:r>
    </w:p>
    <w:p w14:paraId="3614F033"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naknada kod dodjele na korištenje grobnog mjesta na korištenje na neodređeno vrijeme i godišnja grobna naknada</w:t>
      </w:r>
    </w:p>
    <w:p w14:paraId="5C4FB58F"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uvjeti za ustupanje prava korištenja grobnog mjesta trećim osobama</w:t>
      </w:r>
    </w:p>
    <w:p w14:paraId="78F51167"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pravila za određivanje naknade za stjecanje opreme i uređaja na grobnom mjestu bez korisnika</w:t>
      </w:r>
    </w:p>
    <w:p w14:paraId="6CA9902E"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nadzor</w:t>
      </w:r>
    </w:p>
    <w:p w14:paraId="400D26FA"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prekršajne sankcije za prekršitelje odredbi</w:t>
      </w:r>
    </w:p>
    <w:p w14:paraId="539D1ECF" w14:textId="77777777" w:rsidR="00F91E9F" w:rsidRPr="00F91E9F" w:rsidRDefault="00F91E9F" w:rsidP="00F91E9F">
      <w:pPr>
        <w:spacing w:after="0" w:line="240" w:lineRule="auto"/>
        <w:jc w:val="both"/>
        <w:rPr>
          <w:rFonts w:ascii="Book Antiqua" w:eastAsia="Calibri" w:hAnsi="Book Antiqua" w:cs="Times New Roman"/>
          <w:kern w:val="0"/>
          <w:sz w:val="20"/>
          <w:szCs w:val="20"/>
          <w:lang w:eastAsia="hr-HR"/>
          <w14:ligatures w14:val="none"/>
        </w:rPr>
      </w:pPr>
      <w:r w:rsidRPr="00F91E9F">
        <w:rPr>
          <w:rFonts w:ascii="Book Antiqua" w:eastAsia="Calibri" w:hAnsi="Book Antiqua" w:cs="Times New Roman"/>
          <w:kern w:val="0"/>
          <w:sz w:val="20"/>
          <w:szCs w:val="20"/>
          <w14:ligatures w14:val="none"/>
        </w:rPr>
        <w:t>- prijelazne i završne odredbe.</w:t>
      </w:r>
    </w:p>
    <w:bookmarkEnd w:id="0"/>
    <w:p w14:paraId="4DB3CACF"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p>
    <w:p w14:paraId="0578385A"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r w:rsidRPr="00F91E9F">
        <w:rPr>
          <w:rFonts w:ascii="Book Antiqua" w:eastAsia="Calibri" w:hAnsi="Book Antiqua" w:cs="Times New Roman"/>
          <w:kern w:val="0"/>
          <w:sz w:val="20"/>
          <w:szCs w:val="20"/>
          <w:shd w:val="clear" w:color="auto" w:fill="FFFFFF"/>
          <w14:ligatures w14:val="none"/>
        </w:rPr>
        <w:t>(2) Izrazi koji se koriste u ovoj Odluci, a imaju rodno značenje, odnose se jednako na muški i ženski rod.</w:t>
      </w:r>
    </w:p>
    <w:p w14:paraId="70167D4E" w14:textId="77777777" w:rsidR="00F91E9F" w:rsidRPr="00F91E9F" w:rsidRDefault="00F91E9F" w:rsidP="00F91E9F">
      <w:pPr>
        <w:spacing w:after="0" w:line="240" w:lineRule="auto"/>
        <w:jc w:val="center"/>
        <w:rPr>
          <w:rFonts w:ascii="Book Antiqua" w:eastAsia="Calibri" w:hAnsi="Book Antiqua" w:cs="Times New Roman"/>
          <w:b/>
          <w:bCs/>
          <w:kern w:val="0"/>
          <w:sz w:val="20"/>
          <w:szCs w:val="20"/>
          <w:lang w:eastAsia="hr-HR"/>
          <w14:ligatures w14:val="none"/>
        </w:rPr>
      </w:pPr>
      <w:r w:rsidRPr="00F91E9F">
        <w:rPr>
          <w:rFonts w:ascii="Book Antiqua" w:eastAsia="Calibri" w:hAnsi="Book Antiqua" w:cs="Times New Roman"/>
          <w:b/>
          <w:bCs/>
          <w:kern w:val="0"/>
          <w:sz w:val="20"/>
          <w:szCs w:val="20"/>
          <w:lang w:eastAsia="hr-HR"/>
          <w14:ligatures w14:val="none"/>
        </w:rPr>
        <w:t>Članak 2.</w:t>
      </w:r>
    </w:p>
    <w:p w14:paraId="29D20469"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bookmarkStart w:id="1" w:name="_Hlk211421805"/>
      <w:r w:rsidRPr="00F91E9F">
        <w:rPr>
          <w:rFonts w:ascii="Book Antiqua" w:eastAsia="Calibri" w:hAnsi="Book Antiqua" w:cs="Times New Roman"/>
          <w:kern w:val="0"/>
          <w:sz w:val="20"/>
          <w:szCs w:val="20"/>
          <w14:ligatures w14:val="none"/>
        </w:rPr>
        <w:t xml:space="preserve">(1) Sva tri  (3 ) groblja na području Općine Općina Tovarnik u vlasništvu su Općine Tovarnik. </w:t>
      </w:r>
    </w:p>
    <w:p w14:paraId="78FFF959"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(2) Na području Općine Općina Tovarnik ukop pokojnika se obavlja na grobljima:</w:t>
      </w:r>
    </w:p>
    <w:p w14:paraId="0F0DB6EF" w14:textId="77777777" w:rsidR="00F91E9F" w:rsidRPr="00F91E9F" w:rsidRDefault="00F91E9F" w:rsidP="00F91E9F">
      <w:pPr>
        <w:numPr>
          <w:ilvl w:val="0"/>
          <w:numId w:val="1"/>
        </w:num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Tovarnik – katoličko groblje  </w:t>
      </w:r>
    </w:p>
    <w:p w14:paraId="1C2F9C02" w14:textId="77777777" w:rsidR="00F91E9F" w:rsidRPr="00F91E9F" w:rsidRDefault="00F91E9F" w:rsidP="00F91E9F">
      <w:pPr>
        <w:numPr>
          <w:ilvl w:val="0"/>
          <w:numId w:val="1"/>
        </w:num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Tovarnik – pravoslavno  groblje </w:t>
      </w:r>
    </w:p>
    <w:p w14:paraId="6980C081" w14:textId="77777777" w:rsidR="00F91E9F" w:rsidRPr="00F91E9F" w:rsidRDefault="00F91E9F" w:rsidP="00F91E9F">
      <w:pPr>
        <w:numPr>
          <w:ilvl w:val="0"/>
          <w:numId w:val="1"/>
        </w:numPr>
        <w:spacing w:after="0" w:line="240" w:lineRule="auto"/>
        <w:jc w:val="both"/>
        <w:rPr>
          <w:rFonts w:ascii="Book Antiqua" w:eastAsia="Calibri" w:hAnsi="Book Antiqua" w:cs="Times New Roman"/>
          <w:kern w:val="0"/>
          <w:sz w:val="20"/>
          <w:szCs w:val="20"/>
          <w14:ligatures w14:val="none"/>
        </w:rPr>
      </w:pPr>
      <w:proofErr w:type="spellStart"/>
      <w:r w:rsidRPr="00F91E9F">
        <w:rPr>
          <w:rFonts w:ascii="Book Antiqua" w:eastAsia="Calibri" w:hAnsi="Book Antiqua" w:cs="Times New Roman"/>
          <w:kern w:val="0"/>
          <w:sz w:val="20"/>
          <w:szCs w:val="20"/>
          <w14:ligatures w14:val="none"/>
        </w:rPr>
        <w:t>Ilača</w:t>
      </w:r>
      <w:proofErr w:type="spellEnd"/>
      <w:r w:rsidRPr="00F91E9F">
        <w:rPr>
          <w:rFonts w:ascii="Book Antiqua" w:eastAsia="Calibri" w:hAnsi="Book Antiqua" w:cs="Times New Roman"/>
          <w:kern w:val="0"/>
          <w:sz w:val="20"/>
          <w:szCs w:val="20"/>
          <w14:ligatures w14:val="none"/>
        </w:rPr>
        <w:t xml:space="preserve">- katoličko groblje </w:t>
      </w:r>
    </w:p>
    <w:p w14:paraId="0B661585"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p>
    <w:p w14:paraId="66543E12"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(3) Općinsko vijeće Općine Općina Tovarnik imenuje Upravu groblja. </w:t>
      </w:r>
    </w:p>
    <w:p w14:paraId="48DE1F91"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lastRenderedPageBreak/>
        <w:t xml:space="preserve">(4) Grobljima iz stavka 2. ovoga članka upravlja komunalni pogon Općine Tovarnik </w:t>
      </w:r>
    </w:p>
    <w:p w14:paraId="0C6DCE27"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(5) Uprava groblja dužna je upravljati grobljima na način kojim se iskazuje poštovanje prema umrlim osobama koje u njima počivaju. </w:t>
      </w:r>
    </w:p>
    <w:p w14:paraId="6B8A64CA"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(6) Pod upravljanjem grobljem podrazumijeva se dodjela grobnih mjesta na korištenje, uređenje, održavanje i rekonstrukcija groblja na način koji odgovara tehničkim i sanitarnim uvjetima. </w:t>
      </w:r>
    </w:p>
    <w:p w14:paraId="3749832F"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(7) O uređivanju i održavanju grobnih mjesta dužna je brinuti osoba kojoj je dodijeljeno grobno mjesto na korištenje (u daljnjem tekstu: Korisnik). </w:t>
      </w:r>
    </w:p>
    <w:p w14:paraId="1A3A67D6"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p>
    <w:p w14:paraId="4DAE3457" w14:textId="77777777" w:rsidR="00F91E9F" w:rsidRPr="00F91E9F" w:rsidRDefault="00F91E9F" w:rsidP="00F91E9F">
      <w:pPr>
        <w:spacing w:after="0" w:line="240" w:lineRule="auto"/>
        <w:jc w:val="center"/>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Članak 3.</w:t>
      </w:r>
    </w:p>
    <w:p w14:paraId="2F1ABEE7"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(1) Groblja na području Općine Općina Tovarnik služe u pravilu za ukop osoba koje su umrle na području Općine Općina Tovarnik ili su imale prebivalište na području Općine. </w:t>
      </w:r>
    </w:p>
    <w:p w14:paraId="301A80D5"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(2) Na grobljima Općine Općina Tovarnik može se izvršiti i ukop umrlog koji je izrazio želju da se ukopa na jednom od groblja na području Općine ili je tako odlučila obitelj, odnosno osobe koje su bile dužne o umrlome skrbiti za života i za isto Uprava groblja izdaje rješenje te se plaća dodatna naknada za ukop. </w:t>
      </w:r>
    </w:p>
    <w:bookmarkEnd w:id="1"/>
    <w:p w14:paraId="03CD27DA"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p>
    <w:p w14:paraId="707E79B5" w14:textId="77777777" w:rsidR="00F91E9F" w:rsidRPr="00F91E9F" w:rsidRDefault="00F91E9F" w:rsidP="00F91E9F">
      <w:pPr>
        <w:shd w:val="clear" w:color="auto" w:fill="FFFFFF"/>
        <w:spacing w:after="0" w:line="240" w:lineRule="auto"/>
        <w:rPr>
          <w:rFonts w:ascii="Book Antiqua" w:eastAsia="Times New Roman" w:hAnsi="Book Antiqua" w:cs="Times New Roman"/>
          <w:b/>
          <w:bCs/>
          <w:kern w:val="0"/>
          <w:sz w:val="20"/>
          <w:szCs w:val="20"/>
          <w:lang w:eastAsia="hr-HR"/>
          <w14:ligatures w14:val="none"/>
        </w:rPr>
      </w:pPr>
    </w:p>
    <w:p w14:paraId="3F1018B4"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II. MJERILA I KRITERIJI ZA DODJELJIVANJE I USTUPANJE GROBNIH MJESTA NA KORIŠTENJE</w:t>
      </w:r>
    </w:p>
    <w:p w14:paraId="67908648" w14:textId="77777777" w:rsidR="00F91E9F" w:rsidRPr="00F91E9F" w:rsidRDefault="00F91E9F" w:rsidP="00F91E9F">
      <w:pPr>
        <w:shd w:val="clear" w:color="auto" w:fill="FFFFFF"/>
        <w:spacing w:after="0" w:line="240" w:lineRule="auto"/>
        <w:rPr>
          <w:rFonts w:ascii="Book Antiqua" w:eastAsia="Times New Roman" w:hAnsi="Book Antiqua" w:cs="Times New Roman"/>
          <w:kern w:val="0"/>
          <w:sz w:val="20"/>
          <w:szCs w:val="20"/>
          <w:lang w:val="nb-NO" w:eastAsia="hr-HR"/>
          <w14:ligatures w14:val="none"/>
        </w:rPr>
      </w:pPr>
    </w:p>
    <w:p w14:paraId="2E7C70A4"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4.</w:t>
      </w:r>
    </w:p>
    <w:p w14:paraId="76FA2069" w14:textId="77777777" w:rsidR="00F91E9F" w:rsidRPr="00F91E9F" w:rsidRDefault="00F91E9F" w:rsidP="00F91E9F">
      <w:pPr>
        <w:numPr>
          <w:ilvl w:val="0"/>
          <w:numId w:val="2"/>
        </w:numPr>
        <w:shd w:val="clear" w:color="auto" w:fill="FFFFFF"/>
        <w:spacing w:after="0" w:line="240" w:lineRule="auto"/>
        <w:contextualSpacing/>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U smislu ove Odluke pojedini pojmovi imaju sljedeće značenje:</w:t>
      </w:r>
    </w:p>
    <w:p w14:paraId="74BA5E5E"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imes New Roman" w:hAnsi="Book Antiqua" w:cs="Times New Roman"/>
          <w:kern w:val="0"/>
          <w:sz w:val="20"/>
          <w:szCs w:val="20"/>
          <w:lang w:val="nb-NO" w:eastAsia="hr-HR"/>
          <w14:ligatures w14:val="none"/>
        </w:rPr>
        <w:t xml:space="preserve">- </w:t>
      </w:r>
      <w:r w:rsidRPr="00F91E9F">
        <w:rPr>
          <w:rFonts w:ascii="Book Antiqua" w:eastAsiaTheme="minorEastAsia" w:hAnsi="Book Antiqua" w:cs="Times New Roman"/>
          <w:b/>
          <w:bCs/>
          <w:i/>
          <w:iCs/>
          <w:kern w:val="0"/>
          <w:sz w:val="20"/>
          <w:szCs w:val="20"/>
          <w:bdr w:val="none" w:sz="0" w:space="0" w:color="auto" w:frame="1"/>
          <w:lang w:val="nb-NO"/>
          <w14:ligatures w14:val="none"/>
        </w:rPr>
        <w:t>groblje</w:t>
      </w:r>
      <w:r w:rsidRPr="00F91E9F">
        <w:rPr>
          <w:rFonts w:ascii="Book Antiqua" w:eastAsiaTheme="minorEastAsia" w:hAnsi="Book Antiqua" w:cs="Times New Roman"/>
          <w:kern w:val="0"/>
          <w:sz w:val="20"/>
          <w:szCs w:val="20"/>
          <w:bdr w:val="none" w:sz="0" w:space="0" w:color="auto" w:frame="1"/>
          <w:lang w:val="nb-NO"/>
          <w14:ligatures w14:val="none"/>
        </w:rPr>
        <w:t> </w:t>
      </w:r>
      <w:r w:rsidRPr="00F91E9F">
        <w:rPr>
          <w:rFonts w:ascii="Book Antiqua" w:eastAsiaTheme="minorEastAsia" w:hAnsi="Book Antiqua" w:cs="Times New Roman"/>
          <w:kern w:val="0"/>
          <w:sz w:val="20"/>
          <w:szCs w:val="20"/>
          <w:lang w:val="nb-NO"/>
          <w14:ligatures w14:val="none"/>
        </w:rPr>
        <w:t>je ograđeni zemljišni prostor na kojem se nalaze grobna mjesta, komunalna i druga infrastruktura i, u pravilu, prateće građevine (prostori i zgrade za obavljanje ispraćaja i pokopa umrlih – mrtvačnice)</w:t>
      </w:r>
    </w:p>
    <w:p w14:paraId="2CC330AA"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w:t>
      </w:r>
      <w:r w:rsidRPr="00F91E9F">
        <w:rPr>
          <w:rFonts w:ascii="Book Antiqua" w:eastAsiaTheme="minorEastAsia" w:hAnsi="Book Antiqua" w:cs="Times New Roman"/>
          <w:b/>
          <w:bCs/>
          <w:i/>
          <w:iCs/>
          <w:kern w:val="0"/>
          <w:sz w:val="20"/>
          <w:szCs w:val="20"/>
          <w:lang w:val="nb-NO"/>
          <w14:ligatures w14:val="none"/>
        </w:rPr>
        <w:t>komunalna infrastruktura groblja</w:t>
      </w:r>
      <w:r w:rsidRPr="00F91E9F">
        <w:rPr>
          <w:rFonts w:ascii="Book Antiqua" w:eastAsiaTheme="minorEastAsia" w:hAnsi="Book Antiqua" w:cs="Times New Roman"/>
          <w:kern w:val="0"/>
          <w:sz w:val="20"/>
          <w:szCs w:val="20"/>
          <w:lang w:val="nb-NO"/>
          <w14:ligatures w14:val="none"/>
        </w:rPr>
        <w:t xml:space="preserve"> obuhvaća glavne i pomoćne staze unutar groblja, šetnice, javnu rasvjetu unutar groblja, ograde, drvorede te nasade unutar groblja i dr. </w:t>
      </w:r>
    </w:p>
    <w:p w14:paraId="572EAE9E"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val="nb-NO" w:eastAsia="hr-HR"/>
          <w14:ligatures w14:val="none"/>
        </w:rPr>
        <w:t xml:space="preserve">- </w:t>
      </w:r>
      <w:r w:rsidRPr="00F91E9F">
        <w:rPr>
          <w:rFonts w:ascii="Book Antiqua" w:eastAsiaTheme="minorEastAsia" w:hAnsi="Book Antiqua" w:cs="Times New Roman"/>
          <w:b/>
          <w:bCs/>
          <w:i/>
          <w:iCs/>
          <w:kern w:val="0"/>
          <w:sz w:val="20"/>
          <w:szCs w:val="20"/>
          <w:bdr w:val="none" w:sz="0" w:space="0" w:color="auto" w:frame="1"/>
          <w:lang w:eastAsia="hr-HR"/>
          <w14:ligatures w14:val="none"/>
        </w:rPr>
        <w:t>grobno mjesto</w:t>
      </w:r>
      <w:r w:rsidRPr="00F91E9F">
        <w:rPr>
          <w:rFonts w:ascii="Book Antiqua" w:eastAsiaTheme="minorEastAsia" w:hAnsi="Book Antiqua" w:cs="Times New Roman"/>
          <w:kern w:val="0"/>
          <w:sz w:val="20"/>
          <w:szCs w:val="20"/>
          <w:bdr w:val="none" w:sz="0" w:space="0" w:color="auto" w:frame="1"/>
          <w:lang w:eastAsia="hr-HR"/>
          <w14:ligatures w14:val="none"/>
        </w:rPr>
        <w:t> </w:t>
      </w:r>
      <w:r w:rsidRPr="00F91E9F">
        <w:rPr>
          <w:rFonts w:ascii="Book Antiqua" w:eastAsiaTheme="minorEastAsia" w:hAnsi="Book Antiqua" w:cs="Times New Roman"/>
          <w:kern w:val="0"/>
          <w:sz w:val="20"/>
          <w:szCs w:val="20"/>
          <w:lang w:eastAsia="hr-HR"/>
          <w14:ligatures w14:val="none"/>
        </w:rPr>
        <w:t xml:space="preserve">je grob, grobnica, kazeta za urne, </w:t>
      </w:r>
      <w:proofErr w:type="spellStart"/>
      <w:r w:rsidRPr="00F91E9F">
        <w:rPr>
          <w:rFonts w:ascii="Book Antiqua" w:eastAsiaTheme="minorEastAsia" w:hAnsi="Book Antiqua" w:cs="Times New Roman"/>
          <w:kern w:val="0"/>
          <w:sz w:val="20"/>
          <w:szCs w:val="20"/>
          <w:lang w:eastAsia="hr-HR"/>
          <w14:ligatures w14:val="none"/>
        </w:rPr>
        <w:t>kolumbarij</w:t>
      </w:r>
      <w:proofErr w:type="spellEnd"/>
      <w:r w:rsidRPr="00F91E9F">
        <w:rPr>
          <w:rFonts w:ascii="Book Antiqua" w:eastAsiaTheme="minorEastAsia" w:hAnsi="Book Antiqua" w:cs="Times New Roman"/>
          <w:kern w:val="0"/>
          <w:sz w:val="20"/>
          <w:szCs w:val="20"/>
          <w:lang w:eastAsia="hr-HR"/>
          <w14:ligatures w14:val="none"/>
        </w:rPr>
        <w:t xml:space="preserve"> te svako drugo mjesto u kojem se nalaze posmrtni ostaci ili je namijenjeno za ukapanje ili trajnu pohranu posmrtnih ostataka</w:t>
      </w:r>
    </w:p>
    <w:p w14:paraId="34EDBA7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heme="minorEastAsia" w:hAnsi="Book Antiqua" w:cs="Times New Roman"/>
          <w:b/>
          <w:bCs/>
          <w:i/>
          <w:iCs/>
          <w:kern w:val="0"/>
          <w:sz w:val="20"/>
          <w:szCs w:val="20"/>
          <w:bdr w:val="none" w:sz="0" w:space="0" w:color="auto" w:frame="1"/>
          <w14:ligatures w14:val="none"/>
        </w:rPr>
        <w:t>grob</w:t>
      </w:r>
      <w:r w:rsidRPr="00F91E9F">
        <w:rPr>
          <w:rFonts w:ascii="Book Antiqua" w:eastAsiaTheme="minorEastAsia" w:hAnsi="Book Antiqua" w:cs="Times New Roman"/>
          <w:kern w:val="0"/>
          <w:sz w:val="20"/>
          <w:szCs w:val="20"/>
          <w:bdr w:val="none" w:sz="0" w:space="0" w:color="auto" w:frame="1"/>
          <w14:ligatures w14:val="none"/>
        </w:rPr>
        <w:t> </w:t>
      </w:r>
      <w:r w:rsidRPr="00F91E9F">
        <w:rPr>
          <w:rFonts w:ascii="Book Antiqua" w:eastAsiaTheme="minorEastAsia" w:hAnsi="Book Antiqua" w:cs="Times New Roman"/>
          <w:kern w:val="0"/>
          <w:sz w:val="20"/>
          <w:szCs w:val="20"/>
          <w14:ligatures w14:val="none"/>
        </w:rPr>
        <w:t>je mjesto na kojem se u zemlju ukapa tijelo umrle osobe ili posmrtni ostaci, uključujući pepeo (obični grob – humak s okvirom ili s okvirom i grobnom pločom)</w:t>
      </w:r>
    </w:p>
    <w:p w14:paraId="1F17439F"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 xml:space="preserve">- </w:t>
      </w:r>
      <w:r w:rsidRPr="00F91E9F">
        <w:rPr>
          <w:rFonts w:ascii="Book Antiqua" w:eastAsiaTheme="minorEastAsia" w:hAnsi="Book Antiqua" w:cs="Times New Roman"/>
          <w:b/>
          <w:bCs/>
          <w:i/>
          <w:iCs/>
          <w:kern w:val="0"/>
          <w:sz w:val="20"/>
          <w:szCs w:val="20"/>
          <w:bdr w:val="none" w:sz="0" w:space="0" w:color="auto" w:frame="1"/>
          <w:lang w:eastAsia="hr-HR"/>
          <w14:ligatures w14:val="none"/>
        </w:rPr>
        <w:t>grobnica</w:t>
      </w:r>
      <w:r w:rsidRPr="00F91E9F">
        <w:rPr>
          <w:rFonts w:ascii="Book Antiqua" w:eastAsiaTheme="minorEastAsia" w:hAnsi="Book Antiqua" w:cs="Times New Roman"/>
          <w:kern w:val="0"/>
          <w:sz w:val="20"/>
          <w:szCs w:val="20"/>
          <w:bdr w:val="none" w:sz="0" w:space="0" w:color="auto" w:frame="1"/>
          <w:lang w:eastAsia="hr-HR"/>
          <w14:ligatures w14:val="none"/>
        </w:rPr>
        <w:t> </w:t>
      </w:r>
      <w:r w:rsidRPr="00F91E9F">
        <w:rPr>
          <w:rFonts w:ascii="Book Antiqua" w:eastAsiaTheme="minorEastAsia" w:hAnsi="Book Antiqua" w:cs="Times New Roman"/>
          <w:kern w:val="0"/>
          <w:sz w:val="20"/>
          <w:szCs w:val="20"/>
          <w:lang w:eastAsia="hr-HR"/>
          <w14:ligatures w14:val="none"/>
        </w:rPr>
        <w:t xml:space="preserve">je vrsta grobnog mjesta koje predstavlja građevinu čija je glavna namjena čuvanje posmrtnih ostataka umrle osobe ili osoba, a može se nalaziti pod zemljom ili nad zemljom te koja može sadržavati nadgrobne spomenike, ploče i slične ukrase, a za koje Uprava groblja izdaje rješenje o pravu korištenja Korisniku sa iznosom po grobu, iznos je određen u Odluci o visini naknada koju donosi Općinsko vijeće Općine Općina Tovarnik. </w:t>
      </w:r>
    </w:p>
    <w:p w14:paraId="5A89DCD0"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 xml:space="preserve">- </w:t>
      </w:r>
      <w:r w:rsidRPr="00F91E9F">
        <w:rPr>
          <w:rFonts w:ascii="Book Antiqua" w:eastAsiaTheme="minorEastAsia" w:hAnsi="Book Antiqua" w:cs="Times New Roman"/>
          <w:b/>
          <w:bCs/>
          <w:i/>
          <w:iCs/>
          <w:kern w:val="0"/>
          <w:sz w:val="20"/>
          <w:szCs w:val="20"/>
          <w:lang w:eastAsia="hr-HR"/>
          <w14:ligatures w14:val="none"/>
        </w:rPr>
        <w:t xml:space="preserve">kazeta </w:t>
      </w:r>
      <w:r w:rsidRPr="00F91E9F">
        <w:rPr>
          <w:rFonts w:ascii="Book Antiqua" w:eastAsiaTheme="minorEastAsia" w:hAnsi="Book Antiqua" w:cs="Times New Roman"/>
          <w:kern w:val="0"/>
          <w:sz w:val="20"/>
          <w:szCs w:val="20"/>
          <w:lang w:eastAsia="hr-HR"/>
          <w14:ligatures w14:val="none"/>
        </w:rPr>
        <w:t>za urne je grobno mjesto koje služi za smještaj urni</w:t>
      </w:r>
    </w:p>
    <w:p w14:paraId="75E8FE49"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 xml:space="preserve">- </w:t>
      </w:r>
      <w:proofErr w:type="spellStart"/>
      <w:r w:rsidRPr="00F91E9F">
        <w:rPr>
          <w:rFonts w:ascii="Book Antiqua" w:eastAsiaTheme="minorEastAsia" w:hAnsi="Book Antiqua" w:cs="Times New Roman"/>
          <w:b/>
          <w:bCs/>
          <w:i/>
          <w:iCs/>
          <w:kern w:val="0"/>
          <w:sz w:val="20"/>
          <w:szCs w:val="20"/>
          <w:lang w:eastAsia="hr-HR"/>
          <w14:ligatures w14:val="none"/>
        </w:rPr>
        <w:t>kolumbarij</w:t>
      </w:r>
      <w:proofErr w:type="spellEnd"/>
      <w:r w:rsidRPr="00F91E9F">
        <w:rPr>
          <w:rFonts w:ascii="Book Antiqua" w:eastAsiaTheme="minorEastAsia" w:hAnsi="Book Antiqua" w:cs="Times New Roman"/>
          <w:kern w:val="0"/>
          <w:sz w:val="20"/>
          <w:szCs w:val="20"/>
          <w:lang w:eastAsia="hr-HR"/>
          <w14:ligatures w14:val="none"/>
        </w:rPr>
        <w:t xml:space="preserve"> je građevina za pohranu koja se sastoji od većeg broja kazeta urne </w:t>
      </w:r>
    </w:p>
    <w:p w14:paraId="067037DA"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korisnik grobnog mjesta</w:t>
      </w:r>
      <w:r w:rsidRPr="00F91E9F">
        <w:rPr>
          <w:rFonts w:ascii="Book Antiqua" w:eastAsia="Times New Roman" w:hAnsi="Book Antiqua" w:cs="Times New Roman"/>
          <w:kern w:val="0"/>
          <w:sz w:val="20"/>
          <w:szCs w:val="20"/>
          <w:lang w:eastAsia="hr-HR"/>
          <w14:ligatures w14:val="none"/>
        </w:rPr>
        <w:t xml:space="preserve"> je fizička ili pravna osoba koja je ovlaštena koristiti grobno mjesto, a nakon dodjele grobnog mjesta na korištenje, uz uvjet da održava dodijeljeno grobno mjesto te redovito plaća godišnju grobnu naknadu</w:t>
      </w:r>
    </w:p>
    <w:p w14:paraId="1A1B4717"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vlasnik grobnog mjesta</w:t>
      </w:r>
      <w:r w:rsidRPr="00F91E9F">
        <w:rPr>
          <w:rFonts w:ascii="Book Antiqua" w:eastAsia="Times New Roman" w:hAnsi="Book Antiqua" w:cs="Times New Roman"/>
          <w:kern w:val="0"/>
          <w:sz w:val="20"/>
          <w:szCs w:val="20"/>
          <w:lang w:eastAsia="hr-HR"/>
          <w14:ligatures w14:val="none"/>
        </w:rPr>
        <w:t xml:space="preserve"> je vlasnik zemljišta na kojem se grobno mjesto nalazi, odnosno, Općina Tovarnik</w:t>
      </w:r>
    </w:p>
    <w:p w14:paraId="23830D3B"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godišnja grobna naknada za korištenje grobnog mjesta</w:t>
      </w:r>
      <w:r w:rsidRPr="00F91E9F">
        <w:rPr>
          <w:rFonts w:ascii="Book Antiqua" w:eastAsia="Times New Roman" w:hAnsi="Book Antiqua" w:cs="Times New Roman"/>
          <w:kern w:val="0"/>
          <w:sz w:val="20"/>
          <w:szCs w:val="20"/>
          <w:lang w:eastAsia="hr-HR"/>
          <w14:ligatures w14:val="none"/>
        </w:rPr>
        <w:t xml:space="preserve"> je naknada koja se plaća kod dodjele grobnog mjesta na korištenje grobnog mjesta, a za koju Uprava groblja izdaje rješenje Korisniku sa iznosom po m², iznos je određen u Odluci o visini naknada koje donosi Općinsko vijeće Općine Općina Tovarnik</w:t>
      </w:r>
    </w:p>
    <w:p w14:paraId="759F5C09"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popunjena grobna mjesta</w:t>
      </w:r>
      <w:r w:rsidRPr="00F91E9F">
        <w:rPr>
          <w:rFonts w:ascii="Book Antiqua" w:eastAsia="Times New Roman" w:hAnsi="Book Antiqua" w:cs="Times New Roman"/>
          <w:kern w:val="0"/>
          <w:sz w:val="20"/>
          <w:szCs w:val="20"/>
          <w:lang w:eastAsia="hr-HR"/>
          <w14:ligatures w14:val="none"/>
        </w:rPr>
        <w:t xml:space="preserve"> su ona u koje fizički više nije moguće vršiti ukope </w:t>
      </w:r>
    </w:p>
    <w:p w14:paraId="7D9AA9AC"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grobna mjesta za pojedinačne ukope</w:t>
      </w:r>
      <w:r w:rsidRPr="00F91E9F">
        <w:rPr>
          <w:rFonts w:ascii="Book Antiqua" w:eastAsia="Times New Roman" w:hAnsi="Book Antiqua" w:cs="Times New Roman"/>
          <w:kern w:val="0"/>
          <w:sz w:val="20"/>
          <w:szCs w:val="20"/>
          <w:lang w:eastAsia="hr-HR"/>
          <w14:ligatures w14:val="none"/>
        </w:rPr>
        <w:t xml:space="preserve"> su ona u koje se ukapa jedna osoba</w:t>
      </w:r>
    </w:p>
    <w:p w14:paraId="316C149C"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niša</w:t>
      </w:r>
      <w:r w:rsidRPr="00F91E9F">
        <w:rPr>
          <w:rFonts w:ascii="Book Antiqua" w:eastAsia="Times New Roman" w:hAnsi="Book Antiqua" w:cs="Times New Roman"/>
          <w:kern w:val="0"/>
          <w:sz w:val="20"/>
          <w:szCs w:val="20"/>
          <w:lang w:eastAsia="hr-HR"/>
          <w14:ligatures w14:val="none"/>
        </w:rPr>
        <w:t xml:space="preserve"> je grobno mjesto namijenjeno za ukop jedne ili više umrlih osoba ili za polaganje urni izgrađeno u blokovima kao samostojeći građevinski objekt </w:t>
      </w:r>
    </w:p>
    <w:p w14:paraId="1A5F7885"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kosturnice</w:t>
      </w:r>
      <w:r w:rsidRPr="00F91E9F">
        <w:rPr>
          <w:rFonts w:ascii="Book Antiqua" w:eastAsia="Times New Roman" w:hAnsi="Book Antiqua" w:cs="Times New Roman"/>
          <w:kern w:val="0"/>
          <w:sz w:val="20"/>
          <w:szCs w:val="20"/>
          <w:lang w:eastAsia="hr-HR"/>
          <w14:ligatures w14:val="none"/>
        </w:rPr>
        <w:t xml:space="preserve"> su grobna mjesta za polaganje kostiju iz grobnih mjesta za pojedinačne ukope i iz napuštenih grobova nakon proteka od petnaest (15) godina od posljednjeg ukopa, odnosno iz napuštenih grobnica nakon proteka trideset (30) godina od posljednjeg ukopa </w:t>
      </w:r>
    </w:p>
    <w:p w14:paraId="5B9F439B"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uređenim grobnim mjestom</w:t>
      </w:r>
      <w:r w:rsidRPr="00F91E9F">
        <w:rPr>
          <w:rFonts w:ascii="Book Antiqua" w:eastAsia="Times New Roman" w:hAnsi="Book Antiqua" w:cs="Times New Roman"/>
          <w:kern w:val="0"/>
          <w:sz w:val="20"/>
          <w:szCs w:val="20"/>
          <w:lang w:eastAsia="hr-HR"/>
          <w14:ligatures w14:val="none"/>
        </w:rPr>
        <w:t xml:space="preserve">, u smislu ove Odluke, smatra se grobno mjesto zajedno sa izgrađenom opremom i uređajem grobnog mjesta </w:t>
      </w:r>
    </w:p>
    <w:p w14:paraId="07F1817B"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lastRenderedPageBreak/>
        <w:t xml:space="preserve">- </w:t>
      </w:r>
      <w:r w:rsidRPr="00F91E9F">
        <w:rPr>
          <w:rFonts w:ascii="Book Antiqua" w:eastAsia="Times New Roman" w:hAnsi="Book Antiqua" w:cs="Times New Roman"/>
          <w:b/>
          <w:bCs/>
          <w:i/>
          <w:iCs/>
          <w:kern w:val="0"/>
          <w:sz w:val="20"/>
          <w:szCs w:val="20"/>
          <w:lang w:eastAsia="hr-HR"/>
          <w14:ligatures w14:val="none"/>
        </w:rPr>
        <w:t>oprema i uređaji grobnog mjesta</w:t>
      </w:r>
      <w:r w:rsidRPr="00F91E9F">
        <w:rPr>
          <w:rFonts w:ascii="Book Antiqua" w:eastAsia="Times New Roman" w:hAnsi="Book Antiqua" w:cs="Times New Roman"/>
          <w:kern w:val="0"/>
          <w:sz w:val="20"/>
          <w:szCs w:val="20"/>
          <w:lang w:eastAsia="hr-HR"/>
          <w14:ligatures w14:val="none"/>
        </w:rPr>
        <w:t xml:space="preserve"> su nadgrobna ploča, nadgrobni spomenik i znaci, ograda i sl. te se smatraju nekretninom</w:t>
      </w:r>
    </w:p>
    <w:p w14:paraId="5700FBF0"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pretinac</w:t>
      </w:r>
      <w:r w:rsidRPr="00F91E9F">
        <w:rPr>
          <w:rFonts w:ascii="Book Antiqua" w:eastAsia="Times New Roman" w:hAnsi="Book Antiqua" w:cs="Times New Roman"/>
          <w:kern w:val="0"/>
          <w:sz w:val="20"/>
          <w:szCs w:val="20"/>
          <w:lang w:eastAsia="hr-HR"/>
          <w14:ligatures w14:val="none"/>
        </w:rPr>
        <w:t xml:space="preserve"> je grobno mjesto namijenjeno za ukop jedne ili više umrlih osoba ili za polaganje urni, izgrađeno u blokovima kao samostojeći građevinski objekt uglavnom iznad razine zemljišta </w:t>
      </w:r>
    </w:p>
    <w:p w14:paraId="5BCDFF20"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produbljenje groba</w:t>
      </w:r>
      <w:r w:rsidRPr="00F91E9F">
        <w:rPr>
          <w:rFonts w:ascii="Book Antiqua" w:eastAsia="Times New Roman" w:hAnsi="Book Antiqua" w:cs="Times New Roman"/>
          <w:kern w:val="0"/>
          <w:sz w:val="20"/>
          <w:szCs w:val="20"/>
          <w:lang w:eastAsia="hr-HR"/>
          <w14:ligatures w14:val="none"/>
        </w:rPr>
        <w:t xml:space="preserve"> je poseban postupak preslaganja posmrtnih ostataka unutar groba kako bi se oslobodilo novo ukopno mjesto </w:t>
      </w:r>
    </w:p>
    <w:p w14:paraId="08C15FC5"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spomen-obilježje</w:t>
      </w:r>
      <w:r w:rsidRPr="00F91E9F">
        <w:rPr>
          <w:rFonts w:ascii="Book Antiqua" w:eastAsia="Times New Roman" w:hAnsi="Book Antiqua" w:cs="Times New Roman"/>
          <w:kern w:val="0"/>
          <w:sz w:val="20"/>
          <w:szCs w:val="20"/>
          <w:lang w:eastAsia="hr-HR"/>
          <w14:ligatures w14:val="none"/>
        </w:rPr>
        <w:t xml:space="preserve"> je predmet ili građevina bez posmrtnih ostataka koji služe za poticanje sjećanja na preminule osobu ili osobe </w:t>
      </w:r>
    </w:p>
    <w:p w14:paraId="7D83C6AE"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 xml:space="preserve">tijelo umrle osobe </w:t>
      </w:r>
      <w:r w:rsidRPr="00F91E9F">
        <w:rPr>
          <w:rFonts w:ascii="Book Antiqua" w:eastAsia="Times New Roman" w:hAnsi="Book Antiqua" w:cs="Times New Roman"/>
          <w:kern w:val="0"/>
          <w:sz w:val="20"/>
          <w:szCs w:val="20"/>
          <w:lang w:eastAsia="hr-HR"/>
          <w14:ligatures w14:val="none"/>
        </w:rPr>
        <w:t>je cjelovito tijelo umrle osobe, ali i svi posmrtni ostaci umrle osobe, uključujući i pepeo umrle osobe</w:t>
      </w:r>
    </w:p>
    <w:p w14:paraId="4369F14E"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 </w:t>
      </w:r>
      <w:r w:rsidRPr="00F91E9F">
        <w:rPr>
          <w:rFonts w:ascii="Book Antiqua" w:eastAsia="Times New Roman" w:hAnsi="Book Antiqua" w:cs="Times New Roman"/>
          <w:b/>
          <w:bCs/>
          <w:i/>
          <w:iCs/>
          <w:kern w:val="0"/>
          <w:sz w:val="20"/>
          <w:szCs w:val="20"/>
          <w:lang w:eastAsia="hr-HR"/>
          <w14:ligatures w14:val="none"/>
        </w:rPr>
        <w:t>posmrtni ostaci</w:t>
      </w:r>
      <w:r w:rsidRPr="00F91E9F">
        <w:rPr>
          <w:rFonts w:ascii="Book Antiqua" w:eastAsia="Times New Roman" w:hAnsi="Book Antiqua" w:cs="Times New Roman"/>
          <w:kern w:val="0"/>
          <w:sz w:val="20"/>
          <w:szCs w:val="20"/>
          <w:lang w:eastAsia="hr-HR"/>
          <w14:ligatures w14:val="none"/>
        </w:rPr>
        <w:t xml:space="preserve"> su tijelo ili dijelovi tijela umrle osobe, ili pepeo koji nastane kao rezultat postupka kremiranja tijela umrle osobe.</w:t>
      </w:r>
    </w:p>
    <w:p w14:paraId="525B0CFC"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p>
    <w:p w14:paraId="0A0DFC9D"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(2) Odredbe ove Odluke koje se odnose na umrlu osobu na odgovarajući način se primjenjuju i na mrtvorođeno dijete.  </w:t>
      </w:r>
    </w:p>
    <w:p w14:paraId="55A0B713"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119C3BE8"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eastAsia="hr-HR"/>
          <w14:ligatures w14:val="none"/>
        </w:rPr>
      </w:pPr>
      <w:r w:rsidRPr="00F91E9F">
        <w:rPr>
          <w:rFonts w:ascii="Book Antiqua" w:eastAsia="Times New Roman" w:hAnsi="Book Antiqua" w:cs="Times New Roman"/>
          <w:b/>
          <w:bCs/>
          <w:kern w:val="0"/>
          <w:sz w:val="20"/>
          <w:szCs w:val="20"/>
          <w:lang w:eastAsia="hr-HR"/>
          <w14:ligatures w14:val="none"/>
        </w:rPr>
        <w:t>Članak 5.</w:t>
      </w:r>
    </w:p>
    <w:p w14:paraId="31B2EB4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imes New Roman" w:hAnsi="Book Antiqua" w:cs="Times New Roman"/>
          <w:kern w:val="0"/>
          <w:sz w:val="20"/>
          <w:szCs w:val="20"/>
          <w:lang w:eastAsia="hr-HR"/>
          <w14:ligatures w14:val="none"/>
        </w:rPr>
        <w:t xml:space="preserve">(1) Upravitelj groblja na temelju urednog dokumentiranog zahtjeva stranke dodjeljuje grobno mjesto na korištenje na neodređeno vrijeme uz naknadu, o čemu donosi rješenje u upravnom postupku, a potpisuje ga službenik nadležan za komunalne poslove. </w:t>
      </w:r>
    </w:p>
    <w:p w14:paraId="37F7EA6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Rješenje o dodjeli grobnog mjesta na korištenje donosi se i kod svake promjene Korisnika grobnog mjesta.  </w:t>
      </w:r>
    </w:p>
    <w:p w14:paraId="3CE7C6A2"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(3) Rješenje sadrži:</w:t>
      </w:r>
    </w:p>
    <w:p w14:paraId="22BC198F"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podatke o Korisniku grobnog mjesta (ime i prezime, očevo ime, OIB, prebivalište i adresu</w:t>
      </w:r>
    </w:p>
    <w:p w14:paraId="252D3B39"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stanovanja izvan RH - po potrebi),</w:t>
      </w:r>
    </w:p>
    <w:p w14:paraId="5345BCFE"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podatke o grobnom mjestu (grobno polje, broj grobnog mjesta i površina),</w:t>
      </w:r>
    </w:p>
    <w:p w14:paraId="35703A76"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podatke o članovima obitelji Korisnika koji imaju pravo ukopa,</w:t>
      </w:r>
    </w:p>
    <w:p w14:paraId="2D7F80B5"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obvezu plaćanja naknade za dodijeljeno grobno mjesto, visinu naknade i rok plaćanja,</w:t>
      </w:r>
    </w:p>
    <w:p w14:paraId="0F79704E"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obvezu plaćanja godišnje grobne naknade,</w:t>
      </w:r>
    </w:p>
    <w:p w14:paraId="40D61DED"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obveze Korisnika propisane zakonom koji uređuje korištenje groblja,</w:t>
      </w:r>
    </w:p>
    <w:p w14:paraId="7146F2C6"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uputu o pravnom lijeku i</w:t>
      </w:r>
    </w:p>
    <w:p w14:paraId="49DC826D"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heme="minorEastAsia" w:hAnsi="Book Antiqua" w:cs="Times New Roman"/>
          <w:kern w:val="0"/>
          <w:sz w:val="20"/>
          <w:szCs w:val="20"/>
          <w:lang w:val="nb-NO"/>
          <w14:ligatures w14:val="none"/>
        </w:rPr>
        <w:t>- druge podatke po potrebi.</w:t>
      </w:r>
    </w:p>
    <w:p w14:paraId="2B846A0A"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(4) Protiv rješenja iz stavaka 1. i 2.  ovoga članka može se pokrenuti upravni spor. </w:t>
      </w:r>
    </w:p>
    <w:p w14:paraId="11E4BE54"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shd w:val="clear" w:color="auto" w:fill="FFFFFF"/>
          <w:lang w:val="nb-NO"/>
          <w14:ligatures w14:val="none"/>
        </w:rPr>
      </w:pPr>
      <w:r w:rsidRPr="00F91E9F">
        <w:rPr>
          <w:rFonts w:ascii="Book Antiqua" w:eastAsia="Times New Roman" w:hAnsi="Book Antiqua" w:cs="Times New Roman"/>
          <w:kern w:val="0"/>
          <w:sz w:val="20"/>
          <w:szCs w:val="20"/>
          <w:lang w:val="nb-NO" w:eastAsia="hr-HR"/>
          <w14:ligatures w14:val="none"/>
        </w:rPr>
        <w:t xml:space="preserve">(5) </w:t>
      </w:r>
      <w:r w:rsidRPr="00F91E9F">
        <w:rPr>
          <w:rFonts w:ascii="Book Antiqua" w:eastAsiaTheme="minorEastAsia" w:hAnsi="Book Antiqua" w:cs="Times New Roman"/>
          <w:kern w:val="0"/>
          <w:sz w:val="20"/>
          <w:szCs w:val="20"/>
          <w:shd w:val="clear" w:color="auto" w:fill="FFFFFF"/>
          <w:lang w:val="nb-NO"/>
          <w14:ligatures w14:val="none"/>
        </w:rPr>
        <w:t>Korisnik grobnog mjesta stječe pravo korištenja grobnog mjesta izvršnošću  rješenja o dodjeli grobnog mjesta na korištenje i plaćanjem naknade za dodjelu grobnog mjesta.</w:t>
      </w:r>
    </w:p>
    <w:p w14:paraId="0F6654F1"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(6) Naknada za dodjelu grobnog mjesta na korištenje i godišnja grobna naknada plaćaju se Upravitelju groblja.</w:t>
      </w:r>
    </w:p>
    <w:p w14:paraId="63D54C68"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p>
    <w:p w14:paraId="08E12E17"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6.</w:t>
      </w:r>
    </w:p>
    <w:p w14:paraId="41B1E8F2"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nb-NO" w:eastAsia="hr-HR"/>
          <w14:ligatures w14:val="none"/>
        </w:rPr>
      </w:pPr>
      <w:r w:rsidRPr="00F91E9F">
        <w:rPr>
          <w:rFonts w:ascii="Book Antiqua" w:eastAsia="Times New Roman" w:hAnsi="Book Antiqua" w:cs="Times New Roman"/>
          <w:bCs/>
          <w:kern w:val="0"/>
          <w:sz w:val="20"/>
          <w:szCs w:val="20"/>
          <w:lang w:val="nb-NO" w:eastAsia="hr-HR"/>
          <w14:ligatures w14:val="none"/>
        </w:rPr>
        <w:t>(1) Grobna mjesta dodjeljuju se na korištenje prema Planu grobnih mjesta i grobnica (u daljnjem tekstu: Plan) koji donosi Upravitelj groblja, redoslijedom prema brojevima raspoloživih grobnih mjesta označenih u Planu, na način da se u najvećoj mogućoj mjeri usvoje želje Korisnika.</w:t>
      </w:r>
    </w:p>
    <w:p w14:paraId="6142556B"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48D3CAFA"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(2) Plan mora </w:t>
      </w:r>
      <w:proofErr w:type="spellStart"/>
      <w:r w:rsidRPr="00F91E9F">
        <w:rPr>
          <w:rFonts w:ascii="Book Antiqua" w:eastAsia="Times New Roman" w:hAnsi="Book Antiqua" w:cs="Times New Roman"/>
          <w:bCs/>
          <w:kern w:val="0"/>
          <w:sz w:val="20"/>
          <w:szCs w:val="20"/>
          <w:lang w:val="en-US" w:eastAsia="hr-HR"/>
          <w14:ligatures w14:val="none"/>
        </w:rPr>
        <w:t>sadržavati</w:t>
      </w:r>
      <w:proofErr w:type="spellEnd"/>
      <w:r w:rsidRPr="00F91E9F">
        <w:rPr>
          <w:rFonts w:ascii="Book Antiqua" w:eastAsia="Times New Roman" w:hAnsi="Book Antiqua" w:cs="Times New Roman"/>
          <w:bCs/>
          <w:kern w:val="0"/>
          <w:sz w:val="20"/>
          <w:szCs w:val="20"/>
          <w:lang w:val="en-US" w:eastAsia="hr-HR"/>
          <w14:ligatures w14:val="none"/>
        </w:rPr>
        <w:t>:</w:t>
      </w:r>
    </w:p>
    <w:p w14:paraId="001EC240" w14:textId="77777777" w:rsidR="00F91E9F" w:rsidRPr="00F91E9F" w:rsidRDefault="00F91E9F" w:rsidP="00F91E9F">
      <w:pPr>
        <w:numPr>
          <w:ilvl w:val="0"/>
          <w:numId w:val="3"/>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proofErr w:type="spellStart"/>
      <w:r w:rsidRPr="00F91E9F">
        <w:rPr>
          <w:rFonts w:ascii="Book Antiqua" w:eastAsia="Times New Roman" w:hAnsi="Book Antiqua" w:cs="Times New Roman"/>
          <w:bCs/>
          <w:kern w:val="0"/>
          <w:sz w:val="20"/>
          <w:szCs w:val="20"/>
          <w:lang w:val="en-US" w:eastAsia="hr-HR"/>
          <w14:ligatures w14:val="none"/>
        </w:rPr>
        <w:t>raspored</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grobnih</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polja</w:t>
      </w:r>
      <w:proofErr w:type="spellEnd"/>
    </w:p>
    <w:p w14:paraId="370EB42B" w14:textId="77777777" w:rsidR="00F91E9F" w:rsidRPr="00F91E9F" w:rsidRDefault="00F91E9F" w:rsidP="00F91E9F">
      <w:pPr>
        <w:numPr>
          <w:ilvl w:val="0"/>
          <w:numId w:val="3"/>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proofErr w:type="spellStart"/>
      <w:r w:rsidRPr="00F91E9F">
        <w:rPr>
          <w:rFonts w:ascii="Book Antiqua" w:eastAsia="Times New Roman" w:hAnsi="Book Antiqua" w:cs="Times New Roman"/>
          <w:bCs/>
          <w:kern w:val="0"/>
          <w:sz w:val="20"/>
          <w:szCs w:val="20"/>
          <w:lang w:val="en-US" w:eastAsia="hr-HR"/>
          <w14:ligatures w14:val="none"/>
        </w:rPr>
        <w:t>raspored</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grobnih</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mjesta</w:t>
      </w:r>
      <w:proofErr w:type="spellEnd"/>
      <w:r w:rsidRPr="00F91E9F">
        <w:rPr>
          <w:rFonts w:ascii="Book Antiqua" w:eastAsia="Times New Roman" w:hAnsi="Book Antiqua" w:cs="Times New Roman"/>
          <w:bCs/>
          <w:kern w:val="0"/>
          <w:sz w:val="20"/>
          <w:szCs w:val="20"/>
          <w:lang w:val="en-US" w:eastAsia="hr-HR"/>
          <w14:ligatures w14:val="none"/>
        </w:rPr>
        <w:t xml:space="preserve"> u </w:t>
      </w:r>
      <w:proofErr w:type="spellStart"/>
      <w:r w:rsidRPr="00F91E9F">
        <w:rPr>
          <w:rFonts w:ascii="Book Antiqua" w:eastAsia="Times New Roman" w:hAnsi="Book Antiqua" w:cs="Times New Roman"/>
          <w:bCs/>
          <w:kern w:val="0"/>
          <w:sz w:val="20"/>
          <w:szCs w:val="20"/>
          <w:lang w:val="en-US" w:eastAsia="hr-HR"/>
          <w14:ligatures w14:val="none"/>
        </w:rPr>
        <w:t>kojima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su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naznačene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oznake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brojevi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grobnih</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mjesta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njihove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površine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te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grafički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prikaz</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njihovog</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rasporeda</w:t>
      </w:r>
      <w:proofErr w:type="spellEnd"/>
    </w:p>
    <w:p w14:paraId="4A22A1D3" w14:textId="77777777" w:rsidR="00F91E9F" w:rsidRPr="00F91E9F" w:rsidRDefault="00F91E9F" w:rsidP="00F91E9F">
      <w:pPr>
        <w:numPr>
          <w:ilvl w:val="0"/>
          <w:numId w:val="3"/>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proofErr w:type="spellStart"/>
      <w:r w:rsidRPr="00F91E9F">
        <w:rPr>
          <w:rFonts w:ascii="Book Antiqua" w:eastAsia="Times New Roman" w:hAnsi="Book Antiqua" w:cs="Times New Roman"/>
          <w:bCs/>
          <w:kern w:val="0"/>
          <w:sz w:val="20"/>
          <w:szCs w:val="20"/>
          <w:lang w:val="en-US" w:eastAsia="hr-HR"/>
          <w14:ligatures w14:val="none"/>
        </w:rPr>
        <w:t>raspored</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mjesta</w:t>
      </w:r>
      <w:proofErr w:type="spellEnd"/>
      <w:r w:rsidRPr="00F91E9F">
        <w:rPr>
          <w:rFonts w:ascii="Book Antiqua" w:eastAsia="Times New Roman" w:hAnsi="Book Antiqua" w:cs="Times New Roman"/>
          <w:bCs/>
          <w:kern w:val="0"/>
          <w:sz w:val="20"/>
          <w:szCs w:val="20"/>
          <w:lang w:val="en-US" w:eastAsia="hr-HR"/>
          <w14:ligatures w14:val="none"/>
        </w:rPr>
        <w:t xml:space="preserve"> u </w:t>
      </w:r>
      <w:proofErr w:type="spellStart"/>
      <w:r w:rsidRPr="00F91E9F">
        <w:rPr>
          <w:rFonts w:ascii="Book Antiqua" w:eastAsia="Times New Roman" w:hAnsi="Book Antiqua" w:cs="Times New Roman"/>
          <w:bCs/>
          <w:kern w:val="0"/>
          <w:sz w:val="20"/>
          <w:szCs w:val="20"/>
          <w:lang w:val="en-US" w:eastAsia="hr-HR"/>
          <w14:ligatures w14:val="none"/>
        </w:rPr>
        <w:t>kolumbarijskoj</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niši</w:t>
      </w:r>
      <w:proofErr w:type="spellEnd"/>
    </w:p>
    <w:p w14:paraId="2DA6F977" w14:textId="77777777" w:rsidR="00F91E9F" w:rsidRPr="00F91E9F" w:rsidRDefault="00F91E9F" w:rsidP="00F91E9F">
      <w:pPr>
        <w:numPr>
          <w:ilvl w:val="0"/>
          <w:numId w:val="3"/>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proofErr w:type="spellStart"/>
      <w:r w:rsidRPr="00F91E9F">
        <w:rPr>
          <w:rFonts w:ascii="Book Antiqua" w:eastAsia="Times New Roman" w:hAnsi="Book Antiqua" w:cs="Times New Roman"/>
          <w:bCs/>
          <w:kern w:val="0"/>
          <w:sz w:val="20"/>
          <w:szCs w:val="20"/>
          <w:lang w:val="en-US" w:eastAsia="hr-HR"/>
          <w14:ligatures w14:val="none"/>
        </w:rPr>
        <w:t>prostor</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groblju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predviđen</w:t>
      </w:r>
      <w:proofErr w:type="spellEnd"/>
      <w:r w:rsidRPr="00F91E9F">
        <w:rPr>
          <w:rFonts w:ascii="Book Antiqua" w:eastAsia="Times New Roman" w:hAnsi="Book Antiqua" w:cs="Times New Roman"/>
          <w:bCs/>
          <w:kern w:val="0"/>
          <w:sz w:val="20"/>
          <w:szCs w:val="20"/>
          <w:lang w:val="en-US" w:eastAsia="hr-HR"/>
          <w14:ligatures w14:val="none"/>
        </w:rPr>
        <w:t xml:space="preserve"> za </w:t>
      </w:r>
      <w:proofErr w:type="spellStart"/>
      <w:r w:rsidRPr="00F91E9F">
        <w:rPr>
          <w:rFonts w:ascii="Book Antiqua" w:eastAsia="Times New Roman" w:hAnsi="Book Antiqua" w:cs="Times New Roman"/>
          <w:bCs/>
          <w:kern w:val="0"/>
          <w:sz w:val="20"/>
          <w:szCs w:val="20"/>
          <w:lang w:val="en-US" w:eastAsia="hr-HR"/>
          <w14:ligatures w14:val="none"/>
        </w:rPr>
        <w:t>prosipanje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pepela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ili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polaganje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urni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nakon</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dostave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pepela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od</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strane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organizacije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koja</w:t>
      </w:r>
      <w:proofErr w:type="spellEnd"/>
      <w:r w:rsidRPr="00F91E9F">
        <w:rPr>
          <w:rFonts w:ascii="Book Antiqua" w:eastAsia="Times New Roman" w:hAnsi="Book Antiqua" w:cs="Times New Roman"/>
          <w:bCs/>
          <w:kern w:val="0"/>
          <w:sz w:val="20"/>
          <w:szCs w:val="20"/>
          <w:lang w:val="en-US" w:eastAsia="hr-HR"/>
          <w14:ligatures w14:val="none"/>
        </w:rPr>
        <w:t xml:space="preserve"> je </w:t>
      </w:r>
      <w:proofErr w:type="spellStart"/>
      <w:r w:rsidRPr="00F91E9F">
        <w:rPr>
          <w:rFonts w:ascii="Book Antiqua" w:eastAsia="Times New Roman" w:hAnsi="Book Antiqua" w:cs="Times New Roman"/>
          <w:bCs/>
          <w:kern w:val="0"/>
          <w:sz w:val="20"/>
          <w:szCs w:val="20"/>
          <w:lang w:val="en-US" w:eastAsia="hr-HR"/>
          <w14:ligatures w14:val="none"/>
        </w:rPr>
        <w:t>obavila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kremiranje</w:t>
      </w:r>
      <w:proofErr w:type="spellEnd"/>
      <w:r w:rsidRPr="00F91E9F">
        <w:rPr>
          <w:rFonts w:ascii="Book Antiqua" w:eastAsia="Times New Roman" w:hAnsi="Book Antiqua" w:cs="Times New Roman"/>
          <w:bCs/>
          <w:kern w:val="0"/>
          <w:sz w:val="20"/>
          <w:szCs w:val="20"/>
          <w:lang w:val="en-US" w:eastAsia="hr-HR"/>
          <w14:ligatures w14:val="none"/>
        </w:rPr>
        <w:t>.</w:t>
      </w:r>
    </w:p>
    <w:p w14:paraId="79BD0D96"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en-US" w:eastAsia="hr-HR"/>
          <w14:ligatures w14:val="none"/>
        </w:rPr>
      </w:pPr>
    </w:p>
    <w:p w14:paraId="64BF3F02"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b/>
          <w:bCs/>
          <w:kern w:val="0"/>
          <w:sz w:val="20"/>
          <w:szCs w:val="20"/>
          <w:lang w:val="en-US" w:eastAsia="hr-HR"/>
          <w14:ligatures w14:val="none"/>
        </w:rPr>
      </w:pPr>
      <w:proofErr w:type="spellStart"/>
      <w:r w:rsidRPr="00F91E9F">
        <w:rPr>
          <w:rFonts w:ascii="Book Antiqua" w:eastAsia="Times New Roman" w:hAnsi="Book Antiqua" w:cs="Times New Roman"/>
          <w:b/>
          <w:bCs/>
          <w:kern w:val="0"/>
          <w:sz w:val="20"/>
          <w:szCs w:val="20"/>
          <w:lang w:val="en-US" w:eastAsia="hr-HR"/>
          <w14:ligatures w14:val="none"/>
        </w:rPr>
        <w:t>Članak</w:t>
      </w:r>
      <w:proofErr w:type="spellEnd"/>
      <w:r w:rsidRPr="00F91E9F">
        <w:rPr>
          <w:rFonts w:ascii="Book Antiqua" w:eastAsia="Times New Roman" w:hAnsi="Book Antiqua" w:cs="Times New Roman"/>
          <w:b/>
          <w:bCs/>
          <w:kern w:val="0"/>
          <w:sz w:val="20"/>
          <w:szCs w:val="20"/>
          <w:lang w:val="en-US" w:eastAsia="hr-HR"/>
          <w14:ligatures w14:val="none"/>
        </w:rPr>
        <w:t xml:space="preserve"> 7.</w:t>
      </w:r>
    </w:p>
    <w:p w14:paraId="17E111F6"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(1) </w:t>
      </w:r>
      <w:proofErr w:type="spellStart"/>
      <w:r w:rsidRPr="00F91E9F">
        <w:rPr>
          <w:rFonts w:ascii="Book Antiqua" w:eastAsia="Times New Roman" w:hAnsi="Book Antiqua" w:cs="Times New Roman"/>
          <w:bCs/>
          <w:kern w:val="0"/>
          <w:sz w:val="20"/>
          <w:szCs w:val="20"/>
          <w:lang w:val="en-US" w:eastAsia="hr-HR"/>
          <w14:ligatures w14:val="none"/>
        </w:rPr>
        <w:t>Grobovi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mogu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biti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pojedinačni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ili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obiteljski</w:t>
      </w:r>
      <w:proofErr w:type="spellEnd"/>
      <w:r w:rsidRPr="00F91E9F">
        <w:rPr>
          <w:rFonts w:ascii="Book Antiqua" w:eastAsia="Times New Roman" w:hAnsi="Book Antiqua" w:cs="Times New Roman"/>
          <w:bCs/>
          <w:kern w:val="0"/>
          <w:sz w:val="20"/>
          <w:szCs w:val="20"/>
          <w:lang w:val="en-US" w:eastAsia="hr-HR"/>
          <w14:ligatures w14:val="none"/>
        </w:rPr>
        <w:t xml:space="preserve"> za </w:t>
      </w:r>
      <w:proofErr w:type="spellStart"/>
      <w:r w:rsidRPr="00F91E9F">
        <w:rPr>
          <w:rFonts w:ascii="Book Antiqua" w:eastAsia="Times New Roman" w:hAnsi="Book Antiqua" w:cs="Times New Roman"/>
          <w:bCs/>
          <w:kern w:val="0"/>
          <w:sz w:val="20"/>
          <w:szCs w:val="20"/>
          <w:lang w:val="en-US" w:eastAsia="hr-HR"/>
          <w14:ligatures w14:val="none"/>
        </w:rPr>
        <w:t>ukop</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dvaju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ili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više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pokojnika</w:t>
      </w:r>
      <w:proofErr w:type="spellEnd"/>
      <w:r w:rsidRPr="00F91E9F">
        <w:rPr>
          <w:rFonts w:ascii="Book Antiqua" w:eastAsia="Times New Roman" w:hAnsi="Book Antiqua" w:cs="Times New Roman"/>
          <w:bCs/>
          <w:kern w:val="0"/>
          <w:sz w:val="20"/>
          <w:szCs w:val="20"/>
          <w:lang w:val="en-US" w:eastAsia="hr-HR"/>
          <w14:ligatures w14:val="none"/>
        </w:rPr>
        <w:t xml:space="preserve">. </w:t>
      </w:r>
    </w:p>
    <w:p w14:paraId="307AC2DD"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(2) Unutar jednog grobnog mjesta koji se uređuje kao grob smije se ukopati samo jedan pokojnik. </w:t>
      </w:r>
    </w:p>
    <w:p w14:paraId="70927079"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nb-NO" w:eastAsia="hr-HR"/>
          <w14:ligatures w14:val="none"/>
        </w:rPr>
      </w:pPr>
      <w:r w:rsidRPr="00F91E9F">
        <w:rPr>
          <w:rFonts w:ascii="Book Antiqua" w:eastAsia="Times New Roman" w:hAnsi="Book Antiqua" w:cs="Times New Roman"/>
          <w:bCs/>
          <w:kern w:val="0"/>
          <w:sz w:val="20"/>
          <w:szCs w:val="20"/>
          <w:lang w:val="nb-NO" w:eastAsia="hr-HR"/>
          <w14:ligatures w14:val="none"/>
        </w:rPr>
        <w:t>(3) Izuzetno se u jedan grob može ukopati još jedan pokojnik uz suglasnost Korisnika grobnog mjesta ili njegovog nasljednika ukoliko je grob produbljen.</w:t>
      </w:r>
    </w:p>
    <w:p w14:paraId="3CF1CA24"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nb-NO" w:eastAsia="hr-HR"/>
          <w14:ligatures w14:val="none"/>
        </w:rPr>
      </w:pPr>
    </w:p>
    <w:p w14:paraId="22E4AE68"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 xml:space="preserve">Članak 8. </w:t>
      </w:r>
    </w:p>
    <w:p w14:paraId="3A0391C4"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(1) Obični grobovi – humci u pravilu se dodjeljuju se na korištenje kod nastale potrebe za ukopom, a uređeni grobovi (s okvirom) i grobnice mogu se dodijeliti i prije nastale potrebe za ukopom.</w:t>
      </w:r>
    </w:p>
    <w:p w14:paraId="35FBD8B5"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(2) Grobno mjesto se može i rezervirati, prilikom rezervacije se plaća jednokratna naknada za dodjelu grobnog mjesta na korištenje te se plaća godišnja grobna naknada za dodijeljeno grobno mjesto. </w:t>
      </w:r>
    </w:p>
    <w:p w14:paraId="19B55CB1"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Times New Roman" w:hAnsi="Book Antiqua" w:cs="Times New Roman"/>
          <w:kern w:val="0"/>
          <w:sz w:val="20"/>
          <w:szCs w:val="20"/>
          <w:lang w:val="nb-NO" w:eastAsia="hr-HR"/>
          <w14:ligatures w14:val="none"/>
        </w:rPr>
        <w:t xml:space="preserve">(3) </w:t>
      </w:r>
      <w:r w:rsidRPr="00F91E9F">
        <w:rPr>
          <w:rFonts w:ascii="Book Antiqua" w:eastAsia="Calibri" w:hAnsi="Book Antiqua" w:cs="Times New Roman"/>
          <w:kern w:val="0"/>
          <w:sz w:val="20"/>
          <w:szCs w:val="20"/>
          <w14:ligatures w14:val="none"/>
        </w:rPr>
        <w:t>Iznimno od stavka 1. ovoga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5DB1A9F9"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03D28DBA"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9.</w:t>
      </w:r>
    </w:p>
    <w:p w14:paraId="3F93CAF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imes New Roman" w:hAnsi="Book Antiqua" w:cs="Times New Roman"/>
          <w:kern w:val="0"/>
          <w:sz w:val="20"/>
          <w:szCs w:val="20"/>
          <w:lang w:eastAsia="hr-HR"/>
          <w14:ligatures w14:val="none"/>
        </w:rPr>
        <w:t xml:space="preserve">(1) </w:t>
      </w:r>
      <w:r w:rsidRPr="00F91E9F">
        <w:rPr>
          <w:rFonts w:ascii="Book Antiqua" w:eastAsiaTheme="minorEastAsia" w:hAnsi="Book Antiqua" w:cs="Times New Roman"/>
          <w:kern w:val="0"/>
          <w:sz w:val="20"/>
          <w:szCs w:val="20"/>
          <w:lang w:val="nb-NO"/>
          <w14:ligatures w14:val="none"/>
        </w:rPr>
        <w:t>Pravo ukopa u dodijeljeno grobno mjesto uz Korisnika imaju članovi njegove obitelji, osim ako Korisnik ne odredi drugačije.</w:t>
      </w:r>
    </w:p>
    <w:p w14:paraId="23DF7BD8"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(2) Članom obitelji Korisnika koji ima pravo ukopa smatra se njegov bračni ili izvanbračni drug, životni ili neformalni životni partner, potomci i posvojena djeca i njihovi bračni ili izvanbračni drugovi, životni ili neformalni životni partneri te njegovi roditelji.</w:t>
      </w:r>
    </w:p>
    <w:p w14:paraId="4F9ED3D3" w14:textId="77777777" w:rsidR="00F91E9F" w:rsidRPr="00F91E9F" w:rsidRDefault="00F91E9F" w:rsidP="00F91E9F">
      <w:pPr>
        <w:shd w:val="clear" w:color="auto" w:fill="FFFFFF"/>
        <w:spacing w:before="30" w:after="30" w:line="240" w:lineRule="auto"/>
        <w:jc w:val="both"/>
        <w:textAlignment w:val="baseline"/>
        <w:rPr>
          <w:rFonts w:ascii="Book Antiqua" w:eastAsia="Times New Roman" w:hAnsi="Book Antiqua" w:cs="Times New Roman"/>
          <w:kern w:val="0"/>
          <w:sz w:val="20"/>
          <w:szCs w:val="20"/>
          <w:lang w:eastAsia="hr-HR"/>
          <w14:ligatures w14:val="none"/>
        </w:rPr>
      </w:pPr>
    </w:p>
    <w:p w14:paraId="1B313500"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eastAsia="hr-HR"/>
          <w14:ligatures w14:val="none"/>
        </w:rPr>
      </w:pPr>
      <w:r w:rsidRPr="00F91E9F">
        <w:rPr>
          <w:rFonts w:ascii="Book Antiqua" w:eastAsia="Times New Roman" w:hAnsi="Book Antiqua" w:cs="Times New Roman"/>
          <w:b/>
          <w:bCs/>
          <w:kern w:val="0"/>
          <w:sz w:val="20"/>
          <w:szCs w:val="20"/>
          <w:lang w:eastAsia="hr-HR"/>
          <w14:ligatures w14:val="none"/>
        </w:rPr>
        <w:t>Članak 10.</w:t>
      </w:r>
    </w:p>
    <w:p w14:paraId="49CAF154"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(1) Korisnik grobnog mjesta može trećoj osobi ugovorom ustupiti pravo korištenja grobnog mjesta na neodređeno vrijeme uz obvezu dostave Upravitelju groblja ugovora o ustupanju. </w:t>
      </w:r>
    </w:p>
    <w:p w14:paraId="0999036D"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(2) Ako ima više </w:t>
      </w:r>
      <w:proofErr w:type="spellStart"/>
      <w:r w:rsidRPr="00F91E9F">
        <w:rPr>
          <w:rFonts w:ascii="Book Antiqua" w:eastAsia="Calibri" w:hAnsi="Book Antiqua" w:cs="Times New Roman"/>
          <w:kern w:val="0"/>
          <w:sz w:val="20"/>
          <w:szCs w:val="20"/>
          <w14:ligatures w14:val="none"/>
        </w:rPr>
        <w:t>sukorisnika</w:t>
      </w:r>
      <w:proofErr w:type="spellEnd"/>
      <w:r w:rsidRPr="00F91E9F">
        <w:rPr>
          <w:rFonts w:ascii="Book Antiqua" w:eastAsia="Calibri" w:hAnsi="Book Antiqua" w:cs="Times New Roman"/>
          <w:kern w:val="0"/>
          <w:sz w:val="20"/>
          <w:szCs w:val="20"/>
          <w14:ligatures w14:val="none"/>
        </w:rPr>
        <w:t xml:space="preserve"> grobnog mjesta, a ne radi se o ustupanju korištenja među </w:t>
      </w:r>
      <w:proofErr w:type="spellStart"/>
      <w:r w:rsidRPr="00F91E9F">
        <w:rPr>
          <w:rFonts w:ascii="Book Antiqua" w:eastAsia="Calibri" w:hAnsi="Book Antiqua" w:cs="Times New Roman"/>
          <w:kern w:val="0"/>
          <w:sz w:val="20"/>
          <w:szCs w:val="20"/>
          <w14:ligatures w14:val="none"/>
        </w:rPr>
        <w:t>sukorisnicima</w:t>
      </w:r>
      <w:proofErr w:type="spellEnd"/>
      <w:r w:rsidRPr="00F91E9F">
        <w:rPr>
          <w:rFonts w:ascii="Book Antiqua" w:eastAsia="Calibri" w:hAnsi="Book Antiqua" w:cs="Times New Roman"/>
          <w:kern w:val="0"/>
          <w:sz w:val="20"/>
          <w:szCs w:val="20"/>
          <w14:ligatures w14:val="none"/>
        </w:rPr>
        <w:t xml:space="preserve">, za ustupanje prava korištenja grobnog mjesta na neodređeno vrijeme, potrebna je suglasnost svih </w:t>
      </w:r>
      <w:proofErr w:type="spellStart"/>
      <w:r w:rsidRPr="00F91E9F">
        <w:rPr>
          <w:rFonts w:ascii="Book Antiqua" w:eastAsia="Calibri" w:hAnsi="Book Antiqua" w:cs="Times New Roman"/>
          <w:kern w:val="0"/>
          <w:sz w:val="20"/>
          <w:szCs w:val="20"/>
          <w14:ligatures w14:val="none"/>
        </w:rPr>
        <w:t>sukorisnika</w:t>
      </w:r>
      <w:proofErr w:type="spellEnd"/>
      <w:r w:rsidRPr="00F91E9F">
        <w:rPr>
          <w:rFonts w:ascii="Book Antiqua" w:eastAsia="Calibri" w:hAnsi="Book Antiqua" w:cs="Times New Roman"/>
          <w:kern w:val="0"/>
          <w:sz w:val="20"/>
          <w:szCs w:val="20"/>
          <w14:ligatures w14:val="none"/>
        </w:rPr>
        <w:t>.</w:t>
      </w:r>
    </w:p>
    <w:p w14:paraId="4E253341"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(3) Ugovor o ustupanju grobnog mjesta mora biti ovjeren od strane javnog bilježnika.</w:t>
      </w:r>
    </w:p>
    <w:p w14:paraId="042C2979"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(4) Ugovorom iz prethodnog stavka stranke moraju svoje međusobne odnose jasno urediti kako bi se otklonila svaka dvojba glede prava na pokop umrlih, naročito ako se ustupa samo dio grobnog mjesta koji u ugovoru mora biti prostorno jasno definiran. </w:t>
      </w:r>
    </w:p>
    <w:p w14:paraId="2D3FA6CE"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(5) Korisnik grobnog mjesta može dopustiti trećoj osobi privremeni ukop u grobno mjesto, a kojom prilikom je dužan postupiti sukladno odredbama ovoga članka o ustupanju grobnog mjesta i uz naznaku razdoblja privremenog ukopa treće osobe.</w:t>
      </w:r>
    </w:p>
    <w:p w14:paraId="7DEEE7E0"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(6) Ako grobno mjesto ima više Korisnika, svaki Korisnik može raspolagati grobnim mjestom samo uz pisanu suglasnost ostalih Korisnika.</w:t>
      </w:r>
      <w:r w:rsidRPr="00F91E9F">
        <w:rPr>
          <w:rFonts w:ascii="Book Antiqua" w:eastAsia="Calibri" w:hAnsi="Book Antiqua" w:cs="Times New Roman"/>
          <w:kern w:val="0"/>
          <w:sz w:val="20"/>
          <w:szCs w:val="20"/>
          <w14:ligatures w14:val="none"/>
        </w:rPr>
        <w:tab/>
      </w:r>
      <w:r w:rsidRPr="00F91E9F">
        <w:rPr>
          <w:rFonts w:ascii="Book Antiqua" w:eastAsia="Calibri" w:hAnsi="Book Antiqua" w:cs="Times New Roman"/>
          <w:kern w:val="0"/>
          <w:sz w:val="20"/>
          <w:szCs w:val="20"/>
          <w14:ligatures w14:val="none"/>
        </w:rPr>
        <w:tab/>
      </w:r>
      <w:r w:rsidRPr="00F91E9F">
        <w:rPr>
          <w:rFonts w:ascii="Book Antiqua" w:eastAsia="Calibri" w:hAnsi="Book Antiqua" w:cs="Times New Roman"/>
          <w:kern w:val="0"/>
          <w:sz w:val="20"/>
          <w:szCs w:val="20"/>
          <w14:ligatures w14:val="none"/>
        </w:rPr>
        <w:tab/>
      </w:r>
      <w:r w:rsidRPr="00F91E9F">
        <w:rPr>
          <w:rFonts w:ascii="Book Antiqua" w:eastAsia="Calibri" w:hAnsi="Book Antiqua" w:cs="Times New Roman"/>
          <w:kern w:val="0"/>
          <w:sz w:val="20"/>
          <w:szCs w:val="20"/>
          <w14:ligatures w14:val="none"/>
        </w:rPr>
        <w:tab/>
      </w:r>
      <w:r w:rsidRPr="00F91E9F">
        <w:rPr>
          <w:rFonts w:ascii="Book Antiqua" w:eastAsia="Calibri" w:hAnsi="Book Antiqua" w:cs="Times New Roman"/>
          <w:kern w:val="0"/>
          <w:sz w:val="20"/>
          <w:szCs w:val="20"/>
          <w14:ligatures w14:val="none"/>
        </w:rPr>
        <w:tab/>
      </w:r>
      <w:r w:rsidRPr="00F91E9F">
        <w:rPr>
          <w:rFonts w:ascii="Book Antiqua" w:eastAsia="Calibri" w:hAnsi="Book Antiqua" w:cs="Times New Roman"/>
          <w:kern w:val="0"/>
          <w:sz w:val="20"/>
          <w:szCs w:val="20"/>
          <w14:ligatures w14:val="none"/>
        </w:rPr>
        <w:tab/>
      </w:r>
    </w:p>
    <w:p w14:paraId="514281AC"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(7) Primjerak ugovora sklopljenog u smislu odredbi ovoga članka, javni bilježnik obavezno dostavlja Upravitelju groblja radi upisa nastalih promjena u grobni očevidnik. </w:t>
      </w:r>
    </w:p>
    <w:p w14:paraId="7F7582B7"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(8) Upravitelj groblja će, nakon što mu javni bilježnik dostavi rješenje o nasljeđivanju ili ugovor o ustupu grobnog mjesta, rješenjem utvrditi novog Korisnika grobnog mjesta i upisati ga u grobni očevidnik. </w:t>
      </w:r>
    </w:p>
    <w:p w14:paraId="5A24A183"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(9) Prijenos privremeno ukopanog pokojnika u grobno mjesto za konačni ukop, može se obaviti samo uz odobrenje Korisnika grobnog mjesta za konačni ukop.</w:t>
      </w:r>
    </w:p>
    <w:p w14:paraId="4A550252" w14:textId="77777777" w:rsidR="00F91E9F" w:rsidRPr="00F91E9F" w:rsidRDefault="00F91E9F" w:rsidP="00F91E9F">
      <w:pPr>
        <w:shd w:val="clear" w:color="auto" w:fill="FFFFFF"/>
        <w:spacing w:before="30" w:after="30" w:line="240" w:lineRule="auto"/>
        <w:jc w:val="both"/>
        <w:textAlignment w:val="baseline"/>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(10) Korisnik koji je dao pravo ukopa može to pravo i povući do trenutka smrti osobe kojoj je pravo dano, o čemu je dužan obavijestiti osobu kojoj je dao pravo ukopa te Upravitelja groblja. </w:t>
      </w:r>
    </w:p>
    <w:p w14:paraId="3A46D490" w14:textId="77777777" w:rsidR="00F91E9F" w:rsidRPr="00F91E9F" w:rsidRDefault="00F91E9F" w:rsidP="00F91E9F">
      <w:pPr>
        <w:shd w:val="clear" w:color="auto" w:fill="FFFFFF"/>
        <w:spacing w:before="30" w:after="30" w:line="240" w:lineRule="auto"/>
        <w:jc w:val="both"/>
        <w:textAlignment w:val="baseline"/>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(11) Pravo ukopa i povlačenje danog prava ukopa daje se u pisanom obliku.</w:t>
      </w:r>
    </w:p>
    <w:p w14:paraId="4A556ACF" w14:textId="77777777" w:rsidR="00F91E9F" w:rsidRPr="00F91E9F" w:rsidRDefault="00F91E9F" w:rsidP="00F91E9F">
      <w:pPr>
        <w:shd w:val="clear" w:color="auto" w:fill="FFFFFF"/>
        <w:spacing w:before="30" w:after="30" w:line="240" w:lineRule="auto"/>
        <w:jc w:val="both"/>
        <w:textAlignment w:val="baseline"/>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(12) Prestanak prava ukopa drugim osobama može se upisati u grobni očevidnik i na temelju sporazuma, ugovora, odluke suda ili pisane izjave osobe koja je stekla pravo ukopa i sl. </w:t>
      </w:r>
    </w:p>
    <w:p w14:paraId="49EF6083"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(13) Osoba kojoj je Korisnik dao pravo ukopa ne može to pravo prenijeti na treću osobu.</w:t>
      </w:r>
    </w:p>
    <w:p w14:paraId="7F566F35"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p>
    <w:p w14:paraId="31F53A7E" w14:textId="77777777" w:rsidR="00F91E9F" w:rsidRPr="00F91E9F" w:rsidRDefault="00F91E9F" w:rsidP="00F91E9F">
      <w:pPr>
        <w:spacing w:after="0"/>
        <w:jc w:val="center"/>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Članak 11.</w:t>
      </w:r>
    </w:p>
    <w:p w14:paraId="27D1BF87"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(1) U slučaju smrti Korisnika, njegovi nasljednici u ostavinskom postupku prijavljuju pravo korištenja.</w:t>
      </w:r>
    </w:p>
    <w:p w14:paraId="34AD6A05"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(2) Nasljednici u ostavinskom postupku prilažu potvrdu o pravu korištenja grobnog mjesta koju na njihov zahtjev izdaje Upravitelj groblja.</w:t>
      </w:r>
    </w:p>
    <w:p w14:paraId="7BC922B2"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(3) Potvrda sadrži podatke o Korisniku i grobnom mjestu.</w:t>
      </w:r>
    </w:p>
    <w:p w14:paraId="6E45018B"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(4) Upravitelj groblja može naplatiti naknadu za izdavanje potvrde o pravu korištenja grobnog mjesta sukladno važećem cjeniku Upravitelja groblja.</w:t>
      </w:r>
    </w:p>
    <w:p w14:paraId="68592D80" w14:textId="77777777" w:rsidR="00F91E9F" w:rsidRPr="00F91E9F" w:rsidRDefault="00F91E9F" w:rsidP="00F91E9F">
      <w:pPr>
        <w:spacing w:after="0"/>
        <w:jc w:val="both"/>
        <w:rPr>
          <w:rFonts w:ascii="Book Antiqua" w:eastAsia="Calibri" w:hAnsi="Book Antiqua" w:cs="Times New Roman"/>
          <w:b/>
          <w:bCs/>
          <w:kern w:val="0"/>
          <w:sz w:val="20"/>
          <w:szCs w:val="20"/>
          <w14:ligatures w14:val="none"/>
        </w:rPr>
      </w:pPr>
    </w:p>
    <w:p w14:paraId="40337904" w14:textId="77777777" w:rsidR="00F91E9F" w:rsidRPr="00F91E9F" w:rsidRDefault="00F91E9F" w:rsidP="00F91E9F">
      <w:pPr>
        <w:spacing w:after="0"/>
        <w:jc w:val="center"/>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Članak 12.</w:t>
      </w:r>
    </w:p>
    <w:p w14:paraId="11B66F6A"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(1) Nakon smrti Korisnika, do upisa novog Korisnika u grobni očevidnik, u grobno mjesto mogu se ukapati osobe koje su u trenutku smrti Korisnika bile članovi njegove obitelji i osobe koje bi se smatrale članovima obitelji da je on živ, osim onih koje je Korisnik za života isključio. </w:t>
      </w:r>
    </w:p>
    <w:p w14:paraId="1EDCEAA2"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(2) Članovi obitelji iz stavka 1. ovoga članka mogu u nastanku smrtnog slučaja dati pravo ukopa u grobno mjesto i trećim osobama.</w:t>
      </w:r>
    </w:p>
    <w:p w14:paraId="1C221A60"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(3) Za stjecanje prava ukopa iz stavka 2. ovoga članka potrebna je suglasnost svih članova obitelji umrloga Korisnika. </w:t>
      </w:r>
    </w:p>
    <w:p w14:paraId="635AA053"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(4) Ako su članovi obitelji umrle osobe Korisnika nepoznati ili nedostupni, može se uz suglasnost svih živućih Korisnika grobnog mjesta ugovoriti privremeni ukop urne. </w:t>
      </w:r>
    </w:p>
    <w:p w14:paraId="26C58CFC"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(5) Na zahtjev člana obitelji iz stavka 4. ovoga članka, o trošku osobe koja je ugovorila ukop, urna umrle osobe izvadit će se iz grobnog mjesta.</w:t>
      </w:r>
    </w:p>
    <w:p w14:paraId="03BE6A8E"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(6) Zahtjev iz stavka 5. ovoga članka mora biti podnesen u roku od 1 godine od dana saznanja za ukop umrle osobe i ako od dana ukopa umrle osobe nije protekao rok od 10 godina. </w:t>
      </w:r>
    </w:p>
    <w:p w14:paraId="3B0A763E"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 xml:space="preserve">(7) Nakon isteka rokova iz stavka 6. ovoga članka ukop urne umrle osobe smatra se trajnim. </w:t>
      </w:r>
    </w:p>
    <w:p w14:paraId="1B670C41" w14:textId="77777777" w:rsidR="00F91E9F" w:rsidRPr="00F91E9F" w:rsidRDefault="00F91E9F" w:rsidP="00F91E9F">
      <w:pPr>
        <w:spacing w:after="0"/>
        <w:jc w:val="both"/>
        <w:rPr>
          <w:rFonts w:ascii="Book Antiqua" w:eastAsia="Calibri" w:hAnsi="Book Antiqua" w:cs="Times New Roman"/>
          <w:b/>
          <w:bCs/>
          <w:kern w:val="0"/>
          <w:sz w:val="20"/>
          <w:szCs w:val="20"/>
          <w14:ligatures w14:val="none"/>
        </w:rPr>
      </w:pPr>
    </w:p>
    <w:p w14:paraId="5B4DEA62" w14:textId="77777777" w:rsidR="00F91E9F" w:rsidRPr="00F91E9F" w:rsidRDefault="00F91E9F" w:rsidP="00F91E9F">
      <w:pPr>
        <w:spacing w:after="0"/>
        <w:jc w:val="center"/>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Članak 13.</w:t>
      </w:r>
    </w:p>
    <w:p w14:paraId="5725AA76"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r w:rsidRPr="00F91E9F">
        <w:rPr>
          <w:rFonts w:ascii="Book Antiqua" w:eastAsia="Calibri" w:hAnsi="Book Antiqua" w:cs="Times New Roman"/>
          <w:kern w:val="0"/>
          <w:sz w:val="20"/>
          <w:szCs w:val="20"/>
          <w14:ligatures w14:val="none"/>
        </w:rPr>
        <w:t xml:space="preserve">(1) </w:t>
      </w:r>
      <w:r w:rsidRPr="00F91E9F">
        <w:rPr>
          <w:rFonts w:ascii="Book Antiqua" w:eastAsia="Calibri" w:hAnsi="Book Antiqua" w:cs="Times New Roman"/>
          <w:kern w:val="0"/>
          <w:sz w:val="20"/>
          <w:szCs w:val="20"/>
          <w:shd w:val="clear" w:color="auto" w:fill="FFFFFF"/>
          <w14:ligatures w14:val="none"/>
        </w:rPr>
        <w:t>Nakon što je pravo korištenja grobnog mjesta prestalo na način propisan zakonom koji propisuje korištenje groblja, posmrtni ostaci iz praznog grobnog mjesta premještaju se u zajedničku grobnicu (kosturnicu), a prazno grobno mjesto se dodjeljuje novom Korisniku.</w:t>
      </w:r>
    </w:p>
    <w:p w14:paraId="5B094A2E"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(2) Prazna grobna mjesta dodjeljuju se na korištenje u upravnom postupku koji se pokreće po službenoj dužnosti.  </w:t>
      </w:r>
    </w:p>
    <w:p w14:paraId="0E6FB456"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(3) Iznimno, prazna grobna mjesta na kojima su postavljeni </w:t>
      </w:r>
      <w:r w:rsidRPr="00F91E9F">
        <w:rPr>
          <w:rFonts w:ascii="Book Antiqua" w:eastAsiaTheme="minorEastAsia" w:hAnsi="Book Antiqua" w:cs="Times New Roman"/>
          <w:kern w:val="0"/>
          <w:sz w:val="20"/>
          <w:szCs w:val="20"/>
          <w:shd w:val="clear" w:color="auto" w:fill="FFFFFF"/>
          <w14:ligatures w14:val="none"/>
        </w:rPr>
        <w:t>oprema i uređaji grobnog mjesta, odnosno grobna mjesta koja su izgrađena kao grobnice, dodjeljuju se u postupku pokrenutom javnom objavom.</w:t>
      </w:r>
    </w:p>
    <w:p w14:paraId="6E65F0C0"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57D1E7B7"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III. UKOPI POKOJNIKA I PRIVREMENI UKOPI</w:t>
      </w:r>
    </w:p>
    <w:p w14:paraId="2AB33BF6" w14:textId="77777777" w:rsidR="00F91E9F" w:rsidRPr="00F91E9F" w:rsidRDefault="00F91E9F" w:rsidP="00F91E9F">
      <w:pPr>
        <w:shd w:val="clear" w:color="auto" w:fill="FFFFFF"/>
        <w:spacing w:after="0" w:line="240" w:lineRule="auto"/>
        <w:rPr>
          <w:rFonts w:ascii="Book Antiqua" w:eastAsiaTheme="minorEastAsia" w:hAnsi="Book Antiqua" w:cs="Times New Roman"/>
          <w:b/>
          <w:bCs/>
          <w:kern w:val="0"/>
          <w:sz w:val="20"/>
          <w:szCs w:val="20"/>
          <w:shd w:val="clear" w:color="auto" w:fill="FFFFFF"/>
          <w:lang w:val="nb-NO"/>
          <w14:ligatures w14:val="none"/>
        </w:rPr>
      </w:pPr>
    </w:p>
    <w:p w14:paraId="39101619"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Članak 14.</w:t>
      </w:r>
    </w:p>
    <w:p w14:paraId="392C8CBB"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Poslovi ukopa razumijevaju pripremu i uređenje grobnog mjesta i polaganje umrle osobe ili posmrtnih ostataka u grobno mjesto.</w:t>
      </w:r>
    </w:p>
    <w:p w14:paraId="7D1FBEF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Obred ukopa vrši se na osnovi volje umrlog izražene za života, njegove bliže rodbine ili osobe koja skrbi o ukopu umrloga, a vrijeme ukopa pokojnika na groblju utvrdit će Upravitelj groblja.</w:t>
      </w:r>
    </w:p>
    <w:p w14:paraId="45EF070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7DEDF2B4"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Članak 15.</w:t>
      </w:r>
    </w:p>
    <w:p w14:paraId="2C84EF0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(1) Poslove ukopa na grobljima na području Općine Općina Tovarnik obavlja Eko Jankovci d.o.o., sukladno Cjeniku iz Odluke o visini naknada i cjenik usluga prihvaća  Općinsko vijeće Općine Općina Tovarnik. </w:t>
      </w:r>
    </w:p>
    <w:p w14:paraId="02D3DC1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Za obavljanje poslova organizacije ukopa mora se raspolagati sa: </w:t>
      </w:r>
    </w:p>
    <w:p w14:paraId="14AFC07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odgovarajućim prostorijama i objektima, </w:t>
      </w:r>
    </w:p>
    <w:p w14:paraId="35785C9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uređenom mrtvačnicom s odrom za smještaj lijesa ili urne, </w:t>
      </w:r>
    </w:p>
    <w:p w14:paraId="65851440"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odgovarajuće opremljenim radnicima za poslove ukopa, </w:t>
      </w:r>
    </w:p>
    <w:p w14:paraId="3D66BDB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kolicima za prijevoz umrle osobe ili posmrtnih ostataka i vijenaca do mjesta ukopa i</w:t>
      </w:r>
    </w:p>
    <w:p w14:paraId="2988962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 opremom, priborom i alatom za pripremu i obavljanje ukopa. </w:t>
      </w:r>
    </w:p>
    <w:p w14:paraId="77F5485B"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17E5C45F"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16.</w:t>
      </w:r>
    </w:p>
    <w:p w14:paraId="64AB26FC"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(1) Ukop umrle osobe ili posmrtnih ostataka ne može se obaviti bez prethodno dostavljene uredne dokumentacije Upravitelju groblja.</w:t>
      </w:r>
    </w:p>
    <w:p w14:paraId="15036D6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Ukopu umrle osobe ili posmrtnih ostataka mora prisustvovati radnik Eko Jankovci d.o.o., , a radi nadzora nad tehničkim uvjetima ukopa i evidentiranja ukopa. </w:t>
      </w:r>
    </w:p>
    <w:p w14:paraId="3F89232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(3) Poslije obavljenog ukopa, utvrđene okolnosti iz stavka 1. ovoga članka unose se u grobni očevidnik i registar umrlih osoba. </w:t>
      </w:r>
    </w:p>
    <w:p w14:paraId="0B161FA8"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6AC92202" w14:textId="77777777" w:rsid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00798D5A"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412A867C"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p>
    <w:p w14:paraId="1776224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lastRenderedPageBreak/>
        <w:t xml:space="preserve">IV. VREMENSKI RAZMACI UKOPA U POPUNJENA I NAPUŠTENA GROBNA MJESTA </w:t>
      </w:r>
    </w:p>
    <w:p w14:paraId="2A0DF8D4"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p>
    <w:p w14:paraId="750F9A3B"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17.</w:t>
      </w:r>
    </w:p>
    <w:p w14:paraId="729CB2A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Ukop u popunjena grobna mjesta može se izvršiti nakon proteka najmanje 5 (pet) godina od zadnjeg ukopa, pod uvjetom da se posmrtni ostaci koji se nalaze u grobu mogu presložiti u za to predviđen prostor i da su se ostvarili uvjeti za produbljenje groba.</w:t>
      </w:r>
    </w:p>
    <w:p w14:paraId="007DCB9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Ako je na grobnom mjestu izgrađena grobnica s više polica, koje se nakon ukopa na određeni način zatvaraju, to grobno mjesto smatra se popunjenim tek kada su popunjene sve police.</w:t>
      </w:r>
    </w:p>
    <w:p w14:paraId="74F8387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(3) Urne se polažu u kazete za urne i u grobna mjesta do popunjavanja kapaciteta pojedinog grobnog mjesta, ako prostorno-tehnički uvjeti to dozvoljavaju.</w:t>
      </w:r>
    </w:p>
    <w:p w14:paraId="719C3567"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10B9B0EC"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p>
    <w:p w14:paraId="3EC514FE"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p>
    <w:p w14:paraId="29C32426"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18.</w:t>
      </w:r>
    </w:p>
    <w:p w14:paraId="3E4E916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 Grobna mjesta za koje grobna naknada nije plaćena deset (10) godina smatraju se napuštenima i može se ponovno dodijeliti nakon proteka petnaest (15) godina od posljednjeg ukopa u grob, odnosno trideset (30) godine  od ukopa u grobnicu.</w:t>
      </w:r>
    </w:p>
    <w:p w14:paraId="672D272F"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(2)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trideset (30) dana od dana objave poziva, s upozorenjem da će nakon isteka tog roka izgubiti pravo korištenja grobnog mjesta.</w:t>
      </w:r>
    </w:p>
    <w:p w14:paraId="4A451F33"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(3) Ako Korisnik ne postupi prema obavijesti iz stavka 1. ovoga članka, grobno mjesto se smatra grobnim mjestom bez Korisnika, o čemu Upravitelj groblja donosi rješenje i može se ponovno dodijeliti na korištenje.</w:t>
      </w:r>
    </w:p>
    <w:p w14:paraId="58CABB4C"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(4)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4802F4B"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 xml:space="preserve">(5) Protiv rješenja iz stavka 2. ovoga članka može se pokrenuti upravni spor. </w:t>
      </w:r>
    </w:p>
    <w:p w14:paraId="74A34488"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(6) Ako se pravomoćnim rješenjem utvrdi da je prestalo pravo korištenja grobnog mjesta, ono se može dodijeliti novom Korisniku.</w:t>
      </w:r>
    </w:p>
    <w:p w14:paraId="36891203"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 xml:space="preserve">(7) Prijašnji Korisnik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 </w:t>
      </w:r>
    </w:p>
    <w:p w14:paraId="4384D9A0"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(8)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uz uvjet da plate sve dugove, uključujući neplaćene godišnje grobne naknade i zatezne kamate na njih te naknadu za ponovnu dodjelu grobnog mjesta.</w:t>
      </w:r>
    </w:p>
    <w:p w14:paraId="5A9DB57A"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(9) Upravitelj groblja će prije dodjele grobnog mjesta drugom Korisniku premjestiti ostatke tijela umrlih osoba iz napuštenog groba u kosturnicu./zajedničku grobnicu</w:t>
      </w:r>
    </w:p>
    <w:p w14:paraId="6F47E7CD" w14:textId="77777777" w:rsidR="00F91E9F" w:rsidRPr="00F91E9F" w:rsidRDefault="00F91E9F" w:rsidP="00F91E9F">
      <w:pPr>
        <w:shd w:val="clear" w:color="auto" w:fill="FFFFFF"/>
        <w:spacing w:before="30" w:after="30" w:line="240" w:lineRule="auto"/>
        <w:jc w:val="both"/>
        <w:textAlignment w:val="baseline"/>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lang w:eastAsia="hr-HR"/>
          <w14:ligatures w14:val="none"/>
        </w:rPr>
        <w:t>(10)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3494A58D" w14:textId="77777777" w:rsidR="00F91E9F" w:rsidRPr="00F91E9F" w:rsidRDefault="00F91E9F" w:rsidP="00F91E9F">
      <w:pPr>
        <w:spacing w:after="0" w:line="240" w:lineRule="auto"/>
        <w:rPr>
          <w:rFonts w:ascii="Book Antiqua" w:eastAsiaTheme="minorEastAsia" w:hAnsi="Book Antiqua"/>
          <w:kern w:val="0"/>
          <w:sz w:val="20"/>
          <w:szCs w:val="20"/>
          <w14:ligatures w14:val="none"/>
        </w:rPr>
      </w:pPr>
    </w:p>
    <w:p w14:paraId="459FD24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(11) Opremom i uređajima napuštenog grobnog mjesta (spomenik, grobna ploča, okvir i dr.) raspolaže Korisnik grobnog mjesta. </w:t>
      </w:r>
    </w:p>
    <w:p w14:paraId="1F531FF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(12) Ukoliko ista nakon godinu dana od proteka vijeka počivanja nije uklonjena, predana ili poklonjena, ista se smatra napuštenom te njome slobodno raspolaže Uprava groblja.</w:t>
      </w:r>
    </w:p>
    <w:p w14:paraId="52FE6B0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055D922A"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b/>
          <w:bCs/>
          <w:kern w:val="0"/>
          <w:sz w:val="20"/>
          <w:szCs w:val="20"/>
          <w:lang w:eastAsia="hr-HR"/>
          <w14:ligatures w14:val="none"/>
        </w:rPr>
      </w:pPr>
      <w:r w:rsidRPr="00F91E9F">
        <w:rPr>
          <w:rFonts w:ascii="Book Antiqua" w:eastAsia="Times New Roman" w:hAnsi="Book Antiqua" w:cs="Times New Roman"/>
          <w:b/>
          <w:bCs/>
          <w:kern w:val="0"/>
          <w:sz w:val="20"/>
          <w:szCs w:val="20"/>
          <w:lang w:eastAsia="hr-HR"/>
          <w14:ligatures w14:val="none"/>
        </w:rPr>
        <w:t>Članak 19.</w:t>
      </w:r>
    </w:p>
    <w:p w14:paraId="71BD10D3"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lastRenderedPageBreak/>
        <w:t>(1) Upravitelj groblja može odobriti privremeni ukop u grobnicu ili u grobnicu Korisnika koji je za to dao suglasnost u trajanju do 1 godine, kad umrla osoba nema osigurano mjesto za ukop.</w:t>
      </w:r>
    </w:p>
    <w:p w14:paraId="7D3B5800"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(2) Privremeni ukop vrši se na trošak osobe koja je zatražila privremeni ukop.</w:t>
      </w:r>
    </w:p>
    <w:p w14:paraId="68ABE0D3"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eastAsia="hr-HR"/>
          <w14:ligatures w14:val="none"/>
        </w:rPr>
      </w:pPr>
      <w:r w:rsidRPr="00F91E9F">
        <w:rPr>
          <w:rFonts w:ascii="Book Antiqua" w:eastAsia="Times New Roman" w:hAnsi="Book Antiqua" w:cs="Times New Roman"/>
          <w:kern w:val="0"/>
          <w:sz w:val="20"/>
          <w:szCs w:val="20"/>
          <w:lang w:eastAsia="hr-HR"/>
          <w14:ligatures w14:val="none"/>
        </w:rPr>
        <w:t>(3) Privremeni ukop pokojnika u grobnicu Korisnika koji je dao suglasnost, nakon isteka roka iz stavka 1. ovoga članka, smatrat će se trajnim ukopom.  </w:t>
      </w:r>
    </w:p>
    <w:p w14:paraId="24DCDCFD"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eastAsia="hr-HR"/>
          <w14:ligatures w14:val="none"/>
        </w:rPr>
      </w:pPr>
    </w:p>
    <w:p w14:paraId="4816A3B0"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Članak 20.</w:t>
      </w:r>
    </w:p>
    <w:p w14:paraId="27925F3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 Troškove ukopa snosi obitelj ili osoba, odnosno ustanova koja je za života o umrlome skrbila.</w:t>
      </w:r>
    </w:p>
    <w:p w14:paraId="355CB23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 Ukoliko osoba koja treba snositi troškove ukopa umrloga isto odbije ili nije u mogućnosti podmiriti troškove ukopa ili ne postoji osoba koja bi ukopala umrlu osobu, troškove ukopa osigurat će Općina Tovarnik.</w:t>
      </w:r>
    </w:p>
    <w:p w14:paraId="402E39B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(3) Uprava groblja nema pravo uskratiti ukop na određenom grobnom mjestu ukoliko se u postupku odobravanja ukopa utvrdi da umrli, kao bivši Korisnik grobnog mjesta ili njegovi nasljednici nisu podmirili godišnje grobne naknade.</w:t>
      </w:r>
    </w:p>
    <w:p w14:paraId="4868980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(4) Radi plaćanja zaostalih godišnjih grobnih naknada, Uprava groblja i novi Korisnik grobnog mjesta moraju zaključiti izvan sudsku nagodbu, koja se mora ovjeriti kod javnog bilježnika za podmirenje postojećih dugovanja. </w:t>
      </w:r>
    </w:p>
    <w:p w14:paraId="6F9D95D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(5) U slučaju da nitko ne želi preuzeti troškove podmirenja dugovanja, ukop će se izvršiti na općem grobnom mjestu koje je odredila Uprava groblja i troškove će snositi Općina Tovarnik te će se isti troškovi naplatiti iz imovine pokojnika. </w:t>
      </w:r>
    </w:p>
    <w:p w14:paraId="2F2D178A"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kern w:val="0"/>
          <w:sz w:val="20"/>
          <w:szCs w:val="20"/>
          <w:lang w:eastAsia="hr-HR"/>
          <w14:ligatures w14:val="none"/>
        </w:rPr>
      </w:pPr>
    </w:p>
    <w:p w14:paraId="6FECC6B9"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V.  NAČIN UKOPA NEPOZNATIH OSOBA</w:t>
      </w:r>
    </w:p>
    <w:p w14:paraId="69908CE2"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14:ligatures w14:val="none"/>
        </w:rPr>
      </w:pPr>
    </w:p>
    <w:p w14:paraId="6979A6AC"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Članak 21.</w:t>
      </w:r>
    </w:p>
    <w:p w14:paraId="7AFBF5E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(1) Nepoznate osobe umrle na području Općine Tovarnik ukopat će se na odgovarajući način u grobno mjesto za pojedinačne ukope, osiguravajući pri tom dostupne podatke o nepoznatoj osobi (dob, spol, datum smrti). </w:t>
      </w:r>
    </w:p>
    <w:p w14:paraId="2F150AC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 Ukop nepoznatih osoba izvršit će se na dijelu groblja kojeg odredi Upravitelj groblja sukladno Planu rasporeda i korištenja grobnih mjesta.</w:t>
      </w:r>
    </w:p>
    <w:p w14:paraId="554ABA1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(3) Za grobno mjesto za pojedinačne ukope za nepoznatu osobu ne može se izdati rješenje o pravu korištenja te služi za ukop nepoznatih osoba i osoba za koje trošak ukopa snosi Općina Tovarnik po posebnim propisima ili nadležni zavod za socijalni rad.</w:t>
      </w:r>
    </w:p>
    <w:p w14:paraId="2ED13F9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(4) Uprava groblja dužna je na groblju osigurati dovoljan broj grobnih mjesta za pojedinačne ukope iz stavka 1. i 2. ovoga članka. </w:t>
      </w:r>
    </w:p>
    <w:p w14:paraId="2C80A79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(5) Korištenje grobnog mjesta za ukop nepoznatih osoba određuje se na petnaest (15) godina. </w:t>
      </w:r>
    </w:p>
    <w:p w14:paraId="5EAB419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(6) Nakon isteka roka, grobno mjesto se prekopava, a posmrtni ostaci se ukapaju u kosturnicu. </w:t>
      </w:r>
    </w:p>
    <w:p w14:paraId="6B006551" w14:textId="77777777" w:rsidR="00F91E9F" w:rsidRPr="00F91E9F" w:rsidRDefault="00F91E9F" w:rsidP="00F91E9F">
      <w:pPr>
        <w:shd w:val="clear" w:color="auto" w:fill="FFFFFF"/>
        <w:spacing w:after="0" w:line="240" w:lineRule="auto"/>
        <w:rPr>
          <w:rFonts w:ascii="Book Antiqua" w:eastAsiaTheme="minorEastAsia" w:hAnsi="Book Antiqua" w:cs="Times New Roman"/>
          <w:b/>
          <w:bCs/>
          <w:kern w:val="0"/>
          <w:sz w:val="20"/>
          <w:szCs w:val="20"/>
          <w:shd w:val="clear" w:color="auto" w:fill="FFFFFF"/>
          <w14:ligatures w14:val="none"/>
        </w:rPr>
      </w:pPr>
    </w:p>
    <w:p w14:paraId="093BD35C"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VI. ISKOPAVANJE I PREMJEŠTAJ POSMRTNIH OSTATAKA</w:t>
      </w:r>
    </w:p>
    <w:p w14:paraId="57281882"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kern w:val="0"/>
          <w:sz w:val="20"/>
          <w:szCs w:val="20"/>
          <w:lang w:val="nb-NO" w:eastAsia="hr-HR"/>
          <w14:ligatures w14:val="none"/>
        </w:rPr>
      </w:pPr>
    </w:p>
    <w:p w14:paraId="384113E3" w14:textId="77777777" w:rsidR="00F91E9F" w:rsidRPr="00F91E9F" w:rsidRDefault="00F91E9F" w:rsidP="00F91E9F">
      <w:pPr>
        <w:shd w:val="clear" w:color="auto" w:fill="FFFFFF"/>
        <w:spacing w:after="0" w:line="240" w:lineRule="auto"/>
        <w:jc w:val="center"/>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22.</w:t>
      </w:r>
    </w:p>
    <w:p w14:paraId="33A4AB14"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lang w:eastAsia="hr-HR"/>
          <w14:ligatures w14:val="none"/>
        </w:rPr>
        <w:t>(1) Upravitelj groblja odobrit će iskopavanje pokojnika iz groba (ekshumacija) i premještaj posmrtnih ostataka  u drugo grobno mjesto nakon proteka deset (10) godina od posljednjeg ukopa u grob pod uvjetima propisanim zakonom.</w:t>
      </w:r>
      <w:r w:rsidRPr="00F91E9F">
        <w:rPr>
          <w:rFonts w:ascii="Book Antiqua" w:eastAsia="Calibri" w:hAnsi="Book Antiqua" w:cs="Times New Roman"/>
          <w:kern w:val="0"/>
          <w:sz w:val="20"/>
          <w:szCs w:val="20"/>
          <w14:ligatures w14:val="none"/>
        </w:rPr>
        <w:t xml:space="preserve"> </w:t>
      </w:r>
    </w:p>
    <w:p w14:paraId="4F440045"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shd w:val="clear" w:color="auto" w:fill="FFFFFF"/>
          <w14:ligatures w14:val="none"/>
        </w:rPr>
        <w:t>(2) Ograničenje iz stavka 1. ovog članka ne odnosi se na urne ili pokojnike koji su ukopani u kovinskom lijesu u grobnici.</w:t>
      </w:r>
    </w:p>
    <w:p w14:paraId="7ECB4761" w14:textId="77777777" w:rsidR="00F91E9F" w:rsidRPr="00F91E9F" w:rsidRDefault="00F91E9F" w:rsidP="00F91E9F">
      <w:pPr>
        <w:spacing w:after="0" w:line="240" w:lineRule="auto"/>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(3) Upravitelj groblja odobrit će premještaj urne iz jednog u drugo grobno mjesto bez obzira na vrijeme ukopa. </w:t>
      </w:r>
    </w:p>
    <w:p w14:paraId="577E5F27" w14:textId="77777777" w:rsidR="00F91E9F" w:rsidRPr="00F91E9F" w:rsidRDefault="00F91E9F" w:rsidP="00F91E9F">
      <w:pPr>
        <w:shd w:val="clear" w:color="auto" w:fill="FFFFFF"/>
        <w:spacing w:after="0" w:line="240" w:lineRule="auto"/>
        <w:rPr>
          <w:rFonts w:ascii="Book Antiqua" w:eastAsiaTheme="minorEastAsia" w:hAnsi="Book Antiqua" w:cs="Times New Roman"/>
          <w:b/>
          <w:bCs/>
          <w:kern w:val="0"/>
          <w:sz w:val="20"/>
          <w:szCs w:val="20"/>
          <w:shd w:val="clear" w:color="auto" w:fill="FFFFFF"/>
          <w14:ligatures w14:val="none"/>
        </w:rPr>
      </w:pPr>
    </w:p>
    <w:p w14:paraId="26155261"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Članak 23.</w:t>
      </w:r>
    </w:p>
    <w:p w14:paraId="1B062CB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(1) Iskop (ekshumacija) umrle osobe odnosno posmrtnih ostataka može se obaviti: </w:t>
      </w:r>
    </w:p>
    <w:p w14:paraId="56EDCA9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 na temelju zahtjeva članova uže obitelji (supružnik i djeca), a radi premještaja u drugo grobno mjesto. </w:t>
      </w:r>
    </w:p>
    <w:p w14:paraId="7B81A41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 Ako su članovi uže obitelji umrli prije osobe čiji se prijenos traži zahtjev mogu podnijeti drugi srodnici prema redoslijedu utvrđenom zakonskim propisima o nasljeđivanju.</w:t>
      </w:r>
    </w:p>
    <w:p w14:paraId="37822BF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 na temelju zahtjeva osobe koja je ovlaštena tražiti iskop na temelju pravomoćne sudske odluke, </w:t>
      </w:r>
    </w:p>
    <w:p w14:paraId="17DDF34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 po službenoj dužnosti na temelju odluke nadležnog tijela. </w:t>
      </w:r>
    </w:p>
    <w:p w14:paraId="38C9F1D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lastRenderedPageBreak/>
        <w:t xml:space="preserve">(3) Iskop umrle osobe odnosno posmrtnih ostataka obavljaju radnici „Eko </w:t>
      </w:r>
      <w:proofErr w:type="spellStart"/>
      <w:r w:rsidRPr="00F91E9F">
        <w:rPr>
          <w:rFonts w:ascii="Book Antiqua" w:eastAsiaTheme="minorEastAsia" w:hAnsi="Book Antiqua" w:cs="Times New Roman"/>
          <w:kern w:val="0"/>
          <w:sz w:val="20"/>
          <w:szCs w:val="20"/>
          <w14:ligatures w14:val="none"/>
        </w:rPr>
        <w:t>Jankovci</w:t>
      </w:r>
      <w:proofErr w:type="spellEnd"/>
      <w:r w:rsidRPr="00F91E9F">
        <w:rPr>
          <w:rFonts w:ascii="Book Antiqua" w:eastAsiaTheme="minorEastAsia" w:hAnsi="Book Antiqua" w:cs="Times New Roman"/>
          <w:kern w:val="0"/>
          <w:sz w:val="20"/>
          <w:szCs w:val="20"/>
          <w14:ligatures w14:val="none"/>
        </w:rPr>
        <w:t xml:space="preserve">“ d.o.o., sukladno posebnim propisima. </w:t>
      </w:r>
    </w:p>
    <w:p w14:paraId="3650585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(4) Iskop umrle osobe odnosno posmrtnih ostataka osobe umrle od posljedica zarazne bolesti može se dozvoliti protekom godine dana računajući od dana ukopa. </w:t>
      </w:r>
    </w:p>
    <w:p w14:paraId="4358FBA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(5) Iskopu umrle osobe odnosno posmrtnih ostataka mogu nazočiti osobe koje su isti zatražile.</w:t>
      </w:r>
    </w:p>
    <w:p w14:paraId="47BA5862"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14:ligatures w14:val="none"/>
        </w:rPr>
      </w:pPr>
    </w:p>
    <w:p w14:paraId="52DD7BF8"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VII. PRODUBLJENJE GROBA I PREMJEŠTANJE POSMRTNIH OSTATAKA U GROBNICI</w:t>
      </w:r>
    </w:p>
    <w:p w14:paraId="15E9C72B"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14:ligatures w14:val="none"/>
        </w:rPr>
      </w:pPr>
    </w:p>
    <w:p w14:paraId="448A6994"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14:ligatures w14:val="none"/>
        </w:rPr>
      </w:pPr>
      <w:r w:rsidRPr="00F91E9F">
        <w:rPr>
          <w:rFonts w:ascii="Book Antiqua" w:eastAsiaTheme="minorEastAsia" w:hAnsi="Book Antiqua" w:cs="Times New Roman"/>
          <w:b/>
          <w:bCs/>
          <w:kern w:val="0"/>
          <w:sz w:val="20"/>
          <w:szCs w:val="20"/>
          <w:shd w:val="clear" w:color="auto" w:fill="FFFFFF"/>
          <w14:ligatures w14:val="none"/>
        </w:rPr>
        <w:t>Članak 24.</w:t>
      </w:r>
    </w:p>
    <w:p w14:paraId="0D012C02"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imes New Roman" w:hAnsi="Book Antiqua" w:cs="Times New Roman"/>
          <w:kern w:val="0"/>
          <w:sz w:val="20"/>
          <w:szCs w:val="20"/>
          <w:lang w:eastAsia="hr-HR"/>
          <w14:ligatures w14:val="none"/>
        </w:rPr>
        <w:t>(1) Posmrtni ostaci ukopanih mogu se spustiti u za to predviđen prostor (produbljenje groba) nakon proteka deset (10) godina od posljednjeg ukopa</w:t>
      </w:r>
      <w:r w:rsidRPr="00F91E9F">
        <w:rPr>
          <w:rFonts w:ascii="Book Antiqua" w:eastAsiaTheme="minorEastAsia" w:hAnsi="Book Antiqua" w:cs="Times New Roman"/>
          <w:kern w:val="0"/>
          <w:sz w:val="20"/>
          <w:szCs w:val="20"/>
          <w14:ligatures w14:val="none"/>
        </w:rPr>
        <w:t xml:space="preserve"> pod uvjetom da su se ostvarili uvjeti za produbljenje groba.</w:t>
      </w:r>
    </w:p>
    <w:p w14:paraId="01020905"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25.</w:t>
      </w:r>
    </w:p>
    <w:p w14:paraId="4620B273"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r w:rsidRPr="00F91E9F">
        <w:rPr>
          <w:rFonts w:ascii="Book Antiqua" w:eastAsia="Calibri" w:hAnsi="Book Antiqua" w:cs="Times New Roman"/>
          <w:kern w:val="0"/>
          <w:sz w:val="20"/>
          <w:szCs w:val="20"/>
          <w14:ligatures w14:val="none"/>
        </w:rPr>
        <w:t xml:space="preserve">(1) Premještanje posmrtnih ostataka u grobnici radi oslobađanja ukopnog mjesta za novi ukop, može se obaviti nakon proteka dvadeset (20) godina od ukopa u grobnicu </w:t>
      </w:r>
      <w:r w:rsidRPr="00F91E9F">
        <w:rPr>
          <w:rFonts w:ascii="Book Antiqua" w:eastAsia="Calibri" w:hAnsi="Book Antiqua" w:cs="Times New Roman"/>
          <w:kern w:val="0"/>
          <w:sz w:val="20"/>
          <w:szCs w:val="20"/>
          <w:shd w:val="clear" w:color="auto" w:fill="FFFFFF"/>
          <w14:ligatures w14:val="none"/>
        </w:rPr>
        <w:t>pod uvjetom da su se ostvarili uvjeti za sabiranje i zbrinjavanje posmrtnih ostataka.</w:t>
      </w:r>
    </w:p>
    <w:p w14:paraId="6F6AB101"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6B1566C0"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VIII.  ODRŽAVANJE GROBLJA I UKLANJANJE OTPADA</w:t>
      </w:r>
    </w:p>
    <w:p w14:paraId="2F13C97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25249B7F"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26.</w:t>
      </w:r>
    </w:p>
    <w:p w14:paraId="086E12A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Pod održavanjem groblja razumijeva se kontinuirano uređivanje i održavanje ograđenog prostora zemljišta na kojem se nalaze grobna mjesta, putovi, staze, zelene površine, drveće, grmlje, prostor i zgrade za smještaj umrlih do ukopa, mrtvačnice, prostorije za ispraćaj umrlih i ostali objekti koji služe na potrebe groblja.</w:t>
      </w:r>
    </w:p>
    <w:p w14:paraId="01CD8CE0"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Održavanje groblja obavlja se u skladu s tehničkim i sanitarnim propisima, pravilima o zaštiti okoliša te krajobraznim i estetskim vrijednostima. </w:t>
      </w:r>
    </w:p>
    <w:p w14:paraId="45A20D7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74EA9E5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ab/>
      </w:r>
    </w:p>
    <w:p w14:paraId="67CA3F5B"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27.</w:t>
      </w:r>
    </w:p>
    <w:p w14:paraId="54ED83B6"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Grobna mjesta i drugi objekti na groblju moraju se izgraditi prema Planu izgradnje grobnih mjesta i uređenja groblja, a u skladu s propisima o građenju, tehničkim, sanitarnim, estetskim i drugim pravilima.</w:t>
      </w:r>
    </w:p>
    <w:p w14:paraId="36E2CE6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Plan izgradnje grobnih mjesta i uređenja groblja donosi Uprava groblja.</w:t>
      </w:r>
    </w:p>
    <w:p w14:paraId="36155E3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6CCB8C03"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28.</w:t>
      </w:r>
    </w:p>
    <w:p w14:paraId="57C745D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Za postavljanje spomenika, izgradnju grobnih uređaja, grobnica ili izvođenje bilo kojih drugih građevinskih radova na grobnom mjestu, Korisnik grobnog mjesta dužan je od Uprave groblja za korištenje infrastrukture groblja ishoditi odobrenje za izvođenje radova te platiti propisanu naknadu po svakom grobnom mjestu sukladno Odluci o visini naknade koju je donijelo Općinsko vijeće.</w:t>
      </w:r>
    </w:p>
    <w:p w14:paraId="12CF924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Ukoliko Korisnik grobnog mjesta ne zatraži  odobrenje i ne plati naknadu iz stavka 1. ovoga članka, Uprava groblja će istome zabraniti daljnji rad na započetom poslu putem komunalnog redara i pokrenuti postupak naplate.</w:t>
      </w:r>
    </w:p>
    <w:p w14:paraId="402BEF6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708C5068"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29.</w:t>
      </w:r>
    </w:p>
    <w:p w14:paraId="51F587A3" w14:textId="3D3CC9A8"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Građevne radove na groblju mogu izvoditi pravne ili fizičke osobe registrirane za obavljanje navedenih radova, poštujući obveze navedene u članku 2</w:t>
      </w:r>
      <w:r w:rsidR="00195D38">
        <w:rPr>
          <w:rFonts w:ascii="Book Antiqua" w:eastAsiaTheme="minorEastAsia" w:hAnsi="Book Antiqua" w:cs="Times New Roman"/>
          <w:kern w:val="0"/>
          <w:sz w:val="20"/>
          <w:szCs w:val="20"/>
          <w:lang w:val="nb-NO"/>
          <w14:ligatures w14:val="none"/>
        </w:rPr>
        <w:t>8</w:t>
      </w:r>
      <w:r w:rsidRPr="00F91E9F">
        <w:rPr>
          <w:rFonts w:ascii="Book Antiqua" w:eastAsiaTheme="minorEastAsia" w:hAnsi="Book Antiqua" w:cs="Times New Roman"/>
          <w:kern w:val="0"/>
          <w:sz w:val="20"/>
          <w:szCs w:val="20"/>
          <w:lang w:val="nb-NO"/>
          <w14:ligatures w14:val="none"/>
        </w:rPr>
        <w:t>. i 3</w:t>
      </w:r>
      <w:r w:rsidR="00195D38">
        <w:rPr>
          <w:rFonts w:ascii="Book Antiqua" w:eastAsiaTheme="minorEastAsia" w:hAnsi="Book Antiqua" w:cs="Times New Roman"/>
          <w:kern w:val="0"/>
          <w:sz w:val="20"/>
          <w:szCs w:val="20"/>
          <w:lang w:val="nb-NO"/>
          <w14:ligatures w14:val="none"/>
        </w:rPr>
        <w:t>0</w:t>
      </w:r>
      <w:r w:rsidRPr="00F91E9F">
        <w:rPr>
          <w:rFonts w:ascii="Book Antiqua" w:eastAsiaTheme="minorEastAsia" w:hAnsi="Book Antiqua" w:cs="Times New Roman"/>
          <w:kern w:val="0"/>
          <w:sz w:val="20"/>
          <w:szCs w:val="20"/>
          <w:lang w:val="nb-NO"/>
          <w14:ligatures w14:val="none"/>
        </w:rPr>
        <w:t>. ove Odluke te će za isto platiti naknadu sukladno Odluci o visini naknade koju donosi Općinsko vijeće.</w:t>
      </w:r>
    </w:p>
    <w:p w14:paraId="53615AB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58E325C1"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30.</w:t>
      </w:r>
    </w:p>
    <w:p w14:paraId="1D2C4B2F"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Pri izvođenju radova na izgradnji grobnih mjesta izvođači su dužni pridržavati se odredbama Odluke o pravilima ponašanja na groblju, kao i sljedećeg:</w:t>
      </w:r>
    </w:p>
    <w:p w14:paraId="474D1D65"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obvezatno upravi groblja predočiti dokumentaciju o grobnom mjestu na kojemu će  se izvoditi radovi te pisanu suglasnost Korisnika grobnog mjesta</w:t>
      </w:r>
    </w:p>
    <w:p w14:paraId="746D84EE"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u slučaju kada se vrši ukop u blizini mjesta izvođenja radova, radove obvezatno prekinuti do završetka ukopa</w:t>
      </w:r>
    </w:p>
    <w:p w14:paraId="2891851D"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lastRenderedPageBreak/>
        <w:t>radovi se moraju izvoditi na način da se do  najveće mjere očuva mir i dostojanstvo na groblju, a mogu se obavljati samo u radne dane, odnosno kada to odredi Uprava groblja</w:t>
      </w:r>
    </w:p>
    <w:p w14:paraId="71AC7DAD"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građevni materijal može se držati na groblju samo kraće vrijeme  koje je neophodno za izvršenje radova i na način da se time ne ometa promet na groblju, a sav otpad  zemlju i građevni materijal u što kraćem roku ukloniti iz groblja i ispred groblja  te isti odvesti na za to određeno mjesto</w:t>
      </w:r>
    </w:p>
    <w:p w14:paraId="015E5561"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u slučaju prekida radova, kao i poslije njihova završetka, izvođač je dužan bez odlaganja radilište dovesti u prijašnje stanje</w:t>
      </w:r>
    </w:p>
    <w:p w14:paraId="1AFE23B6"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za prijevoz materijala potrebnog za izvođenje radova na groblju, mogu se koristiti samo oni putovi i staze koje odredi Uprava groblja</w:t>
      </w:r>
    </w:p>
    <w:p w14:paraId="22ACBCCF"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strogo se pridržavati dimenzija grobnog mjesta koje su navedene u odobrenju </w:t>
      </w:r>
    </w:p>
    <w:p w14:paraId="57D41F50"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sva okolna grobna mjesta koja su od izvođenja radova uprljana ili oštećena dovesti u prijašnje stanje</w:t>
      </w:r>
    </w:p>
    <w:p w14:paraId="7FC2148A"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radove izvesti u roku određenom odobrenjem.</w:t>
      </w:r>
    </w:p>
    <w:p w14:paraId="539AFDC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Uprava groblja ne odgovara za štetu nastalu na grobnim mjestima koju prouzrokuju treće osobe.</w:t>
      </w:r>
    </w:p>
    <w:p w14:paraId="7C076B20"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43A599AB"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31.</w:t>
      </w:r>
    </w:p>
    <w:p w14:paraId="4305167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Uprava groblja će pisanim putem upozoriti Korisnika grobnog mjesta na obvezu saniranja oštećenih ploča, spomenika i ostalih uređaja na grobnim mjestima koja su prijetnja sigurnosti posjetiteljima groblja.</w:t>
      </w:r>
    </w:p>
    <w:p w14:paraId="353B381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Ukoliko Korisnici nakon upozorenja ne otklone uočene nedostatke, to će učiniti Uprava groblja na trošak istog Korisnika.</w:t>
      </w:r>
    </w:p>
    <w:p w14:paraId="3BE4471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3F880AAF"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32.</w:t>
      </w:r>
    </w:p>
    <w:p w14:paraId="610EA06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(1) Svako grobno mjesto mora biti označeno prikladnim nadgrobnim znakom. </w:t>
      </w:r>
    </w:p>
    <w:p w14:paraId="092D996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Korisnici grobnih mjesta odlučuju o izgledu nadgrobnih ploča, spomenika i natpisa, ali natpisi i sam izgled ne smije vrijeđati nacionalne, vjerske ili moralne osjećaje niti na bilo koji način povrijediti uspomenu na pokojnika.</w:t>
      </w:r>
    </w:p>
    <w:p w14:paraId="35626DB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(3) Uprava groblja će Korisnike grobnih mjesta na kojima se postave spomenici, znakovi i natpisi neprikladnog sadržaja, pozvati na obvezno uklanjanje ili popravke istih, a ako to ne izvrše, uklanjanje ili popravak izvršiti će Uprava groblja na trošak Korisnika.</w:t>
      </w:r>
    </w:p>
    <w:p w14:paraId="1C17DDE6"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5AA880EB"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p>
    <w:p w14:paraId="0D669256"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33.</w:t>
      </w:r>
    </w:p>
    <w:p w14:paraId="3308B45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Uz grobna mjesta mogu se postaviti klupe i drugi predmeti prema odobrenju Uprave groblja uz obvezu plaćanja zauzetog prostora po 1m² kroz godišnju grobnu naknadu.</w:t>
      </w:r>
    </w:p>
    <w:p w14:paraId="6FFBA2A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Na grobna mjesta dozvoljeno je postavljati posude za cvijeće i odgovarajuće uređaje za sigurno paljenje svijeća.</w:t>
      </w:r>
    </w:p>
    <w:p w14:paraId="239AF4B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0AAA3466"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34.</w:t>
      </w:r>
    </w:p>
    <w:p w14:paraId="3EA8D77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Korisnici grobnog mjesta su dužni grobna mjesta koja koriste uređivati te održavati red i čistoću na način da ne oštete ostala grobna mjesta.</w:t>
      </w:r>
    </w:p>
    <w:p w14:paraId="6E5EC2B9" w14:textId="77777777" w:rsidR="00F91E9F" w:rsidRPr="00F91E9F" w:rsidRDefault="00F91E9F" w:rsidP="00F91E9F">
      <w:pPr>
        <w:spacing w:after="0" w:line="240" w:lineRule="auto"/>
        <w:jc w:val="center"/>
        <w:rPr>
          <w:rFonts w:ascii="Book Antiqua" w:eastAsiaTheme="minorEastAsia" w:hAnsi="Book Antiqua" w:cs="Times New Roman"/>
          <w:kern w:val="0"/>
          <w:sz w:val="20"/>
          <w:szCs w:val="20"/>
          <w:lang w:val="nb-NO"/>
          <w14:ligatures w14:val="none"/>
        </w:rPr>
      </w:pPr>
    </w:p>
    <w:p w14:paraId="446132E3"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35.</w:t>
      </w:r>
    </w:p>
    <w:p w14:paraId="5FE9F5B8" w14:textId="77777777" w:rsidR="00F91E9F" w:rsidRPr="00F91E9F" w:rsidRDefault="00F91E9F" w:rsidP="00F91E9F">
      <w:pPr>
        <w:spacing w:after="0" w:line="240" w:lineRule="auto"/>
        <w:jc w:val="both"/>
        <w:rPr>
          <w:rFonts w:ascii="Book Antiqua" w:eastAsiaTheme="minorEastAsia" w:hAnsi="Book Antiqua" w:cs="Times New Roman"/>
          <w:bCs/>
          <w:iCs/>
          <w:kern w:val="0"/>
          <w:sz w:val="20"/>
          <w:szCs w:val="20"/>
          <w:lang w:val="nb-NO"/>
          <w14:ligatures w14:val="none"/>
        </w:rPr>
      </w:pPr>
      <w:r w:rsidRPr="00F91E9F">
        <w:rPr>
          <w:rFonts w:ascii="Book Antiqua" w:eastAsiaTheme="minorEastAsia" w:hAnsi="Book Antiqua" w:cs="Times New Roman"/>
          <w:bCs/>
          <w:iCs/>
          <w:kern w:val="0"/>
          <w:sz w:val="20"/>
          <w:szCs w:val="20"/>
          <w:lang w:val="nb-NO"/>
          <w14:ligatures w14:val="none"/>
        </w:rPr>
        <w:t>(1) Uređivanje i održavanje grobnih mjesta i spomenika koji su proglašeni spomenicima kulture, obavlja komunalni pogon  Općine Tovarnik, koji je  zaduženi za održavanje svih groblja na području Općine Tovarnik.</w:t>
      </w:r>
    </w:p>
    <w:p w14:paraId="2D848A15" w14:textId="77777777" w:rsidR="00F91E9F" w:rsidRPr="00F91E9F" w:rsidRDefault="00F91E9F" w:rsidP="00F91E9F">
      <w:pPr>
        <w:spacing w:after="0" w:line="240" w:lineRule="auto"/>
        <w:jc w:val="both"/>
        <w:rPr>
          <w:rFonts w:ascii="Book Antiqua" w:eastAsiaTheme="minorEastAsia" w:hAnsi="Book Antiqua" w:cs="Times New Roman"/>
          <w:bCs/>
          <w:iCs/>
          <w:kern w:val="0"/>
          <w:sz w:val="20"/>
          <w:szCs w:val="20"/>
          <w:lang w:val="nb-NO"/>
          <w14:ligatures w14:val="none"/>
        </w:rPr>
      </w:pPr>
      <w:r w:rsidRPr="00F91E9F">
        <w:rPr>
          <w:rFonts w:ascii="Book Antiqua" w:eastAsiaTheme="minorEastAsia" w:hAnsi="Book Antiqua" w:cs="Times New Roman"/>
          <w:bCs/>
          <w:iCs/>
          <w:kern w:val="0"/>
          <w:sz w:val="20"/>
          <w:szCs w:val="20"/>
          <w:lang w:val="nb-NO"/>
          <w14:ligatures w14:val="none"/>
        </w:rPr>
        <w:t>(2) Grobna mjesta s posmrtnim ostacima hrvatskih branitelja iz Domovinskog rata, povijesno značajnih osoba,  iza kojih nema živih nasljednika ne smatraju se napuštenim.</w:t>
      </w:r>
    </w:p>
    <w:p w14:paraId="50B2133B" w14:textId="77777777" w:rsidR="00F91E9F" w:rsidRPr="00F91E9F" w:rsidRDefault="00F91E9F" w:rsidP="00F91E9F">
      <w:pPr>
        <w:spacing w:after="0" w:line="240" w:lineRule="auto"/>
        <w:jc w:val="both"/>
        <w:rPr>
          <w:rFonts w:ascii="Book Antiqua" w:eastAsiaTheme="minorEastAsia" w:hAnsi="Book Antiqua" w:cs="Times New Roman"/>
          <w:bCs/>
          <w:iCs/>
          <w:kern w:val="0"/>
          <w:sz w:val="20"/>
          <w:szCs w:val="20"/>
          <w:lang w:val="nb-NO"/>
          <w14:ligatures w14:val="none"/>
        </w:rPr>
      </w:pPr>
      <w:r w:rsidRPr="00F91E9F">
        <w:rPr>
          <w:rFonts w:ascii="Book Antiqua" w:eastAsiaTheme="minorEastAsia" w:hAnsi="Book Antiqua" w:cs="Times New Roman"/>
          <w:bCs/>
          <w:iCs/>
          <w:kern w:val="0"/>
          <w:sz w:val="20"/>
          <w:szCs w:val="20"/>
          <w:lang w:val="nb-NO"/>
          <w14:ligatures w14:val="none"/>
        </w:rPr>
        <w:t>(3) Obveza je Općine održavanje i uređenje istih te po istom izvješće dostavljati u Ministarstvo hrvatskih branitelja.</w:t>
      </w:r>
    </w:p>
    <w:p w14:paraId="5A98A2D6"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2CABD4DE"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36.</w:t>
      </w:r>
    </w:p>
    <w:p w14:paraId="57121C6B" w14:textId="77777777" w:rsid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Uprava groblja  je dužna na prikladnim mjestima osigurati prostor za odlaganje otpada s grobnih mjesta te voditi brigu o njegovu redovitu odvozu i uklanjanju.</w:t>
      </w:r>
    </w:p>
    <w:p w14:paraId="6411C4C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6CD9118E" w14:textId="77777777" w:rsidR="00F91E9F" w:rsidRPr="00F91E9F" w:rsidRDefault="00F91E9F" w:rsidP="00F91E9F">
      <w:pPr>
        <w:shd w:val="clear" w:color="auto" w:fill="FFFFFF"/>
        <w:spacing w:after="48" w:line="240" w:lineRule="auto"/>
        <w:textAlignment w:val="baseline"/>
        <w:rPr>
          <w:rFonts w:ascii="Book Antiqua" w:eastAsia="Times New Roman" w:hAnsi="Book Antiqua" w:cs="Times New Roman"/>
          <w:b/>
          <w:bCs/>
          <w:kern w:val="0"/>
          <w:sz w:val="20"/>
          <w:szCs w:val="20"/>
          <w:lang w:eastAsia="hr-HR"/>
          <w14:ligatures w14:val="none"/>
        </w:rPr>
      </w:pPr>
    </w:p>
    <w:p w14:paraId="5B57FA9C" w14:textId="77777777" w:rsidR="00F91E9F" w:rsidRDefault="00F91E9F" w:rsidP="00F91E9F">
      <w:pPr>
        <w:shd w:val="clear" w:color="auto" w:fill="FFFFFF"/>
        <w:spacing w:after="48" w:line="240" w:lineRule="auto"/>
        <w:jc w:val="both"/>
        <w:textAlignment w:val="baseline"/>
        <w:rPr>
          <w:rFonts w:ascii="Book Antiqua" w:eastAsia="Times New Roman" w:hAnsi="Book Antiqua" w:cs="Times New Roman"/>
          <w:b/>
          <w:bCs/>
          <w:kern w:val="0"/>
          <w:sz w:val="20"/>
          <w:szCs w:val="20"/>
          <w:lang w:eastAsia="hr-HR"/>
          <w14:ligatures w14:val="none"/>
        </w:rPr>
      </w:pPr>
    </w:p>
    <w:p w14:paraId="0BEF13B8" w14:textId="77777777" w:rsidR="00F91E9F" w:rsidRDefault="00F91E9F" w:rsidP="00F91E9F">
      <w:pPr>
        <w:shd w:val="clear" w:color="auto" w:fill="FFFFFF"/>
        <w:spacing w:after="48" w:line="240" w:lineRule="auto"/>
        <w:jc w:val="both"/>
        <w:textAlignment w:val="baseline"/>
        <w:rPr>
          <w:rFonts w:ascii="Book Antiqua" w:eastAsia="Times New Roman" w:hAnsi="Book Antiqua" w:cs="Times New Roman"/>
          <w:b/>
          <w:bCs/>
          <w:kern w:val="0"/>
          <w:sz w:val="20"/>
          <w:szCs w:val="20"/>
          <w:lang w:eastAsia="hr-HR"/>
          <w14:ligatures w14:val="none"/>
        </w:rPr>
      </w:pPr>
    </w:p>
    <w:p w14:paraId="5E8368E0" w14:textId="59361C78" w:rsidR="00F91E9F" w:rsidRPr="00F91E9F" w:rsidRDefault="00F91E9F" w:rsidP="00F91E9F">
      <w:pPr>
        <w:shd w:val="clear" w:color="auto" w:fill="FFFFFF"/>
        <w:spacing w:after="48" w:line="240" w:lineRule="auto"/>
        <w:jc w:val="both"/>
        <w:textAlignment w:val="baseline"/>
        <w:rPr>
          <w:rFonts w:ascii="Book Antiqua" w:eastAsia="Times New Roman" w:hAnsi="Book Antiqua" w:cs="Times New Roman"/>
          <w:b/>
          <w:bCs/>
          <w:kern w:val="0"/>
          <w:sz w:val="20"/>
          <w:szCs w:val="20"/>
          <w:lang w:eastAsia="hr-HR"/>
          <w14:ligatures w14:val="none"/>
        </w:rPr>
      </w:pPr>
      <w:r w:rsidRPr="00F91E9F">
        <w:rPr>
          <w:rFonts w:ascii="Book Antiqua" w:eastAsia="Times New Roman" w:hAnsi="Book Antiqua" w:cs="Times New Roman"/>
          <w:b/>
          <w:bCs/>
          <w:kern w:val="0"/>
          <w:sz w:val="20"/>
          <w:szCs w:val="20"/>
          <w:lang w:eastAsia="hr-HR"/>
          <w14:ligatures w14:val="none"/>
        </w:rPr>
        <w:t xml:space="preserve">IX. VELIČINA, DIMENZIJE, MATERIJAL I IZGLED GROBNIH MJESTA </w:t>
      </w:r>
    </w:p>
    <w:p w14:paraId="725B2F9D" w14:textId="77777777" w:rsidR="00F91E9F" w:rsidRPr="00F91E9F" w:rsidRDefault="00F91E9F" w:rsidP="00F91E9F">
      <w:pPr>
        <w:shd w:val="clear" w:color="auto" w:fill="FFFFFF"/>
        <w:spacing w:after="48" w:line="240" w:lineRule="auto"/>
        <w:jc w:val="center"/>
        <w:textAlignment w:val="baseline"/>
        <w:rPr>
          <w:rFonts w:ascii="Book Antiqua" w:eastAsia="Times New Roman" w:hAnsi="Book Antiqua" w:cs="Times New Roman"/>
          <w:kern w:val="0"/>
          <w:sz w:val="20"/>
          <w:szCs w:val="20"/>
          <w:lang w:eastAsia="hr-HR"/>
          <w14:ligatures w14:val="none"/>
        </w:rPr>
      </w:pPr>
    </w:p>
    <w:p w14:paraId="2F3E9CDC" w14:textId="77777777" w:rsidR="00F91E9F" w:rsidRPr="00F91E9F" w:rsidRDefault="00F91E9F" w:rsidP="00F91E9F">
      <w:pPr>
        <w:shd w:val="clear" w:color="auto" w:fill="FFFFFF"/>
        <w:spacing w:after="48" w:line="240" w:lineRule="auto"/>
        <w:jc w:val="center"/>
        <w:textAlignment w:val="baseline"/>
        <w:rPr>
          <w:rFonts w:ascii="Book Antiqua" w:eastAsia="Times New Roman" w:hAnsi="Book Antiqua" w:cs="Times New Roman"/>
          <w:b/>
          <w:bCs/>
          <w:kern w:val="0"/>
          <w:sz w:val="20"/>
          <w:szCs w:val="20"/>
          <w:lang w:eastAsia="hr-HR"/>
          <w14:ligatures w14:val="none"/>
        </w:rPr>
      </w:pPr>
      <w:r w:rsidRPr="00F91E9F">
        <w:rPr>
          <w:rFonts w:ascii="Book Antiqua" w:eastAsia="Times New Roman" w:hAnsi="Book Antiqua" w:cs="Times New Roman"/>
          <w:b/>
          <w:bCs/>
          <w:kern w:val="0"/>
          <w:sz w:val="20"/>
          <w:szCs w:val="20"/>
          <w:lang w:eastAsia="hr-HR"/>
          <w14:ligatures w14:val="none"/>
        </w:rPr>
        <w:t>Članak 37.</w:t>
      </w:r>
    </w:p>
    <w:p w14:paraId="10148375"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shd w:val="clear" w:color="auto" w:fill="FFFFFF"/>
          <w14:ligatures w14:val="none"/>
        </w:rPr>
      </w:pPr>
      <w:r w:rsidRPr="00F91E9F">
        <w:rPr>
          <w:rFonts w:ascii="Book Antiqua" w:eastAsiaTheme="minorEastAsia" w:hAnsi="Book Antiqua" w:cs="Times New Roman"/>
          <w:kern w:val="0"/>
          <w:sz w:val="20"/>
          <w:szCs w:val="20"/>
          <w14:ligatures w14:val="none"/>
        </w:rPr>
        <w:t>(1) Groblja su u pravilu podijeljena na grobna polja, a ona na redove u kojima se raspoređuju grobovi, izuzev postojećih mjesnih groblja gdje se zadržava postojeće stanje.</w:t>
      </w:r>
      <w:r w:rsidRPr="00F91E9F">
        <w:rPr>
          <w:rFonts w:ascii="Book Antiqua" w:eastAsiaTheme="minorEastAsia" w:hAnsi="Book Antiqua" w:cs="Times New Roman"/>
          <w:kern w:val="0"/>
          <w:sz w:val="20"/>
          <w:szCs w:val="20"/>
          <w:shd w:val="clear" w:color="auto" w:fill="FFFFFF"/>
          <w14:ligatures w14:val="none"/>
        </w:rPr>
        <w:t xml:space="preserve"> </w:t>
      </w:r>
    </w:p>
    <w:p w14:paraId="7E03E9A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shd w:val="clear" w:color="auto" w:fill="FFFFFF"/>
          <w14:ligatures w14:val="none"/>
        </w:rPr>
      </w:pPr>
      <w:r w:rsidRPr="00F91E9F">
        <w:rPr>
          <w:rFonts w:ascii="Book Antiqua" w:eastAsiaTheme="minorEastAsia" w:hAnsi="Book Antiqua" w:cs="Times New Roman"/>
          <w:kern w:val="0"/>
          <w:sz w:val="20"/>
          <w:szCs w:val="20"/>
          <w:shd w:val="clear" w:color="auto" w:fill="FFFFFF"/>
          <w14:ligatures w14:val="none"/>
        </w:rPr>
        <w:t>(2) Upravitelj groblja osigurava ukop u grob s betoniranim okvirom ili grobnicu izrađenu od vodonepropusnog betona, osim u slučajevima gdje zbog položaja starih grobova i grobnica nije moguće.</w:t>
      </w:r>
    </w:p>
    <w:p w14:paraId="7728B1AB"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shd w:val="clear" w:color="auto" w:fill="FFFFFF"/>
          <w14:ligatures w14:val="none"/>
        </w:rPr>
      </w:pPr>
      <w:r w:rsidRPr="00F91E9F">
        <w:rPr>
          <w:rFonts w:ascii="Book Antiqua" w:eastAsiaTheme="minorEastAsia" w:hAnsi="Book Antiqua" w:cs="Times New Roman"/>
          <w:kern w:val="0"/>
          <w:sz w:val="20"/>
          <w:szCs w:val="20"/>
          <w:shd w:val="clear" w:color="auto" w:fill="FFFFFF"/>
          <w14:ligatures w14:val="none"/>
        </w:rPr>
        <w:t>(3) Dimenzije groba s betoniranim okvirom definirane su odlukom uprave groblja.</w:t>
      </w:r>
    </w:p>
    <w:p w14:paraId="6F34D7E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(4) Groblje ima zajedničku grobnicu za premještanje ostataka preminulih iz napuštenih grobova ili grobova u rekonstrukciji - kosturnica.</w:t>
      </w:r>
    </w:p>
    <w:p w14:paraId="594B3FE3"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(5) Nadgrobni spomenici moraju biti izrađeni od trajnog materijala te moraju po obliku i načinu izvedbe biti u skladu s okolinom i mjesnim običajima, o čemu je mjerodavna suglasnost upravitelja groblja.</w:t>
      </w:r>
    </w:p>
    <w:p w14:paraId="36DEBD42"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14:ligatures w14:val="none"/>
        </w:rPr>
      </w:pPr>
    </w:p>
    <w:p w14:paraId="1A0F65FE"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38.</w:t>
      </w:r>
    </w:p>
    <w:p w14:paraId="5BC89305"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(1) </w:t>
      </w:r>
      <w:proofErr w:type="spellStart"/>
      <w:r w:rsidRPr="00F91E9F">
        <w:rPr>
          <w:rFonts w:ascii="Book Antiqua" w:eastAsia="Times New Roman" w:hAnsi="Book Antiqua" w:cs="Times New Roman"/>
          <w:bCs/>
          <w:kern w:val="0"/>
          <w:sz w:val="20"/>
          <w:szCs w:val="20"/>
          <w:lang w:val="en-US" w:eastAsia="hr-HR"/>
          <w14:ligatures w14:val="none"/>
        </w:rPr>
        <w:t>Prostor</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grobnog</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mjesta</w:t>
      </w:r>
      <w:proofErr w:type="spellEnd"/>
      <w:r w:rsidRPr="00F91E9F">
        <w:rPr>
          <w:rFonts w:ascii="Book Antiqua" w:eastAsia="Times New Roman" w:hAnsi="Book Antiqua" w:cs="Times New Roman"/>
          <w:bCs/>
          <w:kern w:val="0"/>
          <w:sz w:val="20"/>
          <w:szCs w:val="20"/>
          <w:lang w:val="en-US" w:eastAsia="hr-HR"/>
          <w14:ligatures w14:val="none"/>
        </w:rPr>
        <w:t xml:space="preserve"> za </w:t>
      </w:r>
      <w:proofErr w:type="spellStart"/>
      <w:r w:rsidRPr="00F91E9F">
        <w:rPr>
          <w:rFonts w:ascii="Book Antiqua" w:eastAsia="Times New Roman" w:hAnsi="Book Antiqua" w:cs="Times New Roman"/>
          <w:bCs/>
          <w:kern w:val="0"/>
          <w:sz w:val="20"/>
          <w:szCs w:val="20"/>
          <w:lang w:val="en-US" w:eastAsia="hr-HR"/>
          <w14:ligatures w14:val="none"/>
        </w:rPr>
        <w:t>grob</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iznosi</w:t>
      </w:r>
      <w:proofErr w:type="spellEnd"/>
      <w:r w:rsidRPr="00F91E9F">
        <w:rPr>
          <w:rFonts w:ascii="Book Antiqua" w:eastAsia="Times New Roman" w:hAnsi="Book Antiqua" w:cs="Times New Roman"/>
          <w:bCs/>
          <w:kern w:val="0"/>
          <w:sz w:val="20"/>
          <w:szCs w:val="20"/>
          <w:lang w:val="en-US" w:eastAsia="hr-HR"/>
          <w14:ligatures w14:val="none"/>
        </w:rPr>
        <w:t>:</w:t>
      </w:r>
    </w:p>
    <w:p w14:paraId="38BD072D" w14:textId="77777777" w:rsidR="00F91E9F" w:rsidRPr="00F91E9F" w:rsidRDefault="00F91E9F" w:rsidP="00F91E9F">
      <w:pPr>
        <w:numPr>
          <w:ilvl w:val="0"/>
          <w:numId w:val="5"/>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u </w:t>
      </w:r>
      <w:proofErr w:type="spellStart"/>
      <w:r w:rsidRPr="00F91E9F">
        <w:rPr>
          <w:rFonts w:ascii="Book Antiqua" w:eastAsia="Times New Roman" w:hAnsi="Book Antiqua" w:cs="Times New Roman"/>
          <w:bCs/>
          <w:kern w:val="0"/>
          <w:sz w:val="20"/>
          <w:szCs w:val="20"/>
          <w:lang w:val="en-US" w:eastAsia="hr-HR"/>
          <w14:ligatures w14:val="none"/>
        </w:rPr>
        <w:t>pravilu</w:t>
      </w:r>
      <w:proofErr w:type="spellEnd"/>
      <w:r w:rsidRPr="00F91E9F">
        <w:rPr>
          <w:rFonts w:ascii="Book Antiqua" w:eastAsia="Times New Roman" w:hAnsi="Book Antiqua" w:cs="Times New Roman"/>
          <w:bCs/>
          <w:kern w:val="0"/>
          <w:sz w:val="20"/>
          <w:szCs w:val="20"/>
          <w:lang w:val="en-US" w:eastAsia="hr-HR"/>
          <w14:ligatures w14:val="none"/>
        </w:rPr>
        <w:t xml:space="preserve"> 2,70 m u </w:t>
      </w:r>
      <w:proofErr w:type="spellStart"/>
      <w:r w:rsidRPr="00F91E9F">
        <w:rPr>
          <w:rFonts w:ascii="Book Antiqua" w:eastAsia="Times New Roman" w:hAnsi="Book Antiqua" w:cs="Times New Roman"/>
          <w:bCs/>
          <w:kern w:val="0"/>
          <w:sz w:val="20"/>
          <w:szCs w:val="20"/>
          <w:lang w:val="en-US" w:eastAsia="hr-HR"/>
          <w14:ligatures w14:val="none"/>
        </w:rPr>
        <w:t>dužinu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gramStart"/>
      <w:r w:rsidRPr="00F91E9F">
        <w:rPr>
          <w:rFonts w:ascii="Book Antiqua" w:eastAsia="Times New Roman" w:hAnsi="Book Antiqua" w:cs="Times New Roman"/>
          <w:bCs/>
          <w:kern w:val="0"/>
          <w:sz w:val="20"/>
          <w:szCs w:val="20"/>
          <w:lang w:val="en-US" w:eastAsia="hr-HR"/>
          <w14:ligatures w14:val="none"/>
        </w:rPr>
        <w:t>a</w:t>
      </w:r>
      <w:proofErr w:type="gram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iznimno</w:t>
      </w:r>
      <w:proofErr w:type="spellEnd"/>
      <w:r w:rsidRPr="00F91E9F">
        <w:rPr>
          <w:rFonts w:ascii="Book Antiqua" w:eastAsia="Times New Roman" w:hAnsi="Book Antiqua" w:cs="Times New Roman"/>
          <w:bCs/>
          <w:kern w:val="0"/>
          <w:sz w:val="20"/>
          <w:szCs w:val="20"/>
          <w:lang w:val="en-US" w:eastAsia="hr-HR"/>
          <w14:ligatures w14:val="none"/>
        </w:rPr>
        <w:t xml:space="preserve"> od 2,00 m do 3,00 m u </w:t>
      </w:r>
      <w:proofErr w:type="spellStart"/>
      <w:r w:rsidRPr="00F91E9F">
        <w:rPr>
          <w:rFonts w:ascii="Book Antiqua" w:eastAsia="Times New Roman" w:hAnsi="Book Antiqua" w:cs="Times New Roman"/>
          <w:bCs/>
          <w:kern w:val="0"/>
          <w:sz w:val="20"/>
          <w:szCs w:val="20"/>
          <w:lang w:val="en-US" w:eastAsia="hr-HR"/>
          <w14:ligatures w14:val="none"/>
        </w:rPr>
        <w:t>dužinu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ovisno</w:t>
      </w:r>
      <w:proofErr w:type="spellEnd"/>
      <w:r w:rsidRPr="00F91E9F">
        <w:rPr>
          <w:rFonts w:ascii="Book Antiqua" w:eastAsia="Times New Roman" w:hAnsi="Book Antiqua" w:cs="Times New Roman"/>
          <w:bCs/>
          <w:kern w:val="0"/>
          <w:sz w:val="20"/>
          <w:szCs w:val="20"/>
          <w:lang w:val="en-US" w:eastAsia="hr-HR"/>
          <w14:ligatures w14:val="none"/>
        </w:rPr>
        <w:t xml:space="preserve"> o </w:t>
      </w:r>
      <w:proofErr w:type="spellStart"/>
      <w:r w:rsidRPr="00F91E9F">
        <w:rPr>
          <w:rFonts w:ascii="Book Antiqua" w:eastAsia="Times New Roman" w:hAnsi="Book Antiqua" w:cs="Times New Roman"/>
          <w:bCs/>
          <w:kern w:val="0"/>
          <w:sz w:val="20"/>
          <w:szCs w:val="20"/>
          <w:lang w:val="en-US" w:eastAsia="hr-HR"/>
          <w14:ligatures w14:val="none"/>
        </w:rPr>
        <w:t>stvarnom</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stanju</w:t>
      </w:r>
      <w:proofErr w:type="spellEnd"/>
    </w:p>
    <w:p w14:paraId="46C91374" w14:textId="77777777" w:rsidR="00F91E9F" w:rsidRPr="00F91E9F" w:rsidRDefault="00F91E9F" w:rsidP="00F91E9F">
      <w:pPr>
        <w:numPr>
          <w:ilvl w:val="0"/>
          <w:numId w:val="5"/>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u </w:t>
      </w:r>
      <w:proofErr w:type="spellStart"/>
      <w:r w:rsidRPr="00F91E9F">
        <w:rPr>
          <w:rFonts w:ascii="Book Antiqua" w:eastAsia="Times New Roman" w:hAnsi="Book Antiqua" w:cs="Times New Roman"/>
          <w:bCs/>
          <w:kern w:val="0"/>
          <w:sz w:val="20"/>
          <w:szCs w:val="20"/>
          <w:lang w:val="en-US" w:eastAsia="hr-HR"/>
          <w14:ligatures w14:val="none"/>
        </w:rPr>
        <w:t>pravilu</w:t>
      </w:r>
      <w:proofErr w:type="spellEnd"/>
      <w:r w:rsidRPr="00F91E9F">
        <w:rPr>
          <w:rFonts w:ascii="Book Antiqua" w:eastAsia="Times New Roman" w:hAnsi="Book Antiqua" w:cs="Times New Roman"/>
          <w:bCs/>
          <w:kern w:val="0"/>
          <w:sz w:val="20"/>
          <w:szCs w:val="20"/>
          <w:lang w:val="en-US" w:eastAsia="hr-HR"/>
          <w14:ligatures w14:val="none"/>
        </w:rPr>
        <w:t xml:space="preserve"> 1,40 m u </w:t>
      </w:r>
      <w:proofErr w:type="spellStart"/>
      <w:r w:rsidRPr="00F91E9F">
        <w:rPr>
          <w:rFonts w:ascii="Book Antiqua" w:eastAsia="Times New Roman" w:hAnsi="Book Antiqua" w:cs="Times New Roman"/>
          <w:bCs/>
          <w:kern w:val="0"/>
          <w:sz w:val="20"/>
          <w:szCs w:val="20"/>
          <w:lang w:val="en-US" w:eastAsia="hr-HR"/>
          <w14:ligatures w14:val="none"/>
        </w:rPr>
        <w:t>širinu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gramStart"/>
      <w:r w:rsidRPr="00F91E9F">
        <w:rPr>
          <w:rFonts w:ascii="Book Antiqua" w:eastAsia="Times New Roman" w:hAnsi="Book Antiqua" w:cs="Times New Roman"/>
          <w:bCs/>
          <w:kern w:val="0"/>
          <w:sz w:val="20"/>
          <w:szCs w:val="20"/>
          <w:lang w:val="en-US" w:eastAsia="hr-HR"/>
          <w14:ligatures w14:val="none"/>
        </w:rPr>
        <w:t>a</w:t>
      </w:r>
      <w:proofErr w:type="gram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iznimno</w:t>
      </w:r>
      <w:proofErr w:type="spellEnd"/>
      <w:r w:rsidRPr="00F91E9F">
        <w:rPr>
          <w:rFonts w:ascii="Book Antiqua" w:eastAsia="Times New Roman" w:hAnsi="Book Antiqua" w:cs="Times New Roman"/>
          <w:bCs/>
          <w:kern w:val="0"/>
          <w:sz w:val="20"/>
          <w:szCs w:val="20"/>
          <w:lang w:val="en-US" w:eastAsia="hr-HR"/>
          <w14:ligatures w14:val="none"/>
        </w:rPr>
        <w:t xml:space="preserve"> od 1,20 m do 1,50 m u </w:t>
      </w:r>
      <w:proofErr w:type="spellStart"/>
      <w:r w:rsidRPr="00F91E9F">
        <w:rPr>
          <w:rFonts w:ascii="Book Antiqua" w:eastAsia="Times New Roman" w:hAnsi="Book Antiqua" w:cs="Times New Roman"/>
          <w:bCs/>
          <w:kern w:val="0"/>
          <w:sz w:val="20"/>
          <w:szCs w:val="20"/>
          <w:lang w:val="en-US" w:eastAsia="hr-HR"/>
          <w14:ligatures w14:val="none"/>
        </w:rPr>
        <w:t>širinu</w:t>
      </w:r>
      <w:proofErr w:type="spellEnd"/>
    </w:p>
    <w:p w14:paraId="2AFC1545" w14:textId="77777777" w:rsidR="00F91E9F" w:rsidRPr="00F91E9F" w:rsidRDefault="00F91E9F" w:rsidP="00F91E9F">
      <w:pPr>
        <w:numPr>
          <w:ilvl w:val="0"/>
          <w:numId w:val="5"/>
        </w:numPr>
        <w:shd w:val="clear" w:color="auto" w:fill="FFFFFF"/>
        <w:spacing w:after="0" w:line="240" w:lineRule="auto"/>
        <w:contextualSpacing/>
        <w:jc w:val="both"/>
        <w:rPr>
          <w:rFonts w:ascii="Book Antiqua" w:eastAsia="Times New Roman" w:hAnsi="Book Antiqua" w:cs="Times New Roman"/>
          <w:bCs/>
          <w:kern w:val="0"/>
          <w:sz w:val="20"/>
          <w:szCs w:val="20"/>
          <w:lang w:val="en-US" w:eastAsia="hr-HR"/>
          <w14:ligatures w14:val="none"/>
        </w:rPr>
      </w:pPr>
      <w:proofErr w:type="spellStart"/>
      <w:r w:rsidRPr="00F91E9F">
        <w:rPr>
          <w:rFonts w:ascii="Book Antiqua" w:eastAsia="Times New Roman" w:hAnsi="Book Antiqua" w:cs="Times New Roman"/>
          <w:kern w:val="0"/>
          <w:sz w:val="20"/>
          <w:szCs w:val="20"/>
          <w:lang w:val="en-US" w:eastAsia="hr-HR"/>
          <w14:ligatures w14:val="none"/>
        </w:rPr>
        <w:t>najmanja</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dubina</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groba</w:t>
      </w:r>
      <w:proofErr w:type="spellEnd"/>
      <w:r w:rsidRPr="00F91E9F">
        <w:rPr>
          <w:rFonts w:ascii="Book Antiqua" w:eastAsia="Times New Roman" w:hAnsi="Book Antiqua" w:cs="Times New Roman"/>
          <w:kern w:val="0"/>
          <w:sz w:val="20"/>
          <w:szCs w:val="20"/>
          <w:lang w:val="en-US" w:eastAsia="hr-HR"/>
          <w14:ligatures w14:val="none"/>
        </w:rPr>
        <w:t xml:space="preserve"> je 1,80 m, </w:t>
      </w:r>
      <w:proofErr w:type="spellStart"/>
      <w:r w:rsidRPr="00F91E9F">
        <w:rPr>
          <w:rFonts w:ascii="Book Antiqua" w:eastAsia="Times New Roman" w:hAnsi="Book Antiqua" w:cs="Times New Roman"/>
          <w:kern w:val="0"/>
          <w:sz w:val="20"/>
          <w:szCs w:val="20"/>
          <w:lang w:val="en-US" w:eastAsia="hr-HR"/>
          <w14:ligatures w14:val="none"/>
        </w:rPr>
        <w:t>potrebno</w:t>
      </w:r>
      <w:proofErr w:type="spellEnd"/>
      <w:r w:rsidRPr="00F91E9F">
        <w:rPr>
          <w:rFonts w:ascii="Book Antiqua" w:eastAsia="Times New Roman" w:hAnsi="Book Antiqua" w:cs="Times New Roman"/>
          <w:kern w:val="0"/>
          <w:sz w:val="20"/>
          <w:szCs w:val="20"/>
          <w:lang w:val="en-US" w:eastAsia="hr-HR"/>
          <w14:ligatures w14:val="none"/>
        </w:rPr>
        <w:t xml:space="preserve"> je </w:t>
      </w:r>
      <w:proofErr w:type="spellStart"/>
      <w:r w:rsidRPr="00F91E9F">
        <w:rPr>
          <w:rFonts w:ascii="Book Antiqua" w:eastAsia="Times New Roman" w:hAnsi="Book Antiqua" w:cs="Times New Roman"/>
          <w:kern w:val="0"/>
          <w:sz w:val="20"/>
          <w:szCs w:val="20"/>
          <w:lang w:val="en-US" w:eastAsia="hr-HR"/>
          <w14:ligatures w14:val="none"/>
        </w:rPr>
        <w:t>osigurati</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najmanje</w:t>
      </w:r>
      <w:proofErr w:type="spellEnd"/>
      <w:r w:rsidRPr="00F91E9F">
        <w:rPr>
          <w:rFonts w:ascii="Book Antiqua" w:eastAsia="Times New Roman" w:hAnsi="Book Antiqua" w:cs="Times New Roman"/>
          <w:kern w:val="0"/>
          <w:sz w:val="20"/>
          <w:szCs w:val="20"/>
          <w:lang w:val="en-US" w:eastAsia="hr-HR"/>
          <w14:ligatures w14:val="none"/>
        </w:rPr>
        <w:t xml:space="preserve"> 0,8 m </w:t>
      </w:r>
      <w:proofErr w:type="spellStart"/>
      <w:r w:rsidRPr="00F91E9F">
        <w:rPr>
          <w:rFonts w:ascii="Book Antiqua" w:eastAsia="Times New Roman" w:hAnsi="Book Antiqua" w:cs="Times New Roman"/>
          <w:kern w:val="0"/>
          <w:sz w:val="20"/>
          <w:szCs w:val="20"/>
          <w:lang w:val="en-US" w:eastAsia="hr-HR"/>
          <w14:ligatures w14:val="none"/>
        </w:rPr>
        <w:t>zemlje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iznad</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lijesa</w:t>
      </w:r>
      <w:proofErr w:type="spellEnd"/>
      <w:r w:rsidRPr="00F91E9F">
        <w:rPr>
          <w:rFonts w:ascii="Book Antiqua" w:eastAsia="Times New Roman" w:hAnsi="Book Antiqua" w:cs="Times New Roman"/>
          <w:bCs/>
          <w:kern w:val="0"/>
          <w:sz w:val="20"/>
          <w:szCs w:val="20"/>
          <w:lang w:val="en-US" w:eastAsia="hr-HR"/>
          <w14:ligatures w14:val="none"/>
        </w:rPr>
        <w:t xml:space="preserve"> </w:t>
      </w:r>
    </w:p>
    <w:p w14:paraId="23C8C086" w14:textId="77777777" w:rsidR="00F91E9F" w:rsidRPr="00F91E9F" w:rsidRDefault="00F91E9F" w:rsidP="00F91E9F">
      <w:pPr>
        <w:shd w:val="clear" w:color="auto" w:fill="FFFFFF"/>
        <w:tabs>
          <w:tab w:val="left" w:pos="4157"/>
        </w:tabs>
        <w:spacing w:after="0" w:line="240" w:lineRule="auto"/>
        <w:jc w:val="both"/>
        <w:rPr>
          <w:rFonts w:ascii="Book Antiqua" w:eastAsia="Times New Roman" w:hAnsi="Book Antiqua" w:cs="Times New Roman"/>
          <w:kern w:val="0"/>
          <w:sz w:val="20"/>
          <w:szCs w:val="20"/>
          <w:lang w:val="en-US" w:eastAsia="hr-HR"/>
          <w14:ligatures w14:val="none"/>
        </w:rPr>
      </w:pPr>
      <w:r w:rsidRPr="00F91E9F">
        <w:rPr>
          <w:rFonts w:ascii="Book Antiqua" w:eastAsia="Times New Roman" w:hAnsi="Book Antiqua" w:cs="Times New Roman"/>
          <w:kern w:val="0"/>
          <w:sz w:val="20"/>
          <w:szCs w:val="20"/>
          <w:lang w:val="en-US" w:eastAsia="hr-HR"/>
          <w14:ligatures w14:val="none"/>
        </w:rPr>
        <w:t xml:space="preserve">(2) U </w:t>
      </w:r>
      <w:proofErr w:type="spellStart"/>
      <w:r w:rsidRPr="00F91E9F">
        <w:rPr>
          <w:rFonts w:ascii="Book Antiqua" w:eastAsia="Times New Roman" w:hAnsi="Book Antiqua" w:cs="Times New Roman"/>
          <w:kern w:val="0"/>
          <w:sz w:val="20"/>
          <w:szCs w:val="20"/>
          <w:lang w:val="en-US" w:eastAsia="hr-HR"/>
          <w14:ligatures w14:val="none"/>
        </w:rPr>
        <w:t>grob</w:t>
      </w:r>
      <w:proofErr w:type="spellEnd"/>
      <w:r w:rsidRPr="00F91E9F">
        <w:rPr>
          <w:rFonts w:ascii="Book Antiqua" w:eastAsia="Times New Roman" w:hAnsi="Book Antiqua" w:cs="Times New Roman"/>
          <w:kern w:val="0"/>
          <w:sz w:val="20"/>
          <w:szCs w:val="20"/>
          <w:lang w:val="en-US" w:eastAsia="hr-HR"/>
          <w14:ligatures w14:val="none"/>
        </w:rPr>
        <w:t xml:space="preserve"> se </w:t>
      </w:r>
      <w:proofErr w:type="spellStart"/>
      <w:r w:rsidRPr="00F91E9F">
        <w:rPr>
          <w:rFonts w:ascii="Book Antiqua" w:eastAsia="Times New Roman" w:hAnsi="Book Antiqua" w:cs="Times New Roman"/>
          <w:kern w:val="0"/>
          <w:sz w:val="20"/>
          <w:szCs w:val="20"/>
          <w:lang w:val="en-US" w:eastAsia="hr-HR"/>
          <w14:ligatures w14:val="none"/>
        </w:rPr>
        <w:t>može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sahranjivati</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na</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nekoliko</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dubina</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ovisno</w:t>
      </w:r>
      <w:proofErr w:type="spellEnd"/>
      <w:r w:rsidRPr="00F91E9F">
        <w:rPr>
          <w:rFonts w:ascii="Book Antiqua" w:eastAsia="Times New Roman" w:hAnsi="Book Antiqua" w:cs="Times New Roman"/>
          <w:kern w:val="0"/>
          <w:sz w:val="20"/>
          <w:szCs w:val="20"/>
          <w:lang w:val="en-US" w:eastAsia="hr-HR"/>
          <w14:ligatures w14:val="none"/>
        </w:rPr>
        <w:t xml:space="preserve"> od </w:t>
      </w:r>
      <w:proofErr w:type="spellStart"/>
      <w:r w:rsidRPr="00F91E9F">
        <w:rPr>
          <w:rFonts w:ascii="Book Antiqua" w:eastAsia="Times New Roman" w:hAnsi="Book Antiqua" w:cs="Times New Roman"/>
          <w:kern w:val="0"/>
          <w:sz w:val="20"/>
          <w:szCs w:val="20"/>
          <w:lang w:val="en-US" w:eastAsia="hr-HR"/>
          <w14:ligatures w14:val="none"/>
        </w:rPr>
        <w:t>najviše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točke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podzemne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vode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budući</w:t>
      </w:r>
      <w:proofErr w:type="spellEnd"/>
      <w:r w:rsidRPr="00F91E9F">
        <w:rPr>
          <w:rFonts w:ascii="Book Antiqua" w:eastAsia="Times New Roman" w:hAnsi="Book Antiqua" w:cs="Times New Roman"/>
          <w:kern w:val="0"/>
          <w:sz w:val="20"/>
          <w:szCs w:val="20"/>
          <w:lang w:val="en-US" w:eastAsia="hr-HR"/>
          <w14:ligatures w14:val="none"/>
        </w:rPr>
        <w:t xml:space="preserve"> da </w:t>
      </w:r>
      <w:proofErr w:type="spellStart"/>
      <w:r w:rsidRPr="00F91E9F">
        <w:rPr>
          <w:rFonts w:ascii="Book Antiqua" w:eastAsia="Times New Roman" w:hAnsi="Book Antiqua" w:cs="Times New Roman"/>
          <w:kern w:val="0"/>
          <w:sz w:val="20"/>
          <w:szCs w:val="20"/>
          <w:lang w:val="en-US" w:eastAsia="hr-HR"/>
          <w14:ligatures w14:val="none"/>
        </w:rPr>
        <w:t>dno</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groba</w:t>
      </w:r>
      <w:proofErr w:type="spellEnd"/>
      <w:r w:rsidRPr="00F91E9F">
        <w:rPr>
          <w:rFonts w:ascii="Book Antiqua" w:eastAsia="Times New Roman" w:hAnsi="Book Antiqua" w:cs="Times New Roman"/>
          <w:kern w:val="0"/>
          <w:sz w:val="20"/>
          <w:szCs w:val="20"/>
          <w:lang w:val="en-US" w:eastAsia="hr-HR"/>
          <w14:ligatures w14:val="none"/>
        </w:rPr>
        <w:t xml:space="preserve"> mora </w:t>
      </w:r>
      <w:proofErr w:type="spellStart"/>
      <w:r w:rsidRPr="00F91E9F">
        <w:rPr>
          <w:rFonts w:ascii="Book Antiqua" w:eastAsia="Times New Roman" w:hAnsi="Book Antiqua" w:cs="Times New Roman"/>
          <w:kern w:val="0"/>
          <w:sz w:val="20"/>
          <w:szCs w:val="20"/>
          <w:lang w:val="en-US" w:eastAsia="hr-HR"/>
          <w14:ligatures w14:val="none"/>
        </w:rPr>
        <w:t>biti</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najmanje</w:t>
      </w:r>
      <w:proofErr w:type="spellEnd"/>
      <w:r w:rsidRPr="00F91E9F">
        <w:rPr>
          <w:rFonts w:ascii="Book Antiqua" w:eastAsia="Times New Roman" w:hAnsi="Book Antiqua" w:cs="Times New Roman"/>
          <w:kern w:val="0"/>
          <w:sz w:val="20"/>
          <w:szCs w:val="20"/>
          <w:lang w:val="en-US" w:eastAsia="hr-HR"/>
          <w14:ligatures w14:val="none"/>
        </w:rPr>
        <w:t xml:space="preserve"> 0,5 m </w:t>
      </w:r>
      <w:proofErr w:type="spellStart"/>
      <w:r w:rsidRPr="00F91E9F">
        <w:rPr>
          <w:rFonts w:ascii="Book Antiqua" w:eastAsia="Times New Roman" w:hAnsi="Book Antiqua" w:cs="Times New Roman"/>
          <w:kern w:val="0"/>
          <w:sz w:val="20"/>
          <w:szCs w:val="20"/>
          <w:lang w:val="en-US" w:eastAsia="hr-HR"/>
          <w14:ligatures w14:val="none"/>
        </w:rPr>
        <w:t>iznad</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kote</w:t>
      </w:r>
      <w:proofErr w:type="spellEnd"/>
      <w:r w:rsidRPr="00F91E9F">
        <w:rPr>
          <w:rFonts w:ascii="Book Antiqua" w:eastAsia="Times New Roman" w:hAnsi="Book Antiqua" w:cs="Times New Roman"/>
          <w:kern w:val="0"/>
          <w:sz w:val="20"/>
          <w:szCs w:val="20"/>
          <w:lang w:val="en-US" w:eastAsia="hr-HR"/>
          <w14:ligatures w14:val="none"/>
        </w:rPr>
        <w:t xml:space="preserve">.  </w:t>
      </w:r>
    </w:p>
    <w:p w14:paraId="678EA0F4" w14:textId="77777777" w:rsidR="00F91E9F" w:rsidRPr="00F91E9F" w:rsidRDefault="00F91E9F" w:rsidP="00F91E9F">
      <w:pPr>
        <w:spacing w:after="0" w:line="240" w:lineRule="auto"/>
        <w:rPr>
          <w:rFonts w:ascii="Book Antiqua" w:eastAsia="Times New Roman" w:hAnsi="Book Antiqua" w:cs="Times New Roman"/>
          <w:kern w:val="0"/>
          <w:sz w:val="20"/>
          <w:szCs w:val="20"/>
          <w:lang w:val="en-US" w:eastAsia="hr-HR"/>
          <w14:ligatures w14:val="none"/>
        </w:rPr>
      </w:pPr>
    </w:p>
    <w:p w14:paraId="65C1AD65"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en-US" w:eastAsia="hr-HR"/>
          <w14:ligatures w14:val="none"/>
        </w:rPr>
      </w:pPr>
    </w:p>
    <w:p w14:paraId="5225E617"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en-US" w:eastAsia="hr-HR"/>
          <w14:ligatures w14:val="none"/>
        </w:rPr>
      </w:pPr>
    </w:p>
    <w:p w14:paraId="12F8D780"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en-US" w:eastAsia="hr-HR"/>
          <w14:ligatures w14:val="none"/>
        </w:rPr>
      </w:pPr>
      <w:proofErr w:type="spellStart"/>
      <w:r w:rsidRPr="00F91E9F">
        <w:rPr>
          <w:rFonts w:ascii="Book Antiqua" w:eastAsia="Times New Roman" w:hAnsi="Book Antiqua" w:cs="Times New Roman"/>
          <w:b/>
          <w:bCs/>
          <w:kern w:val="0"/>
          <w:sz w:val="20"/>
          <w:szCs w:val="20"/>
          <w:lang w:val="en-US" w:eastAsia="hr-HR"/>
          <w14:ligatures w14:val="none"/>
        </w:rPr>
        <w:t>Članak</w:t>
      </w:r>
      <w:proofErr w:type="spellEnd"/>
      <w:r w:rsidRPr="00F91E9F">
        <w:rPr>
          <w:rFonts w:ascii="Book Antiqua" w:eastAsia="Times New Roman" w:hAnsi="Book Antiqua" w:cs="Times New Roman"/>
          <w:b/>
          <w:bCs/>
          <w:kern w:val="0"/>
          <w:sz w:val="20"/>
          <w:szCs w:val="20"/>
          <w:lang w:val="en-US" w:eastAsia="hr-HR"/>
          <w14:ligatures w14:val="none"/>
        </w:rPr>
        <w:t xml:space="preserve"> 39.</w:t>
      </w:r>
    </w:p>
    <w:p w14:paraId="6F70067D"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en-US" w:eastAsia="hr-HR"/>
          <w14:ligatures w14:val="none"/>
        </w:rPr>
      </w:pPr>
      <w:r w:rsidRPr="00F91E9F">
        <w:rPr>
          <w:rFonts w:ascii="Book Antiqua" w:eastAsia="Times New Roman" w:hAnsi="Book Antiqua" w:cs="Times New Roman"/>
          <w:kern w:val="0"/>
          <w:sz w:val="20"/>
          <w:szCs w:val="20"/>
          <w:lang w:val="en-US" w:eastAsia="hr-HR"/>
          <w14:ligatures w14:val="none"/>
        </w:rPr>
        <w:t xml:space="preserve">(1) </w:t>
      </w:r>
      <w:proofErr w:type="spellStart"/>
      <w:r w:rsidRPr="00F91E9F">
        <w:rPr>
          <w:rFonts w:ascii="Book Antiqua" w:eastAsia="Times New Roman" w:hAnsi="Book Antiqua" w:cs="Times New Roman"/>
          <w:kern w:val="0"/>
          <w:sz w:val="20"/>
          <w:szCs w:val="20"/>
          <w:lang w:val="en-US" w:eastAsia="hr-HR"/>
          <w14:ligatures w14:val="none"/>
        </w:rPr>
        <w:t>Dimenzije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jednostrukog</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groba</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iznosi</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širine</w:t>
      </w:r>
      <w:proofErr w:type="spellEnd"/>
      <w:r w:rsidRPr="00F91E9F">
        <w:rPr>
          <w:rFonts w:ascii="Book Antiqua" w:eastAsia="Times New Roman" w:hAnsi="Book Antiqua" w:cs="Times New Roman"/>
          <w:kern w:val="0"/>
          <w:sz w:val="20"/>
          <w:szCs w:val="20"/>
          <w:lang w:val="en-US" w:eastAsia="hr-HR"/>
          <w14:ligatures w14:val="none"/>
        </w:rPr>
        <w:t xml:space="preserve"> do 1,20 m, </w:t>
      </w:r>
      <w:proofErr w:type="spellStart"/>
      <w:r w:rsidRPr="00F91E9F">
        <w:rPr>
          <w:rFonts w:ascii="Book Antiqua" w:eastAsia="Times New Roman" w:hAnsi="Book Antiqua" w:cs="Times New Roman"/>
          <w:kern w:val="0"/>
          <w:sz w:val="20"/>
          <w:szCs w:val="20"/>
          <w:lang w:val="en-US" w:eastAsia="hr-HR"/>
          <w14:ligatures w14:val="none"/>
        </w:rPr>
        <w:t>odnosno</w:t>
      </w:r>
      <w:proofErr w:type="spellEnd"/>
      <w:r w:rsidRPr="00F91E9F">
        <w:rPr>
          <w:rFonts w:ascii="Book Antiqua" w:eastAsia="Times New Roman" w:hAnsi="Book Antiqua" w:cs="Times New Roman"/>
          <w:kern w:val="0"/>
          <w:sz w:val="20"/>
          <w:szCs w:val="20"/>
          <w:lang w:val="en-US" w:eastAsia="hr-HR"/>
          <w14:ligatures w14:val="none"/>
        </w:rPr>
        <w:t xml:space="preserve"> do 1,80 m za </w:t>
      </w:r>
      <w:proofErr w:type="spellStart"/>
      <w:r w:rsidRPr="00F91E9F">
        <w:rPr>
          <w:rFonts w:ascii="Book Antiqua" w:eastAsia="Times New Roman" w:hAnsi="Book Antiqua" w:cs="Times New Roman"/>
          <w:kern w:val="0"/>
          <w:sz w:val="20"/>
          <w:szCs w:val="20"/>
          <w:lang w:val="en-US" w:eastAsia="hr-HR"/>
          <w14:ligatures w14:val="none"/>
        </w:rPr>
        <w:t>dvostruke</w:t>
      </w:r>
      <w:proofErr w:type="spell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grobove</w:t>
      </w:r>
      <w:proofErr w:type="spellEnd"/>
      <w:r w:rsidRPr="00F91E9F">
        <w:rPr>
          <w:rFonts w:ascii="Book Antiqua" w:eastAsia="Times New Roman" w:hAnsi="Book Antiqua" w:cs="Times New Roman"/>
          <w:kern w:val="0"/>
          <w:sz w:val="20"/>
          <w:szCs w:val="20"/>
          <w:lang w:val="en-US" w:eastAsia="hr-HR"/>
          <w14:ligatures w14:val="none"/>
        </w:rPr>
        <w:t xml:space="preserve">. </w:t>
      </w:r>
    </w:p>
    <w:p w14:paraId="37B5E412"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en-US" w:eastAsia="hr-HR"/>
          <w14:ligatures w14:val="none"/>
        </w:rPr>
      </w:pPr>
      <w:r w:rsidRPr="00F91E9F">
        <w:rPr>
          <w:rFonts w:ascii="Book Antiqua" w:eastAsia="Times New Roman" w:hAnsi="Book Antiqua" w:cs="Times New Roman"/>
          <w:bCs/>
          <w:kern w:val="0"/>
          <w:sz w:val="20"/>
          <w:szCs w:val="20"/>
          <w:lang w:val="en-US" w:eastAsia="hr-HR"/>
          <w14:ligatures w14:val="none"/>
        </w:rPr>
        <w:t xml:space="preserve">(2) </w:t>
      </w:r>
      <w:proofErr w:type="spellStart"/>
      <w:r w:rsidRPr="00F91E9F">
        <w:rPr>
          <w:rFonts w:ascii="Book Antiqua" w:eastAsia="Times New Roman" w:hAnsi="Book Antiqua" w:cs="Times New Roman"/>
          <w:bCs/>
          <w:kern w:val="0"/>
          <w:sz w:val="20"/>
          <w:szCs w:val="20"/>
          <w:lang w:val="en-US" w:eastAsia="hr-HR"/>
          <w14:ligatures w14:val="none"/>
        </w:rPr>
        <w:t>Grobnice</w:t>
      </w:r>
      <w:proofErr w:type="spellEnd"/>
      <w:r w:rsidRPr="00F91E9F">
        <w:rPr>
          <w:rFonts w:ascii="Book Antiqua" w:eastAsia="Times New Roman" w:hAnsi="Book Antiqua" w:cs="Times New Roman"/>
          <w:bCs/>
          <w:kern w:val="0"/>
          <w:sz w:val="20"/>
          <w:szCs w:val="20"/>
          <w:lang w:val="en-US" w:eastAsia="hr-HR"/>
          <w14:ligatures w14:val="none"/>
        </w:rPr>
        <w:t xml:space="preserve"> se grade od </w:t>
      </w:r>
      <w:proofErr w:type="spellStart"/>
      <w:r w:rsidRPr="00F91E9F">
        <w:rPr>
          <w:rFonts w:ascii="Book Antiqua" w:eastAsia="Times New Roman" w:hAnsi="Book Antiqua" w:cs="Times New Roman"/>
          <w:bCs/>
          <w:kern w:val="0"/>
          <w:sz w:val="20"/>
          <w:szCs w:val="20"/>
          <w:lang w:val="en-US" w:eastAsia="hr-HR"/>
          <w14:ligatures w14:val="none"/>
        </w:rPr>
        <w:t>čvrstog</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materijala</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namijenjene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su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ukopu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dviju</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ili</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više</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umrlih</w:t>
      </w:r>
      <w:proofErr w:type="spellEnd"/>
      <w:r w:rsidRPr="00F91E9F">
        <w:rPr>
          <w:rFonts w:ascii="Book Antiqua" w:eastAsia="Times New Roman" w:hAnsi="Book Antiqua" w:cs="Times New Roman"/>
          <w:bCs/>
          <w:kern w:val="0"/>
          <w:sz w:val="20"/>
          <w:szCs w:val="20"/>
          <w:lang w:val="en-US" w:eastAsia="hr-HR"/>
          <w14:ligatures w14:val="none"/>
        </w:rPr>
        <w:t xml:space="preserve"> </w:t>
      </w:r>
      <w:proofErr w:type="spellStart"/>
      <w:r w:rsidRPr="00F91E9F">
        <w:rPr>
          <w:rFonts w:ascii="Book Antiqua" w:eastAsia="Times New Roman" w:hAnsi="Book Antiqua" w:cs="Times New Roman"/>
          <w:bCs/>
          <w:kern w:val="0"/>
          <w:sz w:val="20"/>
          <w:szCs w:val="20"/>
          <w:lang w:val="en-US" w:eastAsia="hr-HR"/>
          <w14:ligatures w14:val="none"/>
        </w:rPr>
        <w:t>osoba</w:t>
      </w:r>
      <w:proofErr w:type="spellEnd"/>
      <w:r w:rsidRPr="00F91E9F">
        <w:rPr>
          <w:rFonts w:ascii="Book Antiqua" w:eastAsia="Times New Roman" w:hAnsi="Book Antiqua" w:cs="Times New Roman"/>
          <w:bCs/>
          <w:kern w:val="0"/>
          <w:sz w:val="20"/>
          <w:szCs w:val="20"/>
          <w:lang w:val="en-US" w:eastAsia="hr-HR"/>
          <w14:ligatures w14:val="none"/>
        </w:rPr>
        <w:t>.</w:t>
      </w:r>
    </w:p>
    <w:p w14:paraId="57FB475A" w14:textId="4B7B08CD" w:rsidR="00F91E9F" w:rsidRPr="00F91E9F" w:rsidRDefault="00F91E9F" w:rsidP="00F91E9F">
      <w:pPr>
        <w:spacing w:after="0" w:line="240" w:lineRule="auto"/>
        <w:jc w:val="both"/>
        <w:rPr>
          <w:rFonts w:ascii="Book Antiqua" w:eastAsia="Times New Roman" w:hAnsi="Book Antiqua" w:cs="Times New Roman"/>
          <w:kern w:val="0"/>
          <w:sz w:val="20"/>
          <w:szCs w:val="20"/>
          <w:lang w:val="en-US" w:eastAsia="hr-HR"/>
          <w14:ligatures w14:val="none"/>
        </w:rPr>
      </w:pPr>
      <w:r w:rsidRPr="00F91E9F">
        <w:rPr>
          <w:rFonts w:ascii="Book Antiqua" w:eastAsia="Times New Roman" w:hAnsi="Book Antiqua" w:cs="Times New Roman"/>
          <w:kern w:val="0"/>
          <w:sz w:val="20"/>
          <w:szCs w:val="20"/>
          <w:lang w:val="en-US" w:eastAsia="hr-HR"/>
          <w14:ligatures w14:val="none"/>
        </w:rPr>
        <w:t xml:space="preserve">(3) Neto </w:t>
      </w:r>
      <w:proofErr w:type="spellStart"/>
      <w:proofErr w:type="gramStart"/>
      <w:r w:rsidRPr="00F91E9F">
        <w:rPr>
          <w:rFonts w:ascii="Book Antiqua" w:eastAsia="Times New Roman" w:hAnsi="Book Antiqua" w:cs="Times New Roman"/>
          <w:kern w:val="0"/>
          <w:sz w:val="20"/>
          <w:szCs w:val="20"/>
          <w:lang w:val="en-US" w:eastAsia="hr-HR"/>
          <w14:ligatures w14:val="none"/>
        </w:rPr>
        <w:t>dimenzije</w:t>
      </w:r>
      <w:proofErr w:type="spellEnd"/>
      <w:r w:rsidRPr="00F91E9F">
        <w:rPr>
          <w:rFonts w:ascii="Book Antiqua" w:eastAsia="Times New Roman" w:hAnsi="Book Antiqua" w:cs="Times New Roman"/>
          <w:kern w:val="0"/>
          <w:sz w:val="20"/>
          <w:szCs w:val="20"/>
          <w:lang w:val="en-US" w:eastAsia="hr-HR"/>
          <w14:ligatures w14:val="none"/>
        </w:rPr>
        <w:t xml:space="preserve"> </w:t>
      </w:r>
      <w:r>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grobnice</w:t>
      </w:r>
      <w:proofErr w:type="spellEnd"/>
      <w:r w:rsidRPr="00F91E9F">
        <w:rPr>
          <w:rFonts w:ascii="Book Antiqua" w:eastAsia="Times New Roman" w:hAnsi="Book Antiqua" w:cs="Times New Roman"/>
          <w:kern w:val="0"/>
          <w:sz w:val="20"/>
          <w:szCs w:val="20"/>
          <w:lang w:val="en-US" w:eastAsia="hr-HR"/>
          <w14:ligatures w14:val="none"/>
        </w:rPr>
        <w:t xml:space="preserve">, </w:t>
      </w:r>
      <w:r>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unutar</w:t>
      </w:r>
      <w:proofErr w:type="spellEnd"/>
      <w:proofErr w:type="gramEnd"/>
      <w:r w:rsidRPr="00F91E9F">
        <w:rPr>
          <w:rFonts w:ascii="Book Antiqua" w:eastAsia="Times New Roman" w:hAnsi="Book Antiqua" w:cs="Times New Roman"/>
          <w:kern w:val="0"/>
          <w:sz w:val="20"/>
          <w:szCs w:val="20"/>
          <w:lang w:val="en-US" w:eastAsia="hr-HR"/>
          <w14:ligatures w14:val="none"/>
        </w:rPr>
        <w:t xml:space="preserve"> </w:t>
      </w:r>
      <w:proofErr w:type="spellStart"/>
      <w:r w:rsidRPr="00F91E9F">
        <w:rPr>
          <w:rFonts w:ascii="Book Antiqua" w:eastAsia="Times New Roman" w:hAnsi="Book Antiqua" w:cs="Times New Roman"/>
          <w:kern w:val="0"/>
          <w:sz w:val="20"/>
          <w:szCs w:val="20"/>
          <w:lang w:val="en-US" w:eastAsia="hr-HR"/>
          <w14:ligatures w14:val="none"/>
        </w:rPr>
        <w:t>zidova</w:t>
      </w:r>
      <w:proofErr w:type="spellEnd"/>
      <w:r w:rsidRPr="00F91E9F">
        <w:rPr>
          <w:rFonts w:ascii="Book Antiqua" w:eastAsia="Times New Roman" w:hAnsi="Book Antiqua" w:cs="Times New Roman"/>
          <w:kern w:val="0"/>
          <w:sz w:val="20"/>
          <w:szCs w:val="20"/>
          <w:lang w:val="en-US" w:eastAsia="hr-HR"/>
          <w14:ligatures w14:val="none"/>
        </w:rPr>
        <w:t>:</w:t>
      </w:r>
    </w:p>
    <w:p w14:paraId="5DED261A"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en-US" w:eastAsia="hr-HR"/>
          <w14:ligatures w14:val="none"/>
        </w:rPr>
        <w:t xml:space="preserve">      </w:t>
      </w:r>
      <w:r w:rsidRPr="00F91E9F">
        <w:rPr>
          <w:rFonts w:ascii="Book Antiqua" w:eastAsia="Times New Roman" w:hAnsi="Book Antiqua" w:cs="Times New Roman"/>
          <w:kern w:val="0"/>
          <w:sz w:val="20"/>
          <w:szCs w:val="20"/>
          <w:lang w:val="nb-NO" w:eastAsia="hr-HR"/>
          <w14:ligatures w14:val="none"/>
        </w:rPr>
        <w:t xml:space="preserve">- u jednom stupcu je 0,90 x 2,30 m, </w:t>
      </w:r>
    </w:p>
    <w:p w14:paraId="6DDBAE8D"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      - u dva stupca najmanje 1,50 x 2,30 m i</w:t>
      </w:r>
    </w:p>
    <w:p w14:paraId="1FC441C6"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      - u tri stupca najmanje 2,20 x 2,30 m. </w:t>
      </w:r>
    </w:p>
    <w:p w14:paraId="471C07CB"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nb-NO" w:eastAsia="hr-HR"/>
          <w14:ligatures w14:val="none"/>
        </w:rPr>
      </w:pPr>
      <w:r w:rsidRPr="00F91E9F">
        <w:rPr>
          <w:rFonts w:ascii="Book Antiqua" w:eastAsia="Times New Roman" w:hAnsi="Book Antiqua" w:cs="Times New Roman"/>
          <w:bCs/>
          <w:kern w:val="0"/>
          <w:sz w:val="20"/>
          <w:szCs w:val="20"/>
          <w:lang w:val="nb-NO" w:eastAsia="hr-HR"/>
          <w14:ligatures w14:val="none"/>
        </w:rPr>
        <w:t>(4) Bruto dimenzija grobnice povećava se za 15-30 cm na sve četiri strane od vanjskog ruba zida.</w:t>
      </w:r>
    </w:p>
    <w:p w14:paraId="1963DFCC" w14:textId="77777777" w:rsidR="00F91E9F" w:rsidRPr="00F91E9F" w:rsidRDefault="00F91E9F" w:rsidP="00F91E9F">
      <w:pPr>
        <w:shd w:val="clear" w:color="auto" w:fill="FFFFFF"/>
        <w:spacing w:after="0" w:line="240" w:lineRule="auto"/>
        <w:jc w:val="both"/>
        <w:rPr>
          <w:rFonts w:ascii="Book Antiqua" w:eastAsia="Times New Roman" w:hAnsi="Book Antiqua" w:cs="Times New Roman"/>
          <w:bCs/>
          <w:kern w:val="0"/>
          <w:sz w:val="20"/>
          <w:szCs w:val="20"/>
          <w:lang w:val="nb-NO" w:eastAsia="hr-HR"/>
          <w14:ligatures w14:val="none"/>
        </w:rPr>
      </w:pPr>
      <w:r w:rsidRPr="00F91E9F">
        <w:rPr>
          <w:rFonts w:ascii="Book Antiqua" w:eastAsia="Times New Roman" w:hAnsi="Book Antiqua" w:cs="Times New Roman"/>
          <w:bCs/>
          <w:kern w:val="0"/>
          <w:sz w:val="20"/>
          <w:szCs w:val="20"/>
          <w:lang w:val="nb-NO" w:eastAsia="hr-HR"/>
          <w14:ligatures w14:val="none"/>
        </w:rPr>
        <w:t>(5) Navedene dimenzije grobnice primjenjuju se ukoliko projektom uređenja groblja nije drugačije uređeno.</w:t>
      </w:r>
    </w:p>
    <w:p w14:paraId="278D61EA"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(6) </w:t>
      </w:r>
      <w:r w:rsidRPr="00F91E9F">
        <w:rPr>
          <w:rFonts w:ascii="Book Antiqua" w:eastAsia="Times New Roman" w:hAnsi="Book Antiqua" w:cs="Times New Roman"/>
          <w:bCs/>
          <w:kern w:val="0"/>
          <w:sz w:val="20"/>
          <w:szCs w:val="20"/>
          <w:lang w:val="nb-NO" w:eastAsia="hr-HR"/>
          <w14:ligatures w14:val="none"/>
        </w:rPr>
        <w:t>Razmak između grobnih mjesta mora iznositi, u pravilu, najmanje 0,25 m.</w:t>
      </w:r>
      <w:r w:rsidRPr="00F91E9F">
        <w:rPr>
          <w:rFonts w:ascii="Book Antiqua" w:eastAsia="Times New Roman" w:hAnsi="Book Antiqua" w:cs="Times New Roman"/>
          <w:kern w:val="0"/>
          <w:sz w:val="20"/>
          <w:szCs w:val="20"/>
          <w:lang w:val="nb-NO" w:eastAsia="hr-HR"/>
          <w14:ligatures w14:val="none"/>
        </w:rPr>
        <w:t xml:space="preserve"> </w:t>
      </w:r>
    </w:p>
    <w:p w14:paraId="75F20873" w14:textId="77777777" w:rsidR="00F91E9F" w:rsidRPr="00F91E9F" w:rsidRDefault="00F91E9F" w:rsidP="00F91E9F">
      <w:pPr>
        <w:spacing w:after="0" w:line="240" w:lineRule="auto"/>
        <w:jc w:val="both"/>
        <w:rPr>
          <w:rFonts w:ascii="Book Antiqua" w:eastAsia="Times New Roman" w:hAnsi="Book Antiqua" w:cs="Times New Roman"/>
          <w:kern w:val="0"/>
          <w:sz w:val="20"/>
          <w:szCs w:val="20"/>
          <w:lang w:val="nb-NO" w:eastAsia="hr-HR"/>
          <w14:ligatures w14:val="none"/>
        </w:rPr>
      </w:pPr>
    </w:p>
    <w:p w14:paraId="613B17B1" w14:textId="77777777" w:rsidR="00F91E9F" w:rsidRPr="00F91E9F" w:rsidRDefault="00F91E9F" w:rsidP="00F91E9F">
      <w:pPr>
        <w:spacing w:after="0" w:line="240" w:lineRule="auto"/>
        <w:jc w:val="center"/>
        <w:rPr>
          <w:rFonts w:ascii="Book Antiqua" w:eastAsia="Times New Roman" w:hAnsi="Book Antiqua" w:cs="Times New Roman"/>
          <w:b/>
          <w:bCs/>
          <w:kern w:val="0"/>
          <w:sz w:val="20"/>
          <w:szCs w:val="20"/>
          <w:lang w:val="nb-NO" w:eastAsia="hr-HR"/>
          <w14:ligatures w14:val="none"/>
        </w:rPr>
      </w:pPr>
      <w:r w:rsidRPr="00F91E9F">
        <w:rPr>
          <w:rFonts w:ascii="Book Antiqua" w:eastAsia="Times New Roman" w:hAnsi="Book Antiqua" w:cs="Times New Roman"/>
          <w:b/>
          <w:bCs/>
          <w:kern w:val="0"/>
          <w:sz w:val="20"/>
          <w:szCs w:val="20"/>
          <w:lang w:val="nb-NO" w:eastAsia="hr-HR"/>
          <w14:ligatures w14:val="none"/>
        </w:rPr>
        <w:t>Članak 40.</w:t>
      </w:r>
    </w:p>
    <w:p w14:paraId="3308BB24"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(1) U kazetu za urne, kolumbarij i nišu može se položiti onoliko urni koliko ima ukopnih mjesta za urne.</w:t>
      </w:r>
    </w:p>
    <w:p w14:paraId="710025BF" w14:textId="77777777" w:rsidR="00F91E9F" w:rsidRPr="00F91E9F" w:rsidRDefault="00F91E9F" w:rsidP="00F91E9F">
      <w:pPr>
        <w:spacing w:after="0" w:line="240" w:lineRule="auto"/>
        <w:rPr>
          <w:rFonts w:ascii="Book Antiqua" w:eastAsia="Times New Roman" w:hAnsi="Book Antiqua" w:cs="Times New Roman"/>
          <w:kern w:val="0"/>
          <w:sz w:val="20"/>
          <w:szCs w:val="20"/>
          <w:lang w:val="nb-NO" w:eastAsia="hr-HR"/>
          <w14:ligatures w14:val="none"/>
        </w:rPr>
      </w:pPr>
      <w:r w:rsidRPr="00F91E9F">
        <w:rPr>
          <w:rFonts w:ascii="Book Antiqua" w:eastAsia="Times New Roman" w:hAnsi="Book Antiqua" w:cs="Times New Roman"/>
          <w:kern w:val="0"/>
          <w:sz w:val="20"/>
          <w:szCs w:val="20"/>
          <w:lang w:val="nb-NO" w:eastAsia="hr-HR"/>
          <w14:ligatures w14:val="none"/>
        </w:rPr>
        <w:t xml:space="preserve">(2) Urne se mogu položiti i u druga grobna mjesta bez obzira na vrijeme proteklo od ukopa. </w:t>
      </w:r>
    </w:p>
    <w:p w14:paraId="2DB51024" w14:textId="77777777" w:rsidR="00F91E9F" w:rsidRPr="00F91E9F" w:rsidRDefault="00F91E9F" w:rsidP="00F91E9F">
      <w:pPr>
        <w:shd w:val="clear" w:color="auto" w:fill="FFFFFF"/>
        <w:tabs>
          <w:tab w:val="left" w:pos="4157"/>
        </w:tabs>
        <w:spacing w:after="0" w:line="240" w:lineRule="auto"/>
        <w:jc w:val="both"/>
        <w:rPr>
          <w:rFonts w:ascii="Book Antiqua" w:eastAsia="Times New Roman" w:hAnsi="Book Antiqua" w:cs="Times New Roman"/>
          <w:kern w:val="0"/>
          <w:sz w:val="20"/>
          <w:szCs w:val="20"/>
          <w:lang w:val="nb-NO" w:eastAsia="hr-HR"/>
          <w14:ligatures w14:val="none"/>
        </w:rPr>
      </w:pPr>
    </w:p>
    <w:p w14:paraId="16390362" w14:textId="77777777" w:rsidR="00F91E9F" w:rsidRPr="00F91E9F" w:rsidRDefault="00F91E9F" w:rsidP="00F91E9F">
      <w:pPr>
        <w:shd w:val="clear" w:color="auto" w:fill="FFFFFF"/>
        <w:tabs>
          <w:tab w:val="left" w:pos="4157"/>
        </w:tabs>
        <w:spacing w:after="0" w:line="240" w:lineRule="auto"/>
        <w:jc w:val="both"/>
        <w:rPr>
          <w:rFonts w:ascii="Book Antiqua" w:eastAsia="Times New Roman" w:hAnsi="Book Antiqua" w:cs="Times New Roman"/>
          <w:kern w:val="0"/>
          <w:sz w:val="20"/>
          <w:szCs w:val="20"/>
          <w:lang w:val="nb-NO" w:eastAsia="hr-HR"/>
          <w14:ligatures w14:val="none"/>
        </w:rPr>
      </w:pPr>
    </w:p>
    <w:p w14:paraId="244372F6"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 xml:space="preserve">X.  UVJETI I MJERILA UPRAVLJANJA GROBLJEM OD STRANE UPRAVITELJA GROBLJA </w:t>
      </w:r>
    </w:p>
    <w:p w14:paraId="4A9E0F39"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2CBADEF7"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41.</w:t>
      </w:r>
    </w:p>
    <w:p w14:paraId="18087ABB"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Uprava groblja mora osigurati održavanje i uređenje groblja kao i komunalnih objekata u stanju  funkcionalne sposobnosti.</w:t>
      </w:r>
    </w:p>
    <w:p w14:paraId="185918F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Uprava groblja dužna je propisati Pravila ponašanja na groblju. </w:t>
      </w:r>
    </w:p>
    <w:p w14:paraId="2D1FD56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(3) Pravilnikom iz stavka 2. ovog članka određuju se pravila ponašanja na groblju, vrijeme posjeta grobljima, vrijeme u koje se obavljaju ukopi, ponašanje koje se smatra zabranjenim na groblju, izvođenje radova i pružanje usluga na groblju od strane drugih pravnih ili fizičkih osoba te postupanje s izgubljenim i nađenim stvarima na groblju. </w:t>
      </w:r>
    </w:p>
    <w:p w14:paraId="394AE58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06D674A6" w14:textId="77777777" w:rsidR="00195D38" w:rsidRDefault="00195D38" w:rsidP="00F91E9F">
      <w:pPr>
        <w:spacing w:after="0" w:line="240" w:lineRule="auto"/>
        <w:jc w:val="center"/>
        <w:rPr>
          <w:rFonts w:ascii="Book Antiqua" w:eastAsiaTheme="minorEastAsia" w:hAnsi="Book Antiqua" w:cs="Times New Roman"/>
          <w:b/>
          <w:bCs/>
          <w:kern w:val="0"/>
          <w:sz w:val="20"/>
          <w:szCs w:val="20"/>
          <w:lang w:val="nb-NO"/>
          <w14:ligatures w14:val="none"/>
        </w:rPr>
      </w:pPr>
    </w:p>
    <w:p w14:paraId="0954315B" w14:textId="6010FD68"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lastRenderedPageBreak/>
        <w:t>Članak 42.</w:t>
      </w:r>
    </w:p>
    <w:p w14:paraId="7DF6243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Uprava groblja mora osigurati održavanje i uređenje groblja kao komunalnog objekta u stanju funkcionalne sposobnosti i na način kojim se iskazuje poštovanje prema svim umrlim osobama koje na groblju počivaju i prema Programu održavanja komunalne infrastrukture kojeg donosi Općinsko vijeće.</w:t>
      </w:r>
    </w:p>
    <w:p w14:paraId="66D7EF4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Uprava groblja je dužna pravovremeno poduzimati odgovarajuće mjere radi izgradnje novih groblja te rekonstrukcije, preuređenja i proširenja postojećih groblja na području Općine Općina Tovarnik.</w:t>
      </w:r>
    </w:p>
    <w:p w14:paraId="2D1C5B4C" w14:textId="77777777" w:rsid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p>
    <w:p w14:paraId="05035189" w14:textId="0B1B3065"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43.</w:t>
      </w:r>
    </w:p>
    <w:p w14:paraId="6B5BA6F8"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(1) Uprava groblja dužna je voditi Grobni očevidnik o ukopu svih umrlih osoba na području Općine  Tovarnik koji sadrži podatke o grobnicama, grobovima i grobovima za urne, Korisnicima grobova i grobnica osobama koje imaju pravo ukopa, svim promjenama i uzroku smrti. </w:t>
      </w:r>
    </w:p>
    <w:p w14:paraId="36216CC2"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(2) Sastavni dio Grobnog očevidnika iz stavka 1. ovoga članka je položajni plan grobnih mjesta i grobnica. </w:t>
      </w:r>
    </w:p>
    <w:p w14:paraId="3B562146"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(3) Uprava groblja dužna je voditi i Registar umrlih osoba po prezimenu, imenu i imenu oca te jedinstvenom matičnom broju građana umrle osobe ili OIB - om s naznakom gdje je ukopana. </w:t>
      </w:r>
    </w:p>
    <w:p w14:paraId="72474940"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(4) Osoba koja smatra da je Korisnik grobnog mjesta, a nije upisana u grobni očevidnik, može zatražiti upis na temelju valjanog pravnog akta.</w:t>
      </w:r>
    </w:p>
    <w:p w14:paraId="33D21FC0" w14:textId="77777777" w:rsidR="00F91E9F" w:rsidRPr="00F91E9F" w:rsidRDefault="00F91E9F" w:rsidP="00F91E9F">
      <w:pPr>
        <w:spacing w:after="0" w:line="240" w:lineRule="auto"/>
        <w:jc w:val="center"/>
        <w:rPr>
          <w:rFonts w:ascii="Book Antiqua" w:eastAsiaTheme="minorEastAsia" w:hAnsi="Book Antiqua" w:cs="Times New Roman"/>
          <w:kern w:val="0"/>
          <w:sz w:val="20"/>
          <w:szCs w:val="20"/>
          <w14:ligatures w14:val="none"/>
        </w:rPr>
      </w:pPr>
    </w:p>
    <w:p w14:paraId="1F18DA33"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44.</w:t>
      </w:r>
    </w:p>
    <w:p w14:paraId="17779B0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 Grobni očevidnik i Registar umrlih osoba trajno se čuvaju, a nadzor nad njihovim vođenjem provodi komunalni redar.</w:t>
      </w:r>
    </w:p>
    <w:p w14:paraId="62829CA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 Nadzor nad radom Uprave groblja u provođenju odredaba ove Odluke obavlja komunalni redar Općine Tovarnik.</w:t>
      </w:r>
    </w:p>
    <w:p w14:paraId="47C189D7"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66D1D3A5"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XI. PROSIPANJE KREMIRANIH POSMRTNIH OSTATAKA UMRLE OSOBE</w:t>
      </w:r>
    </w:p>
    <w:p w14:paraId="1AB15947"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kern w:val="0"/>
          <w:sz w:val="20"/>
          <w:szCs w:val="20"/>
          <w:shd w:val="clear" w:color="auto" w:fill="FFFFFF"/>
          <w:lang w:val="nb-NO"/>
          <w14:ligatures w14:val="none"/>
        </w:rPr>
      </w:pPr>
    </w:p>
    <w:p w14:paraId="20BAC7B2"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shd w:val="clear" w:color="auto" w:fill="FFFFFF"/>
          <w:lang w:val="nb-NO"/>
          <w14:ligatures w14:val="none"/>
        </w:rPr>
      </w:pPr>
      <w:r w:rsidRPr="00F91E9F">
        <w:rPr>
          <w:rFonts w:ascii="Book Antiqua" w:eastAsiaTheme="minorEastAsia" w:hAnsi="Book Antiqua" w:cs="Times New Roman"/>
          <w:b/>
          <w:bCs/>
          <w:kern w:val="0"/>
          <w:sz w:val="20"/>
          <w:szCs w:val="20"/>
          <w:shd w:val="clear" w:color="auto" w:fill="FFFFFF"/>
          <w:lang w:val="nb-NO"/>
          <w14:ligatures w14:val="none"/>
        </w:rPr>
        <w:t>Članak 45.</w:t>
      </w:r>
    </w:p>
    <w:p w14:paraId="388BB568"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r w:rsidRPr="00F91E9F">
        <w:rPr>
          <w:rFonts w:ascii="Book Antiqua" w:eastAsia="Calibri" w:hAnsi="Book Antiqua" w:cs="Times New Roman"/>
          <w:kern w:val="0"/>
          <w:sz w:val="20"/>
          <w:szCs w:val="20"/>
          <w:shd w:val="clear" w:color="auto" w:fill="FFFFFF"/>
          <w14:ligatures w14:val="none"/>
        </w:rPr>
        <w:t>(1) Kremirane posmrtne ostatke tijela umrle osobe dopušteno je prosipati na posebno određenom mjestu za prosipanje pepela, unutar groblja.</w:t>
      </w:r>
    </w:p>
    <w:p w14:paraId="62BB2408" w14:textId="77777777" w:rsidR="00F91E9F" w:rsidRPr="00F91E9F" w:rsidRDefault="00F91E9F" w:rsidP="00F91E9F">
      <w:pPr>
        <w:spacing w:after="0" w:line="240" w:lineRule="auto"/>
        <w:jc w:val="both"/>
        <w:rPr>
          <w:rFonts w:ascii="Book Antiqua" w:eastAsia="Calibri" w:hAnsi="Book Antiqua" w:cs="Times New Roman"/>
          <w:kern w:val="0"/>
          <w:sz w:val="20"/>
          <w:szCs w:val="20"/>
          <w:shd w:val="clear" w:color="auto" w:fill="FFFFFF"/>
          <w14:ligatures w14:val="none"/>
        </w:rPr>
      </w:pPr>
      <w:r w:rsidRPr="00F91E9F">
        <w:rPr>
          <w:rFonts w:ascii="Book Antiqua" w:eastAsia="Calibri" w:hAnsi="Book Antiqua" w:cs="Times New Roman"/>
          <w:kern w:val="0"/>
          <w:sz w:val="20"/>
          <w:szCs w:val="20"/>
          <w:shd w:val="clear" w:color="auto" w:fill="FFFFFF"/>
          <w14:ligatures w14:val="none"/>
        </w:rPr>
        <w:t>(2) Na zahtjev korisnika, Upravitelj groblja će odlučiti o danu i vremenu prosipanja pepela i eventualnoj ceremoniji koji predlaže Korisnik.</w:t>
      </w:r>
    </w:p>
    <w:p w14:paraId="40622B29" w14:textId="77777777" w:rsidR="00F91E9F" w:rsidRPr="00F91E9F" w:rsidRDefault="00F91E9F" w:rsidP="00F91E9F">
      <w:pPr>
        <w:spacing w:after="0" w:line="240" w:lineRule="auto"/>
        <w:rPr>
          <w:rFonts w:ascii="Book Antiqua" w:eastAsiaTheme="minorEastAsia" w:hAnsi="Book Antiqua" w:cs="Times New Roman"/>
          <w:kern w:val="0"/>
          <w:sz w:val="20"/>
          <w:szCs w:val="20"/>
          <w14:ligatures w14:val="none"/>
        </w:rPr>
      </w:pPr>
    </w:p>
    <w:p w14:paraId="111E9F16"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XII.  NAKNADA KOD DODJELE GROBNOG MJESTA NA KORIŠTENJE NA NEODREĐENO VRIJEME I GODIŠNJA GROBNA NAKNADA</w:t>
      </w:r>
    </w:p>
    <w:p w14:paraId="5EC9C4A4" w14:textId="77777777" w:rsidR="00F91E9F" w:rsidRPr="00F91E9F" w:rsidRDefault="00F91E9F" w:rsidP="00F91E9F">
      <w:pPr>
        <w:spacing w:after="0" w:line="240" w:lineRule="auto"/>
        <w:jc w:val="center"/>
        <w:rPr>
          <w:rFonts w:ascii="Book Antiqua" w:eastAsiaTheme="minorEastAsia" w:hAnsi="Book Antiqua" w:cs="Times New Roman"/>
          <w:kern w:val="0"/>
          <w:sz w:val="20"/>
          <w:szCs w:val="20"/>
          <w14:ligatures w14:val="none"/>
        </w:rPr>
      </w:pPr>
    </w:p>
    <w:p w14:paraId="7D89A383"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46.</w:t>
      </w:r>
    </w:p>
    <w:p w14:paraId="2452D3E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 Rješenjem iz članka 5. ove Odluke, utvrđuje se visina naknade za dodjelu grobnog mjesta na korištenje i visina godišnje grobne naknade te Korisnici grobnog mjesta.</w:t>
      </w:r>
    </w:p>
    <w:p w14:paraId="1898DDFA"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 Općinsko vijeće Općine Općina Tovarnik Odlukom o visini naknada utvrđuje:</w:t>
      </w:r>
    </w:p>
    <w:p w14:paraId="3B88801C"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visinu jednokratna naknade za dodjelu grobnog mjesta na korištenje grobnog mjesta za svakog Korisnika,</w:t>
      </w:r>
    </w:p>
    <w:p w14:paraId="7EA7862A"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visinu godišnje grobne naknade i</w:t>
      </w:r>
    </w:p>
    <w:p w14:paraId="7BD2EAD9" w14:textId="77777777" w:rsidR="00F91E9F" w:rsidRPr="00F91E9F" w:rsidRDefault="00F91E9F" w:rsidP="00F91E9F">
      <w:pPr>
        <w:numPr>
          <w:ilvl w:val="0"/>
          <w:numId w:val="4"/>
        </w:num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visinu dodatne naknade za ukop pokojnika koji nemaju prebivalište na području Općine Tovarnik.</w:t>
      </w:r>
    </w:p>
    <w:p w14:paraId="65886EC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bCs/>
          <w:iCs/>
          <w:kern w:val="0"/>
          <w:sz w:val="20"/>
          <w:szCs w:val="20"/>
          <w:lang w:val="nb-NO"/>
          <w14:ligatures w14:val="none"/>
        </w:rPr>
        <w:t xml:space="preserve">(3) Protiv Rješenja iz stavka 1. ovog članka  može se pokrenuti upravni spor. </w:t>
      </w:r>
    </w:p>
    <w:p w14:paraId="3E0DDFEB" w14:textId="77777777" w:rsidR="00F91E9F" w:rsidRPr="00F91E9F" w:rsidRDefault="00F91E9F" w:rsidP="00F91E9F">
      <w:pPr>
        <w:spacing w:after="0" w:line="240" w:lineRule="auto"/>
        <w:jc w:val="center"/>
        <w:rPr>
          <w:rFonts w:ascii="Book Antiqua" w:eastAsiaTheme="minorEastAsia" w:hAnsi="Book Antiqua" w:cs="Times New Roman"/>
          <w:kern w:val="0"/>
          <w:sz w:val="20"/>
          <w:szCs w:val="20"/>
          <w:lang w:val="nb-NO"/>
          <w14:ligatures w14:val="none"/>
        </w:rPr>
      </w:pPr>
    </w:p>
    <w:p w14:paraId="3554133D"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p>
    <w:p w14:paraId="7572CEF8"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p>
    <w:p w14:paraId="507AE8B1"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47.</w:t>
      </w:r>
    </w:p>
    <w:p w14:paraId="163DBE06"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Naknadu iz članka 16. ove Odluke plaćaju Korisnici, odnosno njihovi nasljednici u roku određenom u rješenju o dodjeli grobnog mjesta na korištenje i rješenju o godišnjoj grobnoj naknadi.</w:t>
      </w:r>
    </w:p>
    <w:p w14:paraId="59AF98F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(2) Općinsko vijeće može odlučiti koji pojedinci – zaslužni građani, mogu ostvariti smanjenje/oslobođenje plaćanja godišnje grobne naknade. </w:t>
      </w:r>
    </w:p>
    <w:p w14:paraId="408CED3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(3) U slučaju kašnjenja plaćanja utvrđenog u rješenju iz stavka 1. ovog članka, plaća se zakonska zatezna kamata.</w:t>
      </w:r>
    </w:p>
    <w:p w14:paraId="79751F8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1D46B7D6"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lastRenderedPageBreak/>
        <w:t>Članak 48.</w:t>
      </w:r>
    </w:p>
    <w:p w14:paraId="3D075F1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Naknada iz članka 16. ove Odluke se koristi za izgradnju i uređenje novih grobnih mjesta i infrastrukture na predmetnom groblju, a u skladu s Planom izgradnje grobnih mjesta i uređenja groblja.</w:t>
      </w:r>
    </w:p>
    <w:p w14:paraId="5ED7C0BB"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1609BBCC"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49.</w:t>
      </w:r>
    </w:p>
    <w:p w14:paraId="0E76503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(1) Naknadu iz članka 16. ove Odluke plaćaju Korisnici, odnosno njihovi nasljednici godišnje, time da ista dospijeva na naplatu najkasnije do 1. listopada  tekuće godine.</w:t>
      </w:r>
    </w:p>
    <w:p w14:paraId="6BF0E07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(2) Korisnik grobnog mjesta dužan je redovito plaćati godišnju grobnu naknadu, osim ako ne dostavi Upravi groblja sporazum s ovjerenim potpisom druge osobe na temelju kojeg druga osoba  preuzima obvezu plaćanja godišnje grobne naknade.</w:t>
      </w:r>
    </w:p>
    <w:p w14:paraId="12DF364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(3) Za neredovito plaćanje godišnje grobne naknade Korisnik grobnog mjesta dužan je platiti i zakonske zatezne kamate. </w:t>
      </w:r>
    </w:p>
    <w:p w14:paraId="18330D81"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(4) Svi Korisnici grobnih mjesta koji koriste grobno mjesto ili obiteljsku grobnicu dulje vrijeme, koji su postavili ili namjeravaju postaviti nadgrobne spomenike, dužni su zatražiti grobno mjesto na neodređeno vrijeme i za istu plaćati godišnju grobnu naknadu.</w:t>
      </w:r>
    </w:p>
    <w:p w14:paraId="7999C60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(5) U protivnom, nakon proteka roka od petaest (15) godina od proteka roka od zadnjeg ukopa u grob, odnosno trideset (30) godina od ukopa u grobnicu pravo raspolaganja grobnim mjestom ima Uprava groblja.   </w:t>
      </w:r>
    </w:p>
    <w:p w14:paraId="1B50102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(6) U slučaju sukorisništva grobnog mjesta, uplatnice, kao i rješenja se dostavljaju svakom od Korisnika sukladno udjelu u pravu korištenja grobnog mjesta osim ako se Korisnici na temelju sporazuma s ovjerenim potpisima kod javnog bilježnika ne dogovore drugačije te isti dostave upravi groblja.</w:t>
      </w:r>
    </w:p>
    <w:p w14:paraId="6987A45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(7) Za grobove pod naročitom zaštitom godišnju grobnu naknadu plaća Općina Tovarnik.</w:t>
      </w:r>
    </w:p>
    <w:p w14:paraId="13B996F3" w14:textId="77777777" w:rsidR="00F91E9F" w:rsidRPr="00F91E9F" w:rsidRDefault="00F91E9F" w:rsidP="00F91E9F">
      <w:pPr>
        <w:spacing w:after="0" w:line="240" w:lineRule="auto"/>
        <w:jc w:val="center"/>
        <w:rPr>
          <w:rFonts w:ascii="Book Antiqua" w:eastAsiaTheme="minorEastAsia" w:hAnsi="Book Antiqua" w:cs="Times New Roman"/>
          <w:kern w:val="0"/>
          <w:sz w:val="20"/>
          <w:szCs w:val="20"/>
          <w:lang w:val="nb-NO"/>
          <w14:ligatures w14:val="none"/>
        </w:rPr>
      </w:pPr>
    </w:p>
    <w:p w14:paraId="51E091DD"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50.</w:t>
      </w:r>
    </w:p>
    <w:p w14:paraId="2F489DDC"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(1 ) Za pojedine Korisnike koji su zaslužni za razvoj Općine, kulturu, sport i druge društvene djelatnosti, može se ostvariti smanjenje ili potpuno oslobađanje plaćanja godišnje grobne naknade, po zamolbi nasljednika i isključivo po odluci Općinskog vijeća. </w:t>
      </w:r>
    </w:p>
    <w:p w14:paraId="0FDCBAD8"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21F8B39B"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5D0F118E" w14:textId="77777777" w:rsidR="00F91E9F" w:rsidRPr="00F91E9F" w:rsidRDefault="00F91E9F" w:rsidP="00F91E9F">
      <w:pPr>
        <w:spacing w:after="0"/>
        <w:jc w:val="both"/>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 xml:space="preserve">XIII. UVJETI ZA USTUPANJE PRAVA KORIŠTENJA GROBNOG MJESTA TREĆIM OSOBAMA </w:t>
      </w:r>
    </w:p>
    <w:p w14:paraId="26216308" w14:textId="77777777" w:rsidR="00F91E9F" w:rsidRPr="00F91E9F" w:rsidRDefault="00F91E9F" w:rsidP="00F91E9F">
      <w:pPr>
        <w:spacing w:after="0"/>
        <w:jc w:val="center"/>
        <w:rPr>
          <w:rFonts w:ascii="Book Antiqua" w:eastAsia="Calibri" w:hAnsi="Book Antiqua" w:cs="Times New Roman"/>
          <w:b/>
          <w:bCs/>
          <w:kern w:val="0"/>
          <w:sz w:val="20"/>
          <w:szCs w:val="20"/>
          <w14:ligatures w14:val="none"/>
        </w:rPr>
      </w:pPr>
      <w:r w:rsidRPr="00F91E9F">
        <w:rPr>
          <w:rFonts w:ascii="Book Antiqua" w:eastAsia="Calibri" w:hAnsi="Book Antiqua" w:cs="Times New Roman"/>
          <w:b/>
          <w:bCs/>
          <w:kern w:val="0"/>
          <w:sz w:val="20"/>
          <w:szCs w:val="20"/>
          <w14:ligatures w14:val="none"/>
        </w:rPr>
        <w:t xml:space="preserve">Članak 51. </w:t>
      </w:r>
    </w:p>
    <w:p w14:paraId="69E0F9B4"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(1) Korisnik se može odreći korištenja grobnog mjesta na temelju Zahtjeva kojeg podnosi Upravitelju groblja.</w:t>
      </w:r>
    </w:p>
    <w:p w14:paraId="76D85963"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(2) Uz Zahtjev iz prethodnog stavka obvezno se dostavlja i Izjava o odricanju grobnog mjesta ovjerena kod javnog bilježnika kao i Izjavu o preuzimanju opreme i uređaja grobnog mjesta ili odricanju opreme i uređaja grobnog mjesta u korist Uprave groblja.</w:t>
      </w:r>
    </w:p>
    <w:p w14:paraId="64EA137D"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(3) Izjave iz stavka 2. ovoga članka sadrži Izjavu o preuzimanju posmrtnih ostataka ili o odricanju od posmrtnih ostataka koji se nalaze u grobnom mjestu. </w:t>
      </w:r>
    </w:p>
    <w:p w14:paraId="02FA8B3D"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(4) U slučaju odricanja od posmrtnih ostataka, posmrtne ostatke zbrinjava Upravitelj groblja u zajedničkoj kosturnici.</w:t>
      </w:r>
    </w:p>
    <w:p w14:paraId="60BC5B0E"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(5) U slučaju da Korisnik izjavi da namjerava preuzeti opremu i uređaje grobnog mjesta, iste je dužan preuzeti u roku od šezdeset (60) dana od dana podnošenja Izjave o odricanju grobnog mjesta, a ako u navedenom roku to ne učini, oprema i uređaji grobnog mjesta prelaze u vlasništvo Uprave groblja. </w:t>
      </w:r>
    </w:p>
    <w:p w14:paraId="34FE1543" w14:textId="77777777" w:rsidR="00F91E9F" w:rsidRPr="00F91E9F" w:rsidRDefault="00F91E9F" w:rsidP="00F91E9F">
      <w:pPr>
        <w:spacing w:after="0"/>
        <w:jc w:val="both"/>
        <w:rPr>
          <w:rFonts w:ascii="Book Antiqua" w:eastAsia="Calibri" w:hAnsi="Book Antiqua" w:cs="Times New Roman"/>
          <w:kern w:val="0"/>
          <w:sz w:val="20"/>
          <w:szCs w:val="20"/>
          <w14:ligatures w14:val="none"/>
        </w:rPr>
      </w:pPr>
      <w:r w:rsidRPr="00F91E9F">
        <w:rPr>
          <w:rFonts w:ascii="Book Antiqua" w:eastAsia="Calibri" w:hAnsi="Book Antiqua" w:cs="Times New Roman"/>
          <w:kern w:val="0"/>
          <w:sz w:val="20"/>
          <w:szCs w:val="20"/>
          <w14:ligatures w14:val="none"/>
        </w:rPr>
        <w:t xml:space="preserve">(6) Opremu i uređaje grobnog mjesta Korisnik ne može preuzeti prije nego podmiri sva dugovanja po osnovi grobne naknade. </w:t>
      </w:r>
    </w:p>
    <w:p w14:paraId="1282686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2FEC390C" w14:textId="77777777" w:rsidR="00F91E9F" w:rsidRPr="00F91E9F" w:rsidRDefault="00F91E9F" w:rsidP="00F91E9F">
      <w:pPr>
        <w:shd w:val="clear" w:color="auto" w:fill="FFFFFF"/>
        <w:spacing w:after="0" w:line="240" w:lineRule="auto"/>
        <w:jc w:val="both"/>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XIV. PRAVILA ZA ODREĐIVANJE NAKNADE ZA STJECANJE OPREME I UREĐAJA NA GROBNOM MJESTU BEZ KORISNIKA</w:t>
      </w:r>
    </w:p>
    <w:p w14:paraId="14553DFB" w14:textId="77777777" w:rsidR="00F91E9F" w:rsidRPr="00F91E9F" w:rsidRDefault="00F91E9F" w:rsidP="00F91E9F">
      <w:pPr>
        <w:shd w:val="clear" w:color="auto" w:fill="FFFFFF"/>
        <w:spacing w:after="0" w:line="240" w:lineRule="auto"/>
        <w:rPr>
          <w:rFonts w:ascii="Book Antiqua" w:eastAsia="Times New Roman" w:hAnsi="Book Antiqua" w:cs="Times New Roman"/>
          <w:b/>
          <w:bCs/>
          <w:kern w:val="0"/>
          <w:sz w:val="20"/>
          <w:szCs w:val="20"/>
          <w:lang w:eastAsia="hr-HR"/>
          <w14:ligatures w14:val="none"/>
        </w:rPr>
      </w:pPr>
    </w:p>
    <w:p w14:paraId="253777A3"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14:ligatures w14:val="none"/>
        </w:rPr>
      </w:pPr>
    </w:p>
    <w:p w14:paraId="5BF57D8F"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14:ligatures w14:val="none"/>
        </w:rPr>
      </w:pPr>
    </w:p>
    <w:p w14:paraId="73DEAC84" w14:textId="77777777" w:rsidR="00F91E9F" w:rsidRPr="00F91E9F" w:rsidRDefault="00F91E9F" w:rsidP="00F91E9F">
      <w:pPr>
        <w:shd w:val="clear" w:color="auto" w:fill="FFFFFF"/>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52.</w:t>
      </w:r>
    </w:p>
    <w:p w14:paraId="408D2E6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eastAsia="hr-HR"/>
          <w14:ligatures w14:val="none"/>
        </w:rPr>
      </w:pPr>
      <w:r w:rsidRPr="00F91E9F">
        <w:rPr>
          <w:rFonts w:ascii="Book Antiqua" w:eastAsiaTheme="minorEastAsia" w:hAnsi="Book Antiqua" w:cs="Times New Roman"/>
          <w:kern w:val="0"/>
          <w:sz w:val="20"/>
          <w:szCs w:val="20"/>
          <w14:ligatures w14:val="none"/>
        </w:rPr>
        <w:t xml:space="preserve">(1) Oprema i uređaji za napuštena grobna mjesta, koju prethodni korisnik nije preuzeo sukladno uvjetima propisanim Zakonom o grobljima, smatrat će se napuštenom imovinom s kojom će upravitelj groblja slobodno raspolagati. </w:t>
      </w:r>
    </w:p>
    <w:p w14:paraId="033AE9C9"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lastRenderedPageBreak/>
        <w:t xml:space="preserve">(2) Visinu naknade opreme i uređaja na napuštenom grobnom mjestu odredit će ovlašteni procjenitelj, a ako se radi o opremi i uređajima koji nemaju tržišnu vrijednost, upravitelj će istu zbrinuti kao građevinski otpad. </w:t>
      </w:r>
    </w:p>
    <w:p w14:paraId="2BC9AAAB"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433A34BE"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2AEBF182"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062783DD"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34FA5F79"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XV. NADZOR</w:t>
      </w:r>
    </w:p>
    <w:p w14:paraId="042D798C"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 xml:space="preserve"> </w:t>
      </w:r>
    </w:p>
    <w:p w14:paraId="5F9C96DC"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53.</w:t>
      </w:r>
    </w:p>
    <w:p w14:paraId="15545173"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(1)Nadzor nad primjenom odredaba ove Odluke obavljaju upravitelj groblja i  komunalni redar.</w:t>
      </w:r>
    </w:p>
    <w:p w14:paraId="5EC56A90"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(2)U obavljanju nadzora iz stavka 1. ovoga članka te u slučaju sporova između Korisnika i Upravitelja groblja, komunalni redar ovlašten je poduzeti radnje u skladu sa zakonom kojim se uređuje komunalno gospodarstvo, odlukom Općinskog vijeća Općine  Tovarnik kojom se propisuje komunalni red te ovom Odlukom.</w:t>
      </w:r>
    </w:p>
    <w:p w14:paraId="5696029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53EDFA06" w14:textId="77777777" w:rsidR="00F91E9F" w:rsidRPr="00F91E9F" w:rsidRDefault="00F91E9F" w:rsidP="00F91E9F">
      <w:pPr>
        <w:spacing w:after="0" w:line="240" w:lineRule="auto"/>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 xml:space="preserve">XVI. PREKRŠAJNE SANKCIJE ZA PREKRŠITELJE ODREDBI  </w:t>
      </w:r>
    </w:p>
    <w:p w14:paraId="6B9DA799"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14:ligatures w14:val="none"/>
        </w:rPr>
      </w:pPr>
    </w:p>
    <w:p w14:paraId="1A33763F"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54.</w:t>
      </w:r>
    </w:p>
    <w:p w14:paraId="434C0476" w14:textId="1C6C8AF2"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(1) Novčanom kaznom u iznosu od 250,00 EURA kaznit će se pravna osoba ili fizička osoba regist</w:t>
      </w:r>
      <w:r>
        <w:rPr>
          <w:rFonts w:ascii="Book Antiqua" w:eastAsiaTheme="minorEastAsia" w:hAnsi="Book Antiqua" w:cs="Times New Roman"/>
          <w:kern w:val="0"/>
          <w:sz w:val="20"/>
          <w:szCs w:val="20"/>
          <w14:ligatures w14:val="none"/>
        </w:rPr>
        <w:t>r</w:t>
      </w:r>
      <w:r w:rsidRPr="00F91E9F">
        <w:rPr>
          <w:rFonts w:ascii="Book Antiqua" w:eastAsiaTheme="minorEastAsia" w:hAnsi="Book Antiqua" w:cs="Times New Roman"/>
          <w:kern w:val="0"/>
          <w:sz w:val="20"/>
          <w:szCs w:val="20"/>
          <w14:ligatures w14:val="none"/>
        </w:rPr>
        <w:t>irana za obavlj</w:t>
      </w:r>
      <w:r>
        <w:rPr>
          <w:rFonts w:ascii="Book Antiqua" w:eastAsiaTheme="minorEastAsia" w:hAnsi="Book Antiqua" w:cs="Times New Roman"/>
          <w:kern w:val="0"/>
          <w:sz w:val="20"/>
          <w:szCs w:val="20"/>
          <w14:ligatures w14:val="none"/>
        </w:rPr>
        <w:t>a</w:t>
      </w:r>
      <w:r w:rsidRPr="00F91E9F">
        <w:rPr>
          <w:rFonts w:ascii="Book Antiqua" w:eastAsiaTheme="minorEastAsia" w:hAnsi="Book Antiqua" w:cs="Times New Roman"/>
          <w:kern w:val="0"/>
          <w:sz w:val="20"/>
          <w:szCs w:val="20"/>
          <w14:ligatures w14:val="none"/>
        </w:rPr>
        <w:t xml:space="preserve">nje radova ako: </w:t>
      </w:r>
    </w:p>
    <w:p w14:paraId="5653F7D6"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 izvodi radove na groblju bez odobrenja iz članka 29. ove Odluke, </w:t>
      </w:r>
    </w:p>
    <w:p w14:paraId="6E57A5D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 postupi suprotno odredbama iz članka 29. ove Odluke. </w:t>
      </w:r>
    </w:p>
    <w:p w14:paraId="3381B518"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(2) Novčanom kaznom od 70,00 EURA kaznit će se i odgovorna osoba u pravnoj osobi za prekršaj iz stavka 1. ovog članka. </w:t>
      </w:r>
    </w:p>
    <w:p w14:paraId="120D35F5"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p>
    <w:p w14:paraId="1FDBC27C"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14:ligatures w14:val="none"/>
        </w:rPr>
      </w:pPr>
      <w:r w:rsidRPr="00F91E9F">
        <w:rPr>
          <w:rFonts w:ascii="Book Antiqua" w:eastAsiaTheme="minorEastAsia" w:hAnsi="Book Antiqua" w:cs="Times New Roman"/>
          <w:b/>
          <w:bCs/>
          <w:kern w:val="0"/>
          <w:sz w:val="20"/>
          <w:szCs w:val="20"/>
          <w14:ligatures w14:val="none"/>
        </w:rPr>
        <w:t>Članak 55.</w:t>
      </w:r>
    </w:p>
    <w:p w14:paraId="4CC0D7A7"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14:ligatures w14:val="none"/>
        </w:rPr>
      </w:pPr>
      <w:r w:rsidRPr="00F91E9F">
        <w:rPr>
          <w:rFonts w:ascii="Book Antiqua" w:eastAsiaTheme="minorEastAsia" w:hAnsi="Book Antiqua" w:cs="Times New Roman"/>
          <w:kern w:val="0"/>
          <w:sz w:val="20"/>
          <w:szCs w:val="20"/>
          <w14:ligatures w14:val="none"/>
        </w:rPr>
        <w:t xml:space="preserve">(1) Novčanom kaznom u iznosu od 70,00  EURA kaznit će se fizička osoba koja: </w:t>
      </w:r>
    </w:p>
    <w:p w14:paraId="1D1DFBE2" w14:textId="480D37D2"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postupa protivno odredbi članka 2</w:t>
      </w:r>
      <w:r w:rsidR="00195D38">
        <w:rPr>
          <w:rFonts w:ascii="Book Antiqua" w:eastAsiaTheme="minorEastAsia" w:hAnsi="Book Antiqua" w:cs="Times New Roman"/>
          <w:kern w:val="0"/>
          <w:sz w:val="20"/>
          <w:szCs w:val="20"/>
          <w:lang w:val="nb-NO"/>
          <w14:ligatures w14:val="none"/>
        </w:rPr>
        <w:t>8</w:t>
      </w:r>
      <w:r w:rsidRPr="00F91E9F">
        <w:rPr>
          <w:rFonts w:ascii="Book Antiqua" w:eastAsiaTheme="minorEastAsia" w:hAnsi="Book Antiqua" w:cs="Times New Roman"/>
          <w:kern w:val="0"/>
          <w:sz w:val="20"/>
          <w:szCs w:val="20"/>
          <w:lang w:val="nb-NO"/>
          <w14:ligatures w14:val="none"/>
        </w:rPr>
        <w:t>., 32., 33. i 34. ove Odluke.</w:t>
      </w:r>
    </w:p>
    <w:p w14:paraId="2254DB41"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val="nb-NO"/>
          <w14:ligatures w14:val="none"/>
        </w:rPr>
      </w:pPr>
    </w:p>
    <w:p w14:paraId="2C6C1166"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val="nb-NO"/>
          <w14:ligatures w14:val="none"/>
        </w:rPr>
      </w:pPr>
    </w:p>
    <w:p w14:paraId="48E44627" w14:textId="77777777" w:rsidR="00F91E9F" w:rsidRPr="00F91E9F" w:rsidRDefault="00F91E9F" w:rsidP="00F91E9F">
      <w:pPr>
        <w:spacing w:after="0" w:line="240" w:lineRule="auto"/>
        <w:jc w:val="both"/>
        <w:rPr>
          <w:rFonts w:ascii="Book Antiqua" w:eastAsiaTheme="minorEastAsia" w:hAnsi="Book Antiqua" w:cs="Times New Roman"/>
          <w:b/>
          <w:bCs/>
          <w:kern w:val="0"/>
          <w:sz w:val="20"/>
          <w:szCs w:val="20"/>
          <w:lang w:val="nb-NO"/>
          <w14:ligatures w14:val="none"/>
        </w:rPr>
      </w:pPr>
    </w:p>
    <w:p w14:paraId="786426AC" w14:textId="77777777" w:rsidR="00F91E9F" w:rsidRPr="00F91E9F" w:rsidRDefault="00F91E9F" w:rsidP="00F91E9F">
      <w:pPr>
        <w:spacing w:after="0" w:line="240" w:lineRule="auto"/>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 xml:space="preserve">XVII. PRIJELAZNE I ZAVRŠNE ODREDBE </w:t>
      </w:r>
    </w:p>
    <w:p w14:paraId="352C92E4" w14:textId="77777777"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p>
    <w:p w14:paraId="0A0BF8CB"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56.</w:t>
      </w:r>
    </w:p>
    <w:p w14:paraId="08542D8F" w14:textId="3B0778F3" w:rsidR="00F91E9F" w:rsidRPr="00F91E9F" w:rsidRDefault="00F91E9F" w:rsidP="00F91E9F">
      <w:pPr>
        <w:spacing w:after="0" w:line="240" w:lineRule="auto"/>
        <w:jc w:val="both"/>
        <w:rPr>
          <w:rFonts w:ascii="Book Antiqua" w:eastAsiaTheme="minorEastAsia" w:hAnsi="Book Antiqua" w:cs="Times New Roman"/>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(1) Danom stupanja na snagu ove Odluke prestaje važiti Odluka o grobljima (“Službeni vjesnik“ Vukovarsko-srijemske županije  broj </w:t>
      </w:r>
      <w:r w:rsidRPr="00F91E9F">
        <w:rPr>
          <w:rFonts w:ascii="Book Antiqua" w:eastAsiaTheme="minorEastAsia" w:hAnsi="Book Antiqua" w:cs="Times New Roman"/>
          <w:kern w:val="0"/>
          <w:sz w:val="20"/>
          <w:szCs w:val="20"/>
          <w:lang w:val="nb-NO"/>
          <w14:ligatures w14:val="none"/>
        </w:rPr>
        <w:t xml:space="preserve"> 14/15 </w:t>
      </w:r>
      <w:r w:rsidRPr="00F91E9F">
        <w:rPr>
          <w:rFonts w:ascii="Book Antiqua" w:eastAsiaTheme="minorEastAsia" w:hAnsi="Book Antiqua" w:cs="Times New Roman"/>
          <w:kern w:val="0"/>
          <w:sz w:val="20"/>
          <w:szCs w:val="20"/>
          <w:lang w:val="nb-NO"/>
          <w14:ligatures w14:val="none"/>
        </w:rPr>
        <w:t xml:space="preserve">)  </w:t>
      </w:r>
    </w:p>
    <w:p w14:paraId="20648810"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4BC4A1BB" w14:textId="77777777" w:rsidR="00F91E9F" w:rsidRPr="00F91E9F" w:rsidRDefault="00F91E9F" w:rsidP="00F91E9F">
      <w:pPr>
        <w:spacing w:after="0" w:line="240" w:lineRule="auto"/>
        <w:rPr>
          <w:rFonts w:ascii="Book Antiqua" w:eastAsiaTheme="minorEastAsia" w:hAnsi="Book Antiqua" w:cs="Times New Roman"/>
          <w:kern w:val="0"/>
          <w:sz w:val="20"/>
          <w:szCs w:val="20"/>
          <w:lang w:val="nb-NO"/>
          <w14:ligatures w14:val="none"/>
        </w:rPr>
      </w:pPr>
    </w:p>
    <w:p w14:paraId="517D6D8E" w14:textId="77777777" w:rsidR="00F91E9F" w:rsidRPr="00F91E9F" w:rsidRDefault="00F91E9F" w:rsidP="00F91E9F">
      <w:pPr>
        <w:spacing w:after="0" w:line="240" w:lineRule="auto"/>
        <w:jc w:val="center"/>
        <w:rPr>
          <w:rFonts w:ascii="Book Antiqua" w:eastAsiaTheme="minorEastAsia" w:hAnsi="Book Antiqua" w:cs="Times New Roman"/>
          <w:b/>
          <w:bCs/>
          <w:kern w:val="0"/>
          <w:sz w:val="20"/>
          <w:szCs w:val="20"/>
          <w:lang w:val="nb-NO"/>
          <w14:ligatures w14:val="none"/>
        </w:rPr>
      </w:pPr>
      <w:r w:rsidRPr="00F91E9F">
        <w:rPr>
          <w:rFonts w:ascii="Book Antiqua" w:eastAsiaTheme="minorEastAsia" w:hAnsi="Book Antiqua" w:cs="Times New Roman"/>
          <w:b/>
          <w:bCs/>
          <w:kern w:val="0"/>
          <w:sz w:val="20"/>
          <w:szCs w:val="20"/>
          <w:lang w:val="nb-NO"/>
          <w14:ligatures w14:val="none"/>
        </w:rPr>
        <w:t>Članak 57.</w:t>
      </w:r>
    </w:p>
    <w:p w14:paraId="53E0CCA2" w14:textId="77FEFB5C" w:rsidR="00F91E9F" w:rsidRPr="00F91E9F" w:rsidRDefault="00F91E9F" w:rsidP="00F91E9F">
      <w:pPr>
        <w:spacing w:after="0" w:line="240" w:lineRule="auto"/>
        <w:rPr>
          <w:rFonts w:ascii="Book Antiqua" w:eastAsiaTheme="minorEastAsia" w:hAnsi="Book Antiqua"/>
          <w:kern w:val="0"/>
          <w:sz w:val="20"/>
          <w:szCs w:val="20"/>
          <w:lang w:val="nb-NO"/>
          <w14:ligatures w14:val="none"/>
        </w:rPr>
      </w:pPr>
      <w:r w:rsidRPr="00F91E9F">
        <w:rPr>
          <w:rFonts w:ascii="Book Antiqua" w:eastAsiaTheme="minorEastAsia" w:hAnsi="Book Antiqua" w:cs="Times New Roman"/>
          <w:kern w:val="0"/>
          <w:sz w:val="20"/>
          <w:szCs w:val="20"/>
          <w:lang w:val="nb-NO"/>
          <w14:ligatures w14:val="none"/>
        </w:rPr>
        <w:t xml:space="preserve">(1) Ova Odluka o grobljima stupa na snagu osmi (8) dan od dana objave u </w:t>
      </w:r>
      <w:r w:rsidRPr="00F91E9F">
        <w:rPr>
          <w:rFonts w:ascii="Book Antiqua" w:eastAsiaTheme="minorEastAsia" w:hAnsi="Book Antiqua" w:cs="Times New Roman"/>
          <w:kern w:val="0"/>
          <w:sz w:val="20"/>
          <w:szCs w:val="20"/>
          <w:lang w:val="nb-NO"/>
          <w14:ligatures w14:val="none"/>
        </w:rPr>
        <w:t xml:space="preserve"> «</w:t>
      </w:r>
      <w:r w:rsidRPr="00F91E9F">
        <w:rPr>
          <w:rFonts w:ascii="Book Antiqua" w:eastAsiaTheme="minorEastAsia" w:hAnsi="Book Antiqua" w:cs="Times New Roman"/>
          <w:kern w:val="0"/>
          <w:sz w:val="20"/>
          <w:szCs w:val="20"/>
          <w:lang w:val="nb-NO"/>
          <w14:ligatures w14:val="none"/>
        </w:rPr>
        <w:t>Službenom vjesnik</w:t>
      </w:r>
      <w:r w:rsidRPr="00F91E9F">
        <w:rPr>
          <w:rFonts w:ascii="Book Antiqua" w:eastAsiaTheme="minorEastAsia" w:hAnsi="Book Antiqua" w:cs="Times New Roman"/>
          <w:kern w:val="0"/>
          <w:sz w:val="20"/>
          <w:szCs w:val="20"/>
          <w:lang w:val="nb-NO"/>
          <w14:ligatures w14:val="none"/>
        </w:rPr>
        <w:t xml:space="preserve">u» </w:t>
      </w:r>
      <w:r w:rsidRPr="00F91E9F">
        <w:rPr>
          <w:rFonts w:ascii="Book Antiqua" w:eastAsiaTheme="minorEastAsia" w:hAnsi="Book Antiqua" w:cs="Times New Roman"/>
          <w:kern w:val="0"/>
          <w:sz w:val="20"/>
          <w:szCs w:val="20"/>
          <w:lang w:val="nb-NO"/>
          <w14:ligatures w14:val="none"/>
        </w:rPr>
        <w:t xml:space="preserve">Vukovarsko-srijemske županije. </w:t>
      </w:r>
    </w:p>
    <w:p w14:paraId="56A096C2" w14:textId="77777777" w:rsidR="00F91E9F" w:rsidRPr="00F91E9F" w:rsidRDefault="00F91E9F">
      <w:pPr>
        <w:rPr>
          <w:rFonts w:ascii="Book Antiqua" w:hAnsi="Book Antiqua"/>
          <w:sz w:val="20"/>
          <w:szCs w:val="20"/>
        </w:rPr>
      </w:pPr>
    </w:p>
    <w:p w14:paraId="71E4E286" w14:textId="77777777" w:rsidR="00F91E9F" w:rsidRPr="00F91E9F" w:rsidRDefault="00F91E9F">
      <w:pPr>
        <w:rPr>
          <w:rFonts w:ascii="Book Antiqua" w:hAnsi="Book Antiqua"/>
          <w:sz w:val="20"/>
          <w:szCs w:val="20"/>
        </w:rPr>
      </w:pPr>
    </w:p>
    <w:p w14:paraId="617E8B18" w14:textId="5D7B7C8F" w:rsidR="00F91E9F" w:rsidRPr="00F91E9F" w:rsidRDefault="00F91E9F" w:rsidP="00F91E9F">
      <w:pPr>
        <w:jc w:val="right"/>
        <w:rPr>
          <w:rFonts w:ascii="Book Antiqua" w:hAnsi="Book Antiqua"/>
          <w:sz w:val="20"/>
          <w:szCs w:val="20"/>
        </w:rPr>
      </w:pPr>
      <w:r w:rsidRPr="00F91E9F">
        <w:rPr>
          <w:rFonts w:ascii="Book Antiqua" w:hAnsi="Book Antiqua"/>
          <w:sz w:val="20"/>
          <w:szCs w:val="20"/>
        </w:rPr>
        <w:t>PREDSJEDNIK</w:t>
      </w:r>
      <w:r>
        <w:rPr>
          <w:rFonts w:ascii="Book Antiqua" w:hAnsi="Book Antiqua"/>
          <w:sz w:val="20"/>
          <w:szCs w:val="20"/>
        </w:rPr>
        <w:t xml:space="preserve"> OPĆINSKOG VIJEĆA </w:t>
      </w:r>
    </w:p>
    <w:p w14:paraId="773CC1DC" w14:textId="6292BD76" w:rsidR="00F91E9F" w:rsidRPr="00F91E9F" w:rsidRDefault="00F91E9F" w:rsidP="00F91E9F">
      <w:pPr>
        <w:jc w:val="right"/>
        <w:rPr>
          <w:rFonts w:ascii="Book Antiqua" w:hAnsi="Book Antiqua"/>
          <w:sz w:val="20"/>
          <w:szCs w:val="20"/>
        </w:rPr>
      </w:pPr>
      <w:r w:rsidRPr="00F91E9F">
        <w:rPr>
          <w:rFonts w:ascii="Book Antiqua" w:hAnsi="Book Antiqua"/>
          <w:sz w:val="20"/>
          <w:szCs w:val="20"/>
        </w:rPr>
        <w:t xml:space="preserve">Dubravko Blašković </w:t>
      </w:r>
    </w:p>
    <w:sectPr w:rsidR="00F91E9F" w:rsidRPr="00F91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8C4343"/>
    <w:multiLevelType w:val="hybridMultilevel"/>
    <w:tmpl w:val="50E0099E"/>
    <w:lvl w:ilvl="0" w:tplc="1D300E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A8E5C17"/>
    <w:multiLevelType w:val="hybridMultilevel"/>
    <w:tmpl w:val="02D4C834"/>
    <w:lvl w:ilvl="0" w:tplc="1E50234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79C6D28"/>
    <w:multiLevelType w:val="hybridMultilevel"/>
    <w:tmpl w:val="6F20B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4293361">
    <w:abstractNumId w:val="4"/>
  </w:num>
  <w:num w:numId="2" w16cid:durableId="1574661911">
    <w:abstractNumId w:val="1"/>
  </w:num>
  <w:num w:numId="3" w16cid:durableId="489830952">
    <w:abstractNumId w:val="0"/>
  </w:num>
  <w:num w:numId="4" w16cid:durableId="351495798">
    <w:abstractNumId w:val="2"/>
  </w:num>
  <w:num w:numId="5" w16cid:durableId="152181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9F"/>
    <w:rsid w:val="00195D38"/>
    <w:rsid w:val="001A1009"/>
    <w:rsid w:val="006310DE"/>
    <w:rsid w:val="007D2EA5"/>
    <w:rsid w:val="00E65519"/>
    <w:rsid w:val="00F91E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6C82"/>
  <w15:chartTrackingRefBased/>
  <w15:docId w15:val="{2BC038E6-8C5E-4847-AB77-EE0A5BFC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9F"/>
  </w:style>
  <w:style w:type="paragraph" w:styleId="Naslov1">
    <w:name w:val="heading 1"/>
    <w:basedOn w:val="Normal"/>
    <w:next w:val="Normal"/>
    <w:link w:val="Naslov1Char"/>
    <w:uiPriority w:val="9"/>
    <w:qFormat/>
    <w:rsid w:val="00F91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91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91E9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91E9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91E9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91E9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91E9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91E9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91E9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91E9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91E9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91E9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91E9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91E9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91E9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91E9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91E9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91E9F"/>
    <w:rPr>
      <w:rFonts w:eastAsiaTheme="majorEastAsia" w:cstheme="majorBidi"/>
      <w:color w:val="272727" w:themeColor="text1" w:themeTint="D8"/>
    </w:rPr>
  </w:style>
  <w:style w:type="paragraph" w:styleId="Naslov">
    <w:name w:val="Title"/>
    <w:basedOn w:val="Normal"/>
    <w:next w:val="Normal"/>
    <w:link w:val="NaslovChar"/>
    <w:uiPriority w:val="10"/>
    <w:qFormat/>
    <w:rsid w:val="00F91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91E9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91E9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91E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91E9F"/>
    <w:pPr>
      <w:spacing w:before="160"/>
      <w:jc w:val="center"/>
    </w:pPr>
    <w:rPr>
      <w:i/>
      <w:iCs/>
      <w:color w:val="404040" w:themeColor="text1" w:themeTint="BF"/>
    </w:rPr>
  </w:style>
  <w:style w:type="character" w:customStyle="1" w:styleId="CitatChar">
    <w:name w:val="Citat Char"/>
    <w:basedOn w:val="Zadanifontodlomka"/>
    <w:link w:val="Citat"/>
    <w:uiPriority w:val="29"/>
    <w:rsid w:val="00F91E9F"/>
    <w:rPr>
      <w:i/>
      <w:iCs/>
      <w:color w:val="404040" w:themeColor="text1" w:themeTint="BF"/>
    </w:rPr>
  </w:style>
  <w:style w:type="paragraph" w:styleId="Odlomakpopisa">
    <w:name w:val="List Paragraph"/>
    <w:basedOn w:val="Normal"/>
    <w:uiPriority w:val="34"/>
    <w:qFormat/>
    <w:rsid w:val="00F91E9F"/>
    <w:pPr>
      <w:ind w:left="720"/>
      <w:contextualSpacing/>
    </w:pPr>
  </w:style>
  <w:style w:type="character" w:styleId="Jakoisticanje">
    <w:name w:val="Intense Emphasis"/>
    <w:basedOn w:val="Zadanifontodlomka"/>
    <w:uiPriority w:val="21"/>
    <w:qFormat/>
    <w:rsid w:val="00F91E9F"/>
    <w:rPr>
      <w:i/>
      <w:iCs/>
      <w:color w:val="2F5496" w:themeColor="accent1" w:themeShade="BF"/>
    </w:rPr>
  </w:style>
  <w:style w:type="paragraph" w:styleId="Naglaencitat">
    <w:name w:val="Intense Quote"/>
    <w:basedOn w:val="Normal"/>
    <w:next w:val="Normal"/>
    <w:link w:val="NaglaencitatChar"/>
    <w:uiPriority w:val="30"/>
    <w:qFormat/>
    <w:rsid w:val="00F91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91E9F"/>
    <w:rPr>
      <w:i/>
      <w:iCs/>
      <w:color w:val="2F5496" w:themeColor="accent1" w:themeShade="BF"/>
    </w:rPr>
  </w:style>
  <w:style w:type="character" w:styleId="Istaknutareferenca">
    <w:name w:val="Intense Reference"/>
    <w:basedOn w:val="Zadanifontodlomka"/>
    <w:uiPriority w:val="32"/>
    <w:qFormat/>
    <w:rsid w:val="00F91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5978</Words>
  <Characters>34078</Characters>
  <Application>Microsoft Office Word</Application>
  <DocSecurity>0</DocSecurity>
  <Lines>283</Lines>
  <Paragraphs>79</Paragraphs>
  <ScaleCrop>false</ScaleCrop>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širić</dc:creator>
  <cp:keywords/>
  <dc:description/>
  <cp:lastModifiedBy>elizabeta širić</cp:lastModifiedBy>
  <cp:revision>2</cp:revision>
  <dcterms:created xsi:type="dcterms:W3CDTF">2026-06-02T06:52:00Z</dcterms:created>
  <dcterms:modified xsi:type="dcterms:W3CDTF">2026-06-02T08:47:00Z</dcterms:modified>
</cp:coreProperties>
</file>