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F43EE" w14:textId="77777777" w:rsidR="003347D2" w:rsidRPr="00167F59" w:rsidRDefault="003347D2" w:rsidP="003347D2">
      <w:pPr>
        <w:jc w:val="both"/>
        <w:rPr>
          <w:rFonts w:ascii="Book Antiqua" w:hAnsi="Book Antiqua" w:cs="Arial"/>
          <w:sz w:val="20"/>
          <w:szCs w:val="20"/>
        </w:rPr>
      </w:pPr>
    </w:p>
    <w:p w14:paraId="29C56C1F" w14:textId="77777777" w:rsidR="00861354" w:rsidRDefault="00861354" w:rsidP="003347D2">
      <w:pPr>
        <w:widowControl w:val="0"/>
        <w:autoSpaceDE w:val="0"/>
        <w:autoSpaceDN w:val="0"/>
        <w:rPr>
          <w:rFonts w:ascii="Book Antiqua" w:hAnsi="Book Antiqua" w:cs="Calibri"/>
          <w:sz w:val="20"/>
          <w:szCs w:val="20"/>
        </w:rPr>
      </w:pPr>
    </w:p>
    <w:p w14:paraId="76FDC0D9" w14:textId="486019AA" w:rsidR="003347D2" w:rsidRPr="00167F59" w:rsidRDefault="003347D2" w:rsidP="003347D2">
      <w:pPr>
        <w:widowControl w:val="0"/>
        <w:autoSpaceDE w:val="0"/>
        <w:autoSpaceDN w:val="0"/>
        <w:rPr>
          <w:rFonts w:ascii="Book Antiqua" w:hAnsi="Book Antiqua" w:cs="Calibri"/>
          <w:sz w:val="20"/>
          <w:szCs w:val="20"/>
        </w:rPr>
      </w:pPr>
      <w:r w:rsidRPr="00167F59">
        <w:rPr>
          <w:rFonts w:ascii="Book Antiqua" w:hAnsi="Book Antiqua" w:cs="Calibri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3CDF3B53" wp14:editId="5AF3A835">
            <wp:simplePos x="0" y="0"/>
            <wp:positionH relativeFrom="page">
              <wp:posOffset>1428750</wp:posOffset>
            </wp:positionH>
            <wp:positionV relativeFrom="page">
              <wp:posOffset>460375</wp:posOffset>
            </wp:positionV>
            <wp:extent cx="476250" cy="620132"/>
            <wp:effectExtent l="0" t="0" r="0" b="8890"/>
            <wp:wrapNone/>
            <wp:docPr id="4" name="Slika 4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0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7F59">
        <w:rPr>
          <w:rFonts w:ascii="Book Antiqua" w:hAnsi="Book Antiqua" w:cs="Calibri"/>
          <w:sz w:val="20"/>
          <w:szCs w:val="20"/>
        </w:rPr>
        <w:t xml:space="preserve">REPUBLIKA HRVATSKA </w:t>
      </w:r>
    </w:p>
    <w:p w14:paraId="7FDC384B" w14:textId="77777777" w:rsidR="003347D2" w:rsidRPr="00167F59" w:rsidRDefault="003347D2" w:rsidP="003347D2">
      <w:pPr>
        <w:widowControl w:val="0"/>
        <w:autoSpaceDE w:val="0"/>
        <w:autoSpaceDN w:val="0"/>
        <w:rPr>
          <w:rFonts w:ascii="Book Antiqua" w:hAnsi="Book Antiqua" w:cs="Calibri"/>
          <w:sz w:val="20"/>
          <w:szCs w:val="20"/>
        </w:rPr>
      </w:pPr>
      <w:r w:rsidRPr="00167F59">
        <w:rPr>
          <w:rFonts w:ascii="Book Antiqua" w:hAnsi="Book Antiqua" w:cs="Calibri"/>
          <w:sz w:val="20"/>
          <w:szCs w:val="20"/>
        </w:rPr>
        <w:t>VUKOVARSKO SRIJEMSKA ŽUPANIJA</w:t>
      </w:r>
    </w:p>
    <w:p w14:paraId="3E689201" w14:textId="77777777" w:rsidR="003347D2" w:rsidRPr="00167F59" w:rsidRDefault="003347D2" w:rsidP="003347D2">
      <w:pPr>
        <w:widowControl w:val="0"/>
        <w:autoSpaceDE w:val="0"/>
        <w:autoSpaceDN w:val="0"/>
        <w:rPr>
          <w:rFonts w:ascii="Book Antiqua" w:hAnsi="Book Antiqua" w:cs="Calibri"/>
          <w:sz w:val="20"/>
          <w:szCs w:val="20"/>
        </w:rPr>
      </w:pPr>
      <w:r w:rsidRPr="00167F59">
        <w:rPr>
          <w:rFonts w:ascii="Book Antiqua" w:hAnsi="Book Antiqua" w:cs="Calibri"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5088D6EA" wp14:editId="2CA9AACC">
            <wp:simplePos x="0" y="0"/>
            <wp:positionH relativeFrom="column">
              <wp:posOffset>59055</wp:posOffset>
            </wp:positionH>
            <wp:positionV relativeFrom="paragraph">
              <wp:posOffset>149225</wp:posOffset>
            </wp:positionV>
            <wp:extent cx="313055" cy="389255"/>
            <wp:effectExtent l="0" t="0" r="0" b="0"/>
            <wp:wrapSquare wrapText="bothSides"/>
            <wp:docPr id="1" name="Slika 1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EEEDEF"/>
                        </a:clrFrom>
                        <a:clrTo>
                          <a:srgbClr val="EEEDEF">
                            <a:alpha val="0"/>
                          </a:srgbClr>
                        </a:clrTo>
                      </a:clrChange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55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7F59">
        <w:rPr>
          <w:rFonts w:ascii="Book Antiqua" w:hAnsi="Book Antiqua" w:cs="Calibri"/>
          <w:sz w:val="20"/>
          <w:szCs w:val="20"/>
        </w:rPr>
        <w:t xml:space="preserve"> </w:t>
      </w:r>
    </w:p>
    <w:p w14:paraId="4CB5F479" w14:textId="77777777" w:rsidR="003347D2" w:rsidRPr="00167F59" w:rsidRDefault="003347D2" w:rsidP="003347D2">
      <w:pPr>
        <w:widowControl w:val="0"/>
        <w:autoSpaceDE w:val="0"/>
        <w:autoSpaceDN w:val="0"/>
        <w:rPr>
          <w:rFonts w:ascii="Book Antiqua" w:hAnsi="Book Antiqua" w:cs="Calibri"/>
          <w:b/>
          <w:sz w:val="20"/>
          <w:szCs w:val="20"/>
        </w:rPr>
      </w:pPr>
      <w:r w:rsidRPr="00167F59">
        <w:rPr>
          <w:rFonts w:ascii="Book Antiqua" w:hAnsi="Book Antiqua" w:cs="Calibri"/>
          <w:b/>
          <w:sz w:val="20"/>
          <w:szCs w:val="20"/>
        </w:rPr>
        <w:t>OPĆINA TOVARNIK</w:t>
      </w:r>
    </w:p>
    <w:p w14:paraId="7B70A410" w14:textId="77777777" w:rsidR="003347D2" w:rsidRPr="00167F59" w:rsidRDefault="003347D2" w:rsidP="003347D2">
      <w:pPr>
        <w:widowControl w:val="0"/>
        <w:autoSpaceDE w:val="0"/>
        <w:autoSpaceDN w:val="0"/>
        <w:rPr>
          <w:rFonts w:ascii="Book Antiqua" w:hAnsi="Book Antiqua" w:cs="Calibri"/>
          <w:b/>
          <w:sz w:val="20"/>
          <w:szCs w:val="20"/>
        </w:rPr>
      </w:pPr>
      <w:r w:rsidRPr="00167F59">
        <w:rPr>
          <w:rFonts w:ascii="Book Antiqua" w:hAnsi="Book Antiqua" w:cs="Calibri"/>
          <w:b/>
          <w:sz w:val="20"/>
          <w:szCs w:val="20"/>
        </w:rPr>
        <w:t xml:space="preserve"> </w:t>
      </w:r>
    </w:p>
    <w:p w14:paraId="2B52FF69" w14:textId="77777777" w:rsidR="003347D2" w:rsidRPr="00167F59" w:rsidRDefault="003347D2" w:rsidP="003347D2">
      <w:pPr>
        <w:widowControl w:val="0"/>
        <w:autoSpaceDE w:val="0"/>
        <w:autoSpaceDN w:val="0"/>
        <w:rPr>
          <w:rFonts w:ascii="Book Antiqua" w:hAnsi="Book Antiqua" w:cs="Calibri"/>
          <w:b/>
          <w:sz w:val="20"/>
          <w:szCs w:val="20"/>
        </w:rPr>
      </w:pPr>
    </w:p>
    <w:p w14:paraId="2A1D33E4" w14:textId="77777777" w:rsidR="003347D2" w:rsidRPr="00167F59" w:rsidRDefault="003347D2" w:rsidP="003347D2">
      <w:pPr>
        <w:widowControl w:val="0"/>
        <w:autoSpaceDE w:val="0"/>
        <w:autoSpaceDN w:val="0"/>
        <w:rPr>
          <w:rFonts w:ascii="Book Antiqua" w:hAnsi="Book Antiqua" w:cs="Calibri"/>
          <w:b/>
          <w:sz w:val="20"/>
          <w:szCs w:val="20"/>
        </w:rPr>
      </w:pPr>
      <w:r w:rsidRPr="00167F59">
        <w:rPr>
          <w:rFonts w:ascii="Book Antiqua" w:hAnsi="Book Antiqua" w:cs="Calibri"/>
          <w:b/>
          <w:sz w:val="20"/>
          <w:szCs w:val="20"/>
        </w:rPr>
        <w:t>OPĆINSKI NAČELNIK</w:t>
      </w:r>
    </w:p>
    <w:p w14:paraId="3D5C7603" w14:textId="77777777" w:rsidR="003347D2" w:rsidRPr="00167F59" w:rsidRDefault="003347D2" w:rsidP="003347D2">
      <w:pPr>
        <w:widowControl w:val="0"/>
        <w:autoSpaceDE w:val="0"/>
        <w:autoSpaceDN w:val="0"/>
        <w:rPr>
          <w:rFonts w:ascii="Book Antiqua" w:hAnsi="Book Antiqua" w:cs="Calibri"/>
          <w:b/>
          <w:sz w:val="20"/>
          <w:szCs w:val="20"/>
        </w:rPr>
      </w:pPr>
    </w:p>
    <w:p w14:paraId="1F28362C" w14:textId="77777777" w:rsidR="003347D2" w:rsidRPr="00167F59" w:rsidRDefault="003347D2" w:rsidP="003347D2">
      <w:pPr>
        <w:widowControl w:val="0"/>
        <w:autoSpaceDE w:val="0"/>
        <w:autoSpaceDN w:val="0"/>
        <w:rPr>
          <w:rFonts w:ascii="Book Antiqua" w:hAnsi="Book Antiqua" w:cs="Calibri"/>
          <w:sz w:val="20"/>
          <w:szCs w:val="20"/>
        </w:rPr>
      </w:pPr>
      <w:r w:rsidRPr="00167F59">
        <w:rPr>
          <w:rFonts w:ascii="Book Antiqua" w:hAnsi="Book Antiqua" w:cs="Calibri"/>
          <w:sz w:val="20"/>
          <w:szCs w:val="20"/>
        </w:rPr>
        <w:t>KLASA: 024-08/26-01/02</w:t>
      </w:r>
    </w:p>
    <w:p w14:paraId="64B2EABB" w14:textId="2DC70D90" w:rsidR="003347D2" w:rsidRPr="00167F59" w:rsidRDefault="003347D2" w:rsidP="003347D2">
      <w:pPr>
        <w:widowControl w:val="0"/>
        <w:autoSpaceDE w:val="0"/>
        <w:autoSpaceDN w:val="0"/>
        <w:rPr>
          <w:rFonts w:ascii="Book Antiqua" w:hAnsi="Book Antiqua" w:cs="Calibri"/>
          <w:sz w:val="20"/>
          <w:szCs w:val="20"/>
        </w:rPr>
      </w:pPr>
      <w:r w:rsidRPr="00167F59">
        <w:rPr>
          <w:rFonts w:ascii="Book Antiqua" w:hAnsi="Book Antiqua" w:cs="Calibri"/>
          <w:sz w:val="20"/>
          <w:szCs w:val="20"/>
        </w:rPr>
        <w:t>URBROJ: 2196-28-03-26-</w:t>
      </w:r>
      <w:r w:rsidR="00861354">
        <w:rPr>
          <w:rFonts w:ascii="Book Antiqua" w:hAnsi="Book Antiqua" w:cs="Calibri"/>
          <w:sz w:val="20"/>
          <w:szCs w:val="20"/>
        </w:rPr>
        <w:t>14</w:t>
      </w:r>
    </w:p>
    <w:p w14:paraId="3EE40357" w14:textId="77777777" w:rsidR="003347D2" w:rsidRPr="00167F59" w:rsidRDefault="003347D2" w:rsidP="003347D2">
      <w:pPr>
        <w:widowControl w:val="0"/>
        <w:autoSpaceDE w:val="0"/>
        <w:autoSpaceDN w:val="0"/>
        <w:rPr>
          <w:rFonts w:ascii="Book Antiqua" w:hAnsi="Book Antiqua" w:cs="Calibri"/>
          <w:sz w:val="20"/>
          <w:szCs w:val="20"/>
        </w:rPr>
      </w:pPr>
      <w:r w:rsidRPr="00167F59">
        <w:rPr>
          <w:rFonts w:ascii="Book Antiqua" w:hAnsi="Book Antiqua" w:cs="Calibri"/>
          <w:sz w:val="20"/>
          <w:szCs w:val="20"/>
        </w:rPr>
        <w:t xml:space="preserve">Tovarnik, 22. svibnja 2026.    </w:t>
      </w:r>
    </w:p>
    <w:p w14:paraId="4C6100AA" w14:textId="77777777" w:rsidR="003347D2" w:rsidRPr="00167F59" w:rsidRDefault="003347D2" w:rsidP="003347D2">
      <w:pPr>
        <w:widowControl w:val="0"/>
        <w:autoSpaceDE w:val="0"/>
        <w:autoSpaceDN w:val="0"/>
        <w:rPr>
          <w:rFonts w:ascii="Book Antiqua" w:hAnsi="Book Antiqua" w:cs="Calibri"/>
          <w:sz w:val="20"/>
          <w:szCs w:val="20"/>
        </w:rPr>
      </w:pPr>
    </w:p>
    <w:p w14:paraId="40634E5A" w14:textId="77777777" w:rsidR="003347D2" w:rsidRPr="00167F59" w:rsidRDefault="003347D2" w:rsidP="003347D2">
      <w:pPr>
        <w:widowControl w:val="0"/>
        <w:autoSpaceDE w:val="0"/>
        <w:autoSpaceDN w:val="0"/>
        <w:jc w:val="right"/>
        <w:rPr>
          <w:rFonts w:ascii="Book Antiqua" w:hAnsi="Book Antiqua" w:cs="Calibri"/>
          <w:sz w:val="20"/>
          <w:szCs w:val="20"/>
        </w:rPr>
      </w:pPr>
      <w:r w:rsidRPr="00167F59">
        <w:rPr>
          <w:rFonts w:ascii="Book Antiqua" w:hAnsi="Book Antiqua" w:cs="Calibri"/>
          <w:sz w:val="20"/>
          <w:szCs w:val="20"/>
        </w:rPr>
        <w:t>VIJEĆNICIMA OPĆINSKOG VIJEĆA</w:t>
      </w:r>
    </w:p>
    <w:p w14:paraId="3CC1AF4F" w14:textId="77777777" w:rsidR="003347D2" w:rsidRPr="00167F59" w:rsidRDefault="003347D2" w:rsidP="003347D2">
      <w:pPr>
        <w:widowControl w:val="0"/>
        <w:autoSpaceDE w:val="0"/>
        <w:autoSpaceDN w:val="0"/>
        <w:jc w:val="right"/>
        <w:rPr>
          <w:rFonts w:ascii="Book Antiqua" w:hAnsi="Book Antiqua" w:cs="Calibri"/>
          <w:sz w:val="20"/>
          <w:szCs w:val="20"/>
        </w:rPr>
      </w:pPr>
      <w:r w:rsidRPr="00167F59">
        <w:rPr>
          <w:rFonts w:ascii="Book Antiqua" w:hAnsi="Book Antiqua" w:cs="Calibri"/>
          <w:sz w:val="20"/>
          <w:szCs w:val="20"/>
        </w:rPr>
        <w:t>OPĆINE TOVARNIK</w:t>
      </w:r>
    </w:p>
    <w:p w14:paraId="42923E22" w14:textId="77777777" w:rsidR="00861354" w:rsidRDefault="00861354" w:rsidP="003347D2">
      <w:pPr>
        <w:jc w:val="both"/>
        <w:rPr>
          <w:rFonts w:ascii="Times New Roman" w:hAnsi="Times New Roman"/>
          <w:b/>
          <w:bCs/>
        </w:rPr>
      </w:pPr>
    </w:p>
    <w:p w14:paraId="6C0C8C82" w14:textId="1973FD98" w:rsidR="003347D2" w:rsidRPr="00861354" w:rsidRDefault="003347D2" w:rsidP="003347D2">
      <w:pPr>
        <w:jc w:val="both"/>
        <w:rPr>
          <w:rFonts w:ascii="Times New Roman" w:hAnsi="Times New Roman"/>
        </w:rPr>
      </w:pPr>
      <w:r w:rsidRPr="00804F43">
        <w:rPr>
          <w:rFonts w:ascii="Times New Roman" w:hAnsi="Times New Roman"/>
          <w:b/>
          <w:bCs/>
        </w:rPr>
        <w:t xml:space="preserve">PREDMET: </w:t>
      </w:r>
      <w:r w:rsidRPr="00861354">
        <w:rPr>
          <w:rFonts w:ascii="Times New Roman" w:hAnsi="Times New Roman"/>
        </w:rPr>
        <w:t xml:space="preserve">Izvješće o izvršenju plana </w:t>
      </w:r>
      <w:r w:rsidRPr="00861354">
        <w:rPr>
          <w:rFonts w:ascii="Times New Roman" w:hAnsi="Times New Roman"/>
        </w:rPr>
        <w:t xml:space="preserve">djelovanja u području </w:t>
      </w:r>
      <w:r w:rsidRPr="00861354">
        <w:rPr>
          <w:rFonts w:ascii="Times New Roman" w:hAnsi="Times New Roman"/>
        </w:rPr>
        <w:t>prirodnih nepogoda na području Općine Tovarnik za 2025. godinu</w:t>
      </w:r>
      <w:r w:rsidR="00861354">
        <w:rPr>
          <w:rFonts w:ascii="Times New Roman" w:hAnsi="Times New Roman"/>
        </w:rPr>
        <w:t xml:space="preserve"> </w:t>
      </w:r>
    </w:p>
    <w:p w14:paraId="6D6F30A7" w14:textId="77777777" w:rsidR="003347D2" w:rsidRPr="00167F59" w:rsidRDefault="003347D2" w:rsidP="003347D2">
      <w:pPr>
        <w:widowControl w:val="0"/>
        <w:autoSpaceDE w:val="0"/>
        <w:autoSpaceDN w:val="0"/>
        <w:rPr>
          <w:rFonts w:ascii="Book Antiqua" w:hAnsi="Book Antiqua" w:cs="Calibri"/>
          <w:b/>
          <w:sz w:val="20"/>
          <w:szCs w:val="20"/>
        </w:rPr>
      </w:pPr>
    </w:p>
    <w:p w14:paraId="2FD8A920" w14:textId="25DCF530" w:rsidR="004D2448" w:rsidRPr="00AE5757" w:rsidRDefault="004D2448" w:rsidP="004D2448">
      <w:pPr>
        <w:rPr>
          <w:rFonts w:ascii="Times New Roman" w:hAnsi="Times New Roman"/>
        </w:rPr>
      </w:pPr>
    </w:p>
    <w:p w14:paraId="10D99E00" w14:textId="77777777" w:rsidR="00B1427C" w:rsidRPr="00AE5757" w:rsidRDefault="00B1427C" w:rsidP="00C70095">
      <w:pPr>
        <w:jc w:val="both"/>
        <w:rPr>
          <w:rFonts w:ascii="Times New Roman" w:hAnsi="Times New Roman"/>
        </w:rPr>
      </w:pPr>
    </w:p>
    <w:p w14:paraId="1D4634C2" w14:textId="38775794" w:rsidR="00604E29" w:rsidRDefault="00C866E4" w:rsidP="00EE2615">
      <w:pPr>
        <w:jc w:val="both"/>
        <w:rPr>
          <w:rFonts w:ascii="Times New Roman" w:hAnsi="Times New Roman"/>
        </w:rPr>
      </w:pPr>
      <w:r w:rsidRPr="00AE5757">
        <w:rPr>
          <w:rFonts w:ascii="Times New Roman" w:hAnsi="Times New Roman"/>
        </w:rPr>
        <w:t xml:space="preserve"> </w:t>
      </w:r>
      <w:r w:rsidR="00C70095" w:rsidRPr="00AE5757">
        <w:rPr>
          <w:rFonts w:ascii="Times New Roman" w:hAnsi="Times New Roman"/>
        </w:rPr>
        <w:t xml:space="preserve"> </w:t>
      </w:r>
      <w:r w:rsidR="00604E29">
        <w:rPr>
          <w:rFonts w:ascii="Times New Roman" w:hAnsi="Times New Roman"/>
        </w:rPr>
        <w:t xml:space="preserve">Na području Općine Tovarnik u 2025. godini proglašene su 2 prirodne nepogode: </w:t>
      </w:r>
    </w:p>
    <w:p w14:paraId="39849112" w14:textId="77777777" w:rsidR="00604E29" w:rsidRPr="00604E29" w:rsidRDefault="00604E29" w:rsidP="00604E29">
      <w:pPr>
        <w:jc w:val="both"/>
        <w:rPr>
          <w:rFonts w:ascii="Times New Roman" w:hAnsi="Times New Roman"/>
        </w:rPr>
      </w:pPr>
    </w:p>
    <w:p w14:paraId="42DADD79" w14:textId="6E23AB19" w:rsidR="00604E29" w:rsidRDefault="00604E29" w:rsidP="00604E29">
      <w:pPr>
        <w:pStyle w:val="Odlomakpopisa"/>
        <w:numPr>
          <w:ilvl w:val="0"/>
          <w:numId w:val="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olujni i orkanski vjetar,</w:t>
      </w:r>
    </w:p>
    <w:p w14:paraId="4CF48CAF" w14:textId="1526C16B" w:rsidR="00604E29" w:rsidRDefault="00604E29" w:rsidP="00604E29">
      <w:pPr>
        <w:pStyle w:val="Odlomakpopisa"/>
        <w:numPr>
          <w:ilvl w:val="0"/>
          <w:numId w:val="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suša.</w:t>
      </w:r>
    </w:p>
    <w:p w14:paraId="49426AC5" w14:textId="77777777" w:rsidR="00EE2615" w:rsidRDefault="00EE2615" w:rsidP="00EE2615">
      <w:pPr>
        <w:jc w:val="both"/>
        <w:rPr>
          <w:rFonts w:ascii="Times New Roman" w:hAnsi="Times New Roman"/>
        </w:rPr>
      </w:pPr>
    </w:p>
    <w:p w14:paraId="1067BFC7" w14:textId="65D84F3A" w:rsidR="00EE2615" w:rsidRDefault="00EE2615" w:rsidP="00EE261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Odlukom župana Vukovarsko-srijemske županije (KLASA: 920-09/25-01/24; URBROJ: 2196-01-25-2) od 23. srpnja 2025. proglašena je prirodna nepogoda uzrokovana olujnim i orkanskim vjetrom</w:t>
      </w:r>
      <w:r w:rsidR="00DF23DE">
        <w:rPr>
          <w:rFonts w:ascii="Times New Roman" w:hAnsi="Times New Roman"/>
        </w:rPr>
        <w:t xml:space="preserve">. Nakon provedenog postupka zaprimanja prijava oštećenika u Registar štete </w:t>
      </w:r>
      <w:r w:rsidR="00EA27E5">
        <w:rPr>
          <w:rFonts w:ascii="Times New Roman" w:hAnsi="Times New Roman"/>
        </w:rPr>
        <w:t>une</w:t>
      </w:r>
      <w:r w:rsidR="00943370">
        <w:rPr>
          <w:rFonts w:ascii="Times New Roman" w:hAnsi="Times New Roman"/>
        </w:rPr>
        <w:t>s</w:t>
      </w:r>
      <w:r w:rsidR="00EA27E5">
        <w:rPr>
          <w:rFonts w:ascii="Times New Roman" w:hAnsi="Times New Roman"/>
        </w:rPr>
        <w:t>eno je ukupno 46 oštećenika</w:t>
      </w:r>
      <w:r w:rsidR="00943370">
        <w:rPr>
          <w:rFonts w:ascii="Times New Roman" w:hAnsi="Times New Roman"/>
        </w:rPr>
        <w:t>, od kojih su 43 fizičke osobe i 3 pravne osobe s ukupno procijenjenom štetom od 137.035,86 eura. Prvu i konačnu prijavu štete Povjerenstvo je dostavilo Županijskom povjerenstvu</w:t>
      </w:r>
      <w:r w:rsidR="00AD1D8E">
        <w:rPr>
          <w:rFonts w:ascii="Times New Roman" w:hAnsi="Times New Roman"/>
        </w:rPr>
        <w:t xml:space="preserve"> za procjenu šteta od prirodnih nepogoda</w:t>
      </w:r>
      <w:r w:rsidR="00943370">
        <w:rPr>
          <w:rFonts w:ascii="Times New Roman" w:hAnsi="Times New Roman"/>
        </w:rPr>
        <w:t xml:space="preserve"> u propisanom roku.</w:t>
      </w:r>
    </w:p>
    <w:p w14:paraId="16CBC818" w14:textId="77777777" w:rsidR="00943370" w:rsidRDefault="00943370" w:rsidP="00EE2615">
      <w:pPr>
        <w:jc w:val="both"/>
        <w:rPr>
          <w:rFonts w:ascii="Times New Roman" w:hAnsi="Times New Roman"/>
        </w:rPr>
      </w:pPr>
    </w:p>
    <w:p w14:paraId="6C1DF1C4" w14:textId="1C931A5B" w:rsidR="00943370" w:rsidRDefault="00C45A88" w:rsidP="00EE261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Odlukom župana Vukovarsko-srijemske županije (KLASA: 920-09/25-01/61; URBROJ: 2196-01-25-2) od 04. rujna 2025. proglašena je prirodna nepogoda uzrokovana sušom. Nakon provedenog postupka zaprimanja prijava oštećenika u Registar štete uneseno je ukupno 158 oštećenika, </w:t>
      </w:r>
      <w:r w:rsidR="00AD1D8E">
        <w:rPr>
          <w:rFonts w:ascii="Times New Roman" w:hAnsi="Times New Roman"/>
        </w:rPr>
        <w:t>od kojih su 152 fizičke osobe i 6 pravnih osoba s ukupno procijenjenom štetom od 2.139.714,39 eura. Prvu i konačnu prijavu štete Povjerenstvo je dostavilo Županijskom povjerenstvu za procjenu šteta od prirodnih nepogoda u propisanom roku.</w:t>
      </w:r>
    </w:p>
    <w:p w14:paraId="262112DE" w14:textId="77777777" w:rsidR="00861354" w:rsidRDefault="00861354" w:rsidP="00EE2615">
      <w:pPr>
        <w:jc w:val="both"/>
        <w:rPr>
          <w:rFonts w:ascii="Times New Roman" w:hAnsi="Times New Roman"/>
        </w:rPr>
      </w:pPr>
    </w:p>
    <w:p w14:paraId="16BBCCF4" w14:textId="00959CA2" w:rsidR="00861354" w:rsidRDefault="00861354" w:rsidP="00EE261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Općina Tovarnik i imenovano povjerenstvo su postupali po odredbama Zakona i Plana djelovanja u području prirodnih nepogoda u svakom slučaju proglašenja prirodne nepogode. </w:t>
      </w:r>
    </w:p>
    <w:p w14:paraId="690641CD" w14:textId="77777777" w:rsidR="00AD1D8E" w:rsidRDefault="00AD1D8E" w:rsidP="00EE2615">
      <w:pPr>
        <w:jc w:val="both"/>
        <w:rPr>
          <w:rFonts w:ascii="Times New Roman" w:hAnsi="Times New Roman"/>
        </w:rPr>
      </w:pPr>
    </w:p>
    <w:p w14:paraId="0A4FDEBF" w14:textId="77777777" w:rsidR="00AD1D8E" w:rsidRPr="00EE2615" w:rsidRDefault="00AD1D8E" w:rsidP="00EE2615">
      <w:pPr>
        <w:jc w:val="both"/>
        <w:rPr>
          <w:rFonts w:ascii="Times New Roman" w:hAnsi="Times New Roman"/>
        </w:rPr>
      </w:pPr>
    </w:p>
    <w:p w14:paraId="1297A05A" w14:textId="77777777" w:rsidR="00AD1D8E" w:rsidRDefault="00AD1D8E" w:rsidP="00AE5757">
      <w:pPr>
        <w:rPr>
          <w:rFonts w:ascii="Times New Roman" w:hAnsi="Times New Roman"/>
        </w:rPr>
      </w:pPr>
    </w:p>
    <w:p w14:paraId="619CEED0" w14:textId="33B6DAA4" w:rsidR="00AE5757" w:rsidRDefault="003347D2" w:rsidP="0086135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NAČELNI</w:t>
      </w:r>
      <w:r w:rsidR="00861354">
        <w:rPr>
          <w:rFonts w:ascii="Times New Roman" w:hAnsi="Times New Roman"/>
        </w:rPr>
        <w:t>K</w:t>
      </w:r>
      <w:r>
        <w:rPr>
          <w:rFonts w:ascii="Times New Roman" w:hAnsi="Times New Roman"/>
        </w:rPr>
        <w:t xml:space="preserve"> OPĆINE TOVARNIK </w:t>
      </w:r>
    </w:p>
    <w:p w14:paraId="2A67E6D2" w14:textId="70748513" w:rsidR="003347D2" w:rsidRPr="003347D2" w:rsidRDefault="003347D2" w:rsidP="0086135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Anđelko Dobročinac, </w:t>
      </w:r>
    </w:p>
    <w:sectPr w:rsidR="003347D2" w:rsidRPr="003347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97A70"/>
    <w:multiLevelType w:val="hybridMultilevel"/>
    <w:tmpl w:val="0C883D48"/>
    <w:lvl w:ilvl="0" w:tplc="095ED996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E3B22ED"/>
    <w:multiLevelType w:val="hybridMultilevel"/>
    <w:tmpl w:val="87CE7DC6"/>
    <w:lvl w:ilvl="0" w:tplc="8F16E382"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2" w15:restartNumberingAfterBreak="0">
    <w:nsid w:val="1D835C25"/>
    <w:multiLevelType w:val="hybridMultilevel"/>
    <w:tmpl w:val="79226AC4"/>
    <w:lvl w:ilvl="0" w:tplc="B4103C80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CA43E0A"/>
    <w:multiLevelType w:val="hybridMultilevel"/>
    <w:tmpl w:val="98687840"/>
    <w:lvl w:ilvl="0" w:tplc="B770E6EC">
      <w:start w:val="1"/>
      <w:numFmt w:val="bullet"/>
      <w:lvlText w:val="-"/>
      <w:lvlJc w:val="left"/>
      <w:pPr>
        <w:ind w:left="1068" w:hanging="360"/>
      </w:pPr>
      <w:rPr>
        <w:rFonts w:ascii="Book Antiqua" w:eastAsia="Calibri" w:hAnsi="Book Antiqua" w:cstheme="majorHAns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D7D2C18"/>
    <w:multiLevelType w:val="hybridMultilevel"/>
    <w:tmpl w:val="83D2B48E"/>
    <w:lvl w:ilvl="0" w:tplc="BBE4A5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CC37DE"/>
    <w:multiLevelType w:val="hybridMultilevel"/>
    <w:tmpl w:val="E8549B70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6A6C004F"/>
    <w:multiLevelType w:val="hybridMultilevel"/>
    <w:tmpl w:val="2A544E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EC7437"/>
    <w:multiLevelType w:val="hybridMultilevel"/>
    <w:tmpl w:val="4BF45596"/>
    <w:lvl w:ilvl="0" w:tplc="BE928AF4">
      <w:numFmt w:val="bullet"/>
      <w:lvlText w:val="-"/>
      <w:lvlJc w:val="left"/>
      <w:pPr>
        <w:ind w:left="1068" w:hanging="360"/>
      </w:pPr>
      <w:rPr>
        <w:rFonts w:ascii="Book Antiqua" w:eastAsia="Calibri" w:hAnsi="Book Antiqua" w:cstheme="majorHAns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CA80B08"/>
    <w:multiLevelType w:val="hybridMultilevel"/>
    <w:tmpl w:val="CF08DC9A"/>
    <w:lvl w:ilvl="0" w:tplc="041A000F">
      <w:start w:val="1"/>
      <w:numFmt w:val="decimal"/>
      <w:lvlText w:val="%1."/>
      <w:lvlJc w:val="left"/>
      <w:pPr>
        <w:ind w:left="1425" w:hanging="360"/>
      </w:p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num w:numId="1" w16cid:durableId="1064640292">
    <w:abstractNumId w:val="7"/>
  </w:num>
  <w:num w:numId="2" w16cid:durableId="1538351446">
    <w:abstractNumId w:val="3"/>
  </w:num>
  <w:num w:numId="3" w16cid:durableId="2025743148">
    <w:abstractNumId w:val="2"/>
  </w:num>
  <w:num w:numId="4" w16cid:durableId="722631870">
    <w:abstractNumId w:val="5"/>
  </w:num>
  <w:num w:numId="5" w16cid:durableId="2034570924">
    <w:abstractNumId w:val="6"/>
  </w:num>
  <w:num w:numId="6" w16cid:durableId="1636177433">
    <w:abstractNumId w:val="0"/>
  </w:num>
  <w:num w:numId="7" w16cid:durableId="1059594717">
    <w:abstractNumId w:val="1"/>
  </w:num>
  <w:num w:numId="8" w16cid:durableId="97023453">
    <w:abstractNumId w:val="8"/>
  </w:num>
  <w:num w:numId="9" w16cid:durableId="2300418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48"/>
    <w:rsid w:val="00000390"/>
    <w:rsid w:val="00010E63"/>
    <w:rsid w:val="00027A7A"/>
    <w:rsid w:val="000324BD"/>
    <w:rsid w:val="00056432"/>
    <w:rsid w:val="00071E24"/>
    <w:rsid w:val="000F19AD"/>
    <w:rsid w:val="001630D4"/>
    <w:rsid w:val="001B74CB"/>
    <w:rsid w:val="001B7B9E"/>
    <w:rsid w:val="001B7FC3"/>
    <w:rsid w:val="00253566"/>
    <w:rsid w:val="002637A4"/>
    <w:rsid w:val="00290B82"/>
    <w:rsid w:val="002E073A"/>
    <w:rsid w:val="003075A6"/>
    <w:rsid w:val="00327F8D"/>
    <w:rsid w:val="003347D2"/>
    <w:rsid w:val="003406FA"/>
    <w:rsid w:val="003A61B2"/>
    <w:rsid w:val="004219CD"/>
    <w:rsid w:val="0042345A"/>
    <w:rsid w:val="00461786"/>
    <w:rsid w:val="004A1BF8"/>
    <w:rsid w:val="004B3357"/>
    <w:rsid w:val="004D2448"/>
    <w:rsid w:val="00500CD9"/>
    <w:rsid w:val="00504259"/>
    <w:rsid w:val="00535FD4"/>
    <w:rsid w:val="005400DC"/>
    <w:rsid w:val="0054475D"/>
    <w:rsid w:val="00565551"/>
    <w:rsid w:val="00604E29"/>
    <w:rsid w:val="00641EE7"/>
    <w:rsid w:val="0066344A"/>
    <w:rsid w:val="00681737"/>
    <w:rsid w:val="006A1E49"/>
    <w:rsid w:val="006F193B"/>
    <w:rsid w:val="006F53DA"/>
    <w:rsid w:val="0074191E"/>
    <w:rsid w:val="00747683"/>
    <w:rsid w:val="00764E13"/>
    <w:rsid w:val="0078148C"/>
    <w:rsid w:val="007E659C"/>
    <w:rsid w:val="00804F43"/>
    <w:rsid w:val="00861354"/>
    <w:rsid w:val="008B4A8D"/>
    <w:rsid w:val="008D24B7"/>
    <w:rsid w:val="008D5548"/>
    <w:rsid w:val="008E2AE5"/>
    <w:rsid w:val="00922DEE"/>
    <w:rsid w:val="00943370"/>
    <w:rsid w:val="009A634F"/>
    <w:rsid w:val="009B32DD"/>
    <w:rsid w:val="00A040A4"/>
    <w:rsid w:val="00A2148B"/>
    <w:rsid w:val="00A676CD"/>
    <w:rsid w:val="00A92FAD"/>
    <w:rsid w:val="00AD1D8E"/>
    <w:rsid w:val="00AE5757"/>
    <w:rsid w:val="00B1427C"/>
    <w:rsid w:val="00B27652"/>
    <w:rsid w:val="00B473EC"/>
    <w:rsid w:val="00B53142"/>
    <w:rsid w:val="00B922D9"/>
    <w:rsid w:val="00BE35C0"/>
    <w:rsid w:val="00C45A88"/>
    <w:rsid w:val="00C70095"/>
    <w:rsid w:val="00C866E4"/>
    <w:rsid w:val="00CD3FB4"/>
    <w:rsid w:val="00CD71DD"/>
    <w:rsid w:val="00CF6282"/>
    <w:rsid w:val="00D22194"/>
    <w:rsid w:val="00D53483"/>
    <w:rsid w:val="00D80A2A"/>
    <w:rsid w:val="00DD1C5A"/>
    <w:rsid w:val="00DF23DE"/>
    <w:rsid w:val="00E13E81"/>
    <w:rsid w:val="00E37CC6"/>
    <w:rsid w:val="00E77B4B"/>
    <w:rsid w:val="00EA27E5"/>
    <w:rsid w:val="00ED0F6C"/>
    <w:rsid w:val="00EE2615"/>
    <w:rsid w:val="00F4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4AF6E"/>
  <w15:chartTrackingRefBased/>
  <w15:docId w15:val="{64C0D7E9-C2D2-43C1-A362-2DB13EE70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448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4D2448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4B33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Tovarnik</dc:creator>
  <cp:keywords/>
  <dc:description/>
  <cp:lastModifiedBy>elizabeta širić</cp:lastModifiedBy>
  <cp:revision>2</cp:revision>
  <cp:lastPrinted>2026-05-22T10:51:00Z</cp:lastPrinted>
  <dcterms:created xsi:type="dcterms:W3CDTF">2026-05-22T10:59:00Z</dcterms:created>
  <dcterms:modified xsi:type="dcterms:W3CDTF">2026-05-22T10:59:00Z</dcterms:modified>
</cp:coreProperties>
</file>