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56ED0" w14:textId="77777777" w:rsidR="001F3016" w:rsidRDefault="00000000">
      <w:pPr>
        <w:spacing w:after="0"/>
        <w:jc w:val="both"/>
        <w:rPr>
          <w:rFonts w:cstheme="minorHAnsi"/>
          <w:b/>
          <w:bCs/>
          <w:sz w:val="24"/>
          <w:szCs w:val="24"/>
        </w:rPr>
      </w:pPr>
      <w:r>
        <w:rPr>
          <w:rFonts w:cstheme="minorHAnsi"/>
          <w:b/>
          <w:bCs/>
          <w:sz w:val="24"/>
          <w:szCs w:val="24"/>
        </w:rPr>
        <w:t xml:space="preserve">IZVJEŠĆE O OSTVARENOM PROGRAMU RADA RAVNATELJICE OD STUPANJA NA DUŽNOST 18.08.2025. DO 31.12.2025. godine </w:t>
      </w:r>
    </w:p>
    <w:p w14:paraId="1958EC45" w14:textId="77777777" w:rsidR="001F3016" w:rsidRDefault="001F3016">
      <w:pPr>
        <w:spacing w:after="0"/>
        <w:jc w:val="both"/>
        <w:rPr>
          <w:rFonts w:cstheme="minorHAnsi"/>
          <w:b/>
          <w:bCs/>
          <w:sz w:val="24"/>
          <w:szCs w:val="24"/>
        </w:rPr>
      </w:pPr>
    </w:p>
    <w:p w14:paraId="036CCA38" w14:textId="77777777" w:rsidR="001F3016" w:rsidRDefault="00000000">
      <w:pPr>
        <w:spacing w:after="0"/>
        <w:ind w:firstLine="708"/>
        <w:jc w:val="both"/>
        <w:rPr>
          <w:rFonts w:cstheme="minorHAnsi"/>
          <w:sz w:val="24"/>
          <w:szCs w:val="24"/>
        </w:rPr>
      </w:pPr>
      <w:r>
        <w:rPr>
          <w:rFonts w:cstheme="minorHAnsi"/>
          <w:sz w:val="24"/>
          <w:szCs w:val="24"/>
        </w:rPr>
        <w:t xml:space="preserve">U okviru svoga rada ravnateljica je regulirala: </w:t>
      </w:r>
    </w:p>
    <w:p w14:paraId="7F966DD4" w14:textId="77777777" w:rsidR="001F3016" w:rsidRDefault="001F3016">
      <w:pPr>
        <w:spacing w:after="0"/>
        <w:ind w:firstLine="708"/>
        <w:jc w:val="both"/>
        <w:rPr>
          <w:rFonts w:cstheme="minorHAnsi"/>
          <w:sz w:val="24"/>
          <w:szCs w:val="24"/>
        </w:rPr>
      </w:pPr>
    </w:p>
    <w:p w14:paraId="490053A7" w14:textId="77777777" w:rsidR="001F3016" w:rsidRDefault="00000000">
      <w:pPr>
        <w:numPr>
          <w:ilvl w:val="0"/>
          <w:numId w:val="1"/>
        </w:numPr>
        <w:spacing w:after="0"/>
        <w:jc w:val="both"/>
        <w:rPr>
          <w:rFonts w:cstheme="minorHAnsi"/>
          <w:b/>
          <w:bCs/>
          <w:sz w:val="24"/>
          <w:szCs w:val="24"/>
        </w:rPr>
      </w:pPr>
      <w:r>
        <w:rPr>
          <w:rFonts w:cstheme="minorHAnsi"/>
          <w:b/>
          <w:bCs/>
          <w:sz w:val="24"/>
          <w:szCs w:val="24"/>
        </w:rPr>
        <w:t xml:space="preserve">POSLOVE PROGRAMIRANJA I PLANIRANJA RADA: </w:t>
      </w:r>
    </w:p>
    <w:p w14:paraId="2C960E67" w14:textId="77777777" w:rsidR="001F3016" w:rsidRDefault="00000000">
      <w:pPr>
        <w:numPr>
          <w:ilvl w:val="0"/>
          <w:numId w:val="2"/>
        </w:numPr>
        <w:spacing w:after="0"/>
        <w:jc w:val="both"/>
        <w:rPr>
          <w:rFonts w:cstheme="minorHAnsi"/>
          <w:sz w:val="24"/>
          <w:szCs w:val="24"/>
        </w:rPr>
      </w:pPr>
      <w:r>
        <w:rPr>
          <w:rFonts w:cstheme="minorHAnsi"/>
          <w:sz w:val="24"/>
          <w:szCs w:val="24"/>
        </w:rPr>
        <w:t xml:space="preserve">izrada Godišnjeg plana i programa rada za 2025./2026. godinu, </w:t>
      </w:r>
    </w:p>
    <w:p w14:paraId="13B34C01" w14:textId="77777777" w:rsidR="001F3016" w:rsidRDefault="00000000">
      <w:pPr>
        <w:numPr>
          <w:ilvl w:val="0"/>
          <w:numId w:val="2"/>
        </w:numPr>
        <w:spacing w:after="0"/>
        <w:jc w:val="both"/>
        <w:rPr>
          <w:rFonts w:cstheme="minorHAnsi"/>
          <w:sz w:val="24"/>
          <w:szCs w:val="24"/>
        </w:rPr>
      </w:pPr>
      <w:r>
        <w:rPr>
          <w:rFonts w:cstheme="minorHAnsi"/>
          <w:sz w:val="24"/>
          <w:szCs w:val="24"/>
        </w:rPr>
        <w:t>u suradnji s voditeljem računovodstva rad na financijskom planu ustanove i izvršenju istog</w:t>
      </w:r>
    </w:p>
    <w:p w14:paraId="607779E2" w14:textId="77777777" w:rsidR="001F3016" w:rsidRDefault="00000000">
      <w:pPr>
        <w:numPr>
          <w:ilvl w:val="0"/>
          <w:numId w:val="2"/>
        </w:numPr>
        <w:spacing w:after="0"/>
        <w:jc w:val="both"/>
        <w:rPr>
          <w:rFonts w:cstheme="minorHAnsi"/>
          <w:sz w:val="24"/>
          <w:szCs w:val="24"/>
        </w:rPr>
      </w:pPr>
      <w:r>
        <w:rPr>
          <w:rFonts w:cstheme="minorHAnsi"/>
          <w:sz w:val="24"/>
          <w:szCs w:val="24"/>
        </w:rPr>
        <w:t>izrada Plana nabave za 2025. i 2025. godinu</w:t>
      </w:r>
    </w:p>
    <w:p w14:paraId="628BC3CB" w14:textId="77777777" w:rsidR="001F3016" w:rsidRDefault="00000000">
      <w:pPr>
        <w:numPr>
          <w:ilvl w:val="0"/>
          <w:numId w:val="2"/>
        </w:numPr>
        <w:spacing w:after="0"/>
        <w:jc w:val="both"/>
        <w:rPr>
          <w:rFonts w:cstheme="minorHAnsi"/>
          <w:sz w:val="24"/>
          <w:szCs w:val="24"/>
        </w:rPr>
      </w:pPr>
      <w:r>
        <w:rPr>
          <w:rFonts w:cstheme="minorHAnsi"/>
          <w:sz w:val="24"/>
          <w:szCs w:val="24"/>
        </w:rPr>
        <w:t xml:space="preserve">planiranje nabavke didaktike, stručne literature i ostalog potrošnog materijala </w:t>
      </w:r>
    </w:p>
    <w:p w14:paraId="26E323C8" w14:textId="77777777" w:rsidR="001F3016" w:rsidRDefault="00000000">
      <w:pPr>
        <w:numPr>
          <w:ilvl w:val="0"/>
          <w:numId w:val="2"/>
        </w:numPr>
        <w:spacing w:after="0"/>
        <w:jc w:val="both"/>
        <w:rPr>
          <w:rFonts w:cstheme="minorHAnsi"/>
          <w:sz w:val="24"/>
          <w:szCs w:val="24"/>
        </w:rPr>
      </w:pPr>
      <w:r>
        <w:rPr>
          <w:rFonts w:cstheme="minorHAnsi"/>
          <w:sz w:val="24"/>
          <w:szCs w:val="24"/>
        </w:rPr>
        <w:t xml:space="preserve">suradnja s Osnivačem u svrhu osiguravanja sredstava za nabavu potrebne opreme i </w:t>
      </w:r>
    </w:p>
    <w:p w14:paraId="72E06BBF" w14:textId="77777777" w:rsidR="001F3016" w:rsidRDefault="00000000">
      <w:pPr>
        <w:numPr>
          <w:ilvl w:val="0"/>
          <w:numId w:val="2"/>
        </w:numPr>
        <w:spacing w:after="0"/>
        <w:jc w:val="both"/>
        <w:rPr>
          <w:rFonts w:cstheme="minorHAnsi"/>
          <w:sz w:val="24"/>
          <w:szCs w:val="24"/>
        </w:rPr>
      </w:pPr>
      <w:r>
        <w:rPr>
          <w:rFonts w:cstheme="minorHAnsi"/>
          <w:sz w:val="24"/>
          <w:szCs w:val="24"/>
        </w:rPr>
        <w:t xml:space="preserve">redovnog investicijskog održavanja objekta </w:t>
      </w:r>
    </w:p>
    <w:p w14:paraId="26927227" w14:textId="77777777" w:rsidR="001F3016" w:rsidRDefault="00000000">
      <w:pPr>
        <w:numPr>
          <w:ilvl w:val="0"/>
          <w:numId w:val="2"/>
        </w:numPr>
        <w:spacing w:after="0"/>
        <w:jc w:val="both"/>
        <w:rPr>
          <w:rFonts w:cstheme="minorHAnsi"/>
          <w:sz w:val="24"/>
          <w:szCs w:val="24"/>
        </w:rPr>
      </w:pPr>
      <w:r>
        <w:rPr>
          <w:rFonts w:cstheme="minorHAnsi"/>
          <w:sz w:val="24"/>
          <w:szCs w:val="24"/>
        </w:rPr>
        <w:t xml:space="preserve">unutarnja organizacija rada </w:t>
      </w:r>
    </w:p>
    <w:p w14:paraId="5B320E12" w14:textId="77777777" w:rsidR="001F3016" w:rsidRDefault="00000000">
      <w:pPr>
        <w:numPr>
          <w:ilvl w:val="0"/>
          <w:numId w:val="2"/>
        </w:numPr>
        <w:spacing w:after="0"/>
        <w:jc w:val="both"/>
        <w:rPr>
          <w:rFonts w:cstheme="minorHAnsi"/>
          <w:sz w:val="24"/>
          <w:szCs w:val="24"/>
        </w:rPr>
      </w:pPr>
      <w:r>
        <w:rPr>
          <w:rFonts w:cstheme="minorHAnsi"/>
          <w:sz w:val="24"/>
          <w:szCs w:val="24"/>
        </w:rPr>
        <w:t xml:space="preserve">planiranje ljudskih potencijala </w:t>
      </w:r>
    </w:p>
    <w:p w14:paraId="2A52A274" w14:textId="77777777" w:rsidR="001F3016" w:rsidRDefault="00000000">
      <w:pPr>
        <w:numPr>
          <w:ilvl w:val="0"/>
          <w:numId w:val="2"/>
        </w:numPr>
        <w:spacing w:after="0"/>
        <w:jc w:val="both"/>
        <w:rPr>
          <w:rFonts w:cstheme="minorHAnsi"/>
          <w:sz w:val="24"/>
          <w:szCs w:val="24"/>
        </w:rPr>
      </w:pPr>
      <w:r>
        <w:rPr>
          <w:rFonts w:cstheme="minorHAnsi"/>
          <w:sz w:val="24"/>
          <w:szCs w:val="24"/>
        </w:rPr>
        <w:t xml:space="preserve">analiza radnih mjesta </w:t>
      </w:r>
    </w:p>
    <w:p w14:paraId="3F2F14C8" w14:textId="77777777" w:rsidR="001F3016" w:rsidRDefault="00000000">
      <w:pPr>
        <w:numPr>
          <w:ilvl w:val="0"/>
          <w:numId w:val="2"/>
        </w:numPr>
        <w:spacing w:after="0"/>
        <w:jc w:val="both"/>
        <w:rPr>
          <w:rFonts w:cstheme="minorHAnsi"/>
          <w:sz w:val="24"/>
          <w:szCs w:val="24"/>
        </w:rPr>
      </w:pPr>
      <w:r>
        <w:rPr>
          <w:rFonts w:cstheme="minorHAnsi"/>
          <w:sz w:val="24"/>
          <w:szCs w:val="24"/>
        </w:rPr>
        <w:t xml:space="preserve">organizacijsko-upravni poslovi </w:t>
      </w:r>
    </w:p>
    <w:p w14:paraId="0C3D11EE" w14:textId="77777777" w:rsidR="001F3016" w:rsidRDefault="00000000">
      <w:pPr>
        <w:numPr>
          <w:ilvl w:val="0"/>
          <w:numId w:val="2"/>
        </w:numPr>
        <w:spacing w:after="0"/>
        <w:jc w:val="both"/>
        <w:rPr>
          <w:rFonts w:cstheme="minorHAnsi"/>
          <w:sz w:val="24"/>
          <w:szCs w:val="24"/>
        </w:rPr>
      </w:pPr>
      <w:r>
        <w:rPr>
          <w:rFonts w:cstheme="minorHAnsi"/>
          <w:sz w:val="24"/>
          <w:szCs w:val="24"/>
        </w:rPr>
        <w:t xml:space="preserve">osmišljavanje procesa zapošljavanja </w:t>
      </w:r>
    </w:p>
    <w:p w14:paraId="1DE57FB3" w14:textId="77777777" w:rsidR="001F3016" w:rsidRDefault="00000000">
      <w:pPr>
        <w:numPr>
          <w:ilvl w:val="0"/>
          <w:numId w:val="2"/>
        </w:numPr>
        <w:spacing w:after="0"/>
        <w:jc w:val="both"/>
        <w:rPr>
          <w:rFonts w:cstheme="minorHAnsi"/>
          <w:sz w:val="24"/>
          <w:szCs w:val="24"/>
        </w:rPr>
      </w:pPr>
      <w:r>
        <w:rPr>
          <w:rFonts w:cstheme="minorHAnsi"/>
          <w:sz w:val="24"/>
          <w:szCs w:val="24"/>
        </w:rPr>
        <w:t xml:space="preserve">sklapani Ugovori o radu </w:t>
      </w:r>
    </w:p>
    <w:p w14:paraId="0860BE43" w14:textId="77777777" w:rsidR="001F3016" w:rsidRDefault="00000000">
      <w:pPr>
        <w:numPr>
          <w:ilvl w:val="0"/>
          <w:numId w:val="2"/>
        </w:numPr>
        <w:spacing w:after="0"/>
        <w:jc w:val="both"/>
        <w:rPr>
          <w:rFonts w:cstheme="minorHAnsi"/>
          <w:sz w:val="24"/>
          <w:szCs w:val="24"/>
        </w:rPr>
      </w:pPr>
      <w:r>
        <w:rPr>
          <w:rFonts w:cstheme="minorHAnsi"/>
          <w:sz w:val="24"/>
          <w:szCs w:val="24"/>
        </w:rPr>
        <w:t xml:space="preserve">vođenje kadrovske evidencije </w:t>
      </w:r>
    </w:p>
    <w:p w14:paraId="026FC7B7" w14:textId="77777777" w:rsidR="001F3016" w:rsidRDefault="00000000">
      <w:pPr>
        <w:numPr>
          <w:ilvl w:val="0"/>
          <w:numId w:val="2"/>
        </w:numPr>
        <w:spacing w:after="0"/>
        <w:jc w:val="both"/>
        <w:rPr>
          <w:rFonts w:cstheme="minorHAnsi"/>
          <w:sz w:val="24"/>
          <w:szCs w:val="24"/>
        </w:rPr>
      </w:pPr>
      <w:r>
        <w:rPr>
          <w:rFonts w:cstheme="minorHAnsi"/>
          <w:sz w:val="24"/>
          <w:szCs w:val="24"/>
        </w:rPr>
        <w:t xml:space="preserve">vođene evidencije o radnicima i radnom vremenu radnika </w:t>
      </w:r>
    </w:p>
    <w:p w14:paraId="154D73E0" w14:textId="77777777" w:rsidR="001F3016" w:rsidRDefault="00000000">
      <w:pPr>
        <w:numPr>
          <w:ilvl w:val="0"/>
          <w:numId w:val="2"/>
        </w:numPr>
        <w:spacing w:after="0"/>
        <w:jc w:val="both"/>
        <w:rPr>
          <w:rFonts w:cstheme="minorHAnsi"/>
          <w:sz w:val="24"/>
          <w:szCs w:val="24"/>
        </w:rPr>
      </w:pPr>
      <w:r>
        <w:rPr>
          <w:rFonts w:cstheme="minorHAnsi"/>
          <w:sz w:val="24"/>
          <w:szCs w:val="24"/>
        </w:rPr>
        <w:t>planiranje i vođenje Odgojiteljskih vijeća, roditeljskih sastanaka, sastanaka tehničkog osoblja</w:t>
      </w:r>
    </w:p>
    <w:p w14:paraId="57631B4A" w14:textId="77777777" w:rsidR="001F3016" w:rsidRDefault="00000000">
      <w:pPr>
        <w:numPr>
          <w:ilvl w:val="0"/>
          <w:numId w:val="2"/>
        </w:numPr>
        <w:spacing w:after="0"/>
        <w:jc w:val="both"/>
        <w:rPr>
          <w:rFonts w:cstheme="minorHAnsi"/>
          <w:sz w:val="24"/>
          <w:szCs w:val="24"/>
        </w:rPr>
      </w:pPr>
      <w:r>
        <w:rPr>
          <w:rFonts w:cstheme="minorHAnsi"/>
          <w:sz w:val="24"/>
          <w:szCs w:val="24"/>
        </w:rPr>
        <w:t>rad na planiranju sjednica Upravnog vijeća</w:t>
      </w:r>
    </w:p>
    <w:p w14:paraId="101AB83B" w14:textId="77777777" w:rsidR="001F3016" w:rsidRDefault="00000000">
      <w:pPr>
        <w:numPr>
          <w:ilvl w:val="0"/>
          <w:numId w:val="2"/>
        </w:numPr>
        <w:spacing w:after="0"/>
        <w:jc w:val="both"/>
        <w:rPr>
          <w:rFonts w:cstheme="minorHAnsi"/>
          <w:sz w:val="24"/>
          <w:szCs w:val="24"/>
        </w:rPr>
      </w:pPr>
      <w:r>
        <w:rPr>
          <w:rFonts w:cstheme="minorHAnsi"/>
          <w:sz w:val="24"/>
          <w:szCs w:val="24"/>
        </w:rPr>
        <w:t>izrada i planiranje jelovnika i osiguravanje namirnica</w:t>
      </w:r>
    </w:p>
    <w:p w14:paraId="6C1A7ACF" w14:textId="77777777" w:rsidR="001F3016" w:rsidRDefault="00000000">
      <w:pPr>
        <w:numPr>
          <w:ilvl w:val="0"/>
          <w:numId w:val="2"/>
        </w:numPr>
        <w:spacing w:after="0"/>
        <w:jc w:val="both"/>
        <w:rPr>
          <w:rFonts w:cstheme="minorHAnsi"/>
          <w:sz w:val="24"/>
          <w:szCs w:val="24"/>
        </w:rPr>
      </w:pPr>
      <w:r>
        <w:rPr>
          <w:rFonts w:cstheme="minorHAnsi"/>
          <w:sz w:val="24"/>
          <w:szCs w:val="24"/>
        </w:rPr>
        <w:t>organizacija izleta i posjeta</w:t>
      </w:r>
    </w:p>
    <w:p w14:paraId="4EE64D10" w14:textId="77777777" w:rsidR="001F3016" w:rsidRDefault="00000000">
      <w:pPr>
        <w:numPr>
          <w:ilvl w:val="0"/>
          <w:numId w:val="2"/>
        </w:numPr>
        <w:spacing w:after="0"/>
        <w:jc w:val="both"/>
        <w:rPr>
          <w:rFonts w:cstheme="minorHAnsi"/>
          <w:sz w:val="24"/>
          <w:szCs w:val="24"/>
        </w:rPr>
      </w:pPr>
      <w:r>
        <w:rPr>
          <w:rFonts w:cstheme="minorHAnsi"/>
          <w:sz w:val="24"/>
          <w:szCs w:val="24"/>
        </w:rPr>
        <w:t>pripremanje projekata u suradnji s Razvojnom agencijom TINTL</w:t>
      </w:r>
    </w:p>
    <w:p w14:paraId="74272E02" w14:textId="77777777" w:rsidR="001F3016" w:rsidRDefault="001F3016">
      <w:pPr>
        <w:spacing w:after="0"/>
        <w:jc w:val="both"/>
        <w:rPr>
          <w:rFonts w:cstheme="minorHAnsi"/>
          <w:sz w:val="24"/>
          <w:szCs w:val="24"/>
        </w:rPr>
      </w:pPr>
    </w:p>
    <w:p w14:paraId="1E1D02B5" w14:textId="77777777" w:rsidR="001F3016" w:rsidRDefault="00000000">
      <w:pPr>
        <w:numPr>
          <w:ilvl w:val="0"/>
          <w:numId w:val="1"/>
        </w:numPr>
        <w:spacing w:after="0"/>
        <w:jc w:val="both"/>
        <w:rPr>
          <w:rFonts w:cstheme="minorHAnsi"/>
          <w:sz w:val="24"/>
          <w:szCs w:val="24"/>
        </w:rPr>
      </w:pPr>
      <w:r>
        <w:rPr>
          <w:rFonts w:cstheme="minorHAnsi"/>
          <w:b/>
          <w:bCs/>
          <w:sz w:val="24"/>
          <w:szCs w:val="24"/>
        </w:rPr>
        <w:t>VOĐENJE POSLOVANJA DJEČJEG VRTIĆA</w:t>
      </w:r>
      <w:r>
        <w:rPr>
          <w:rFonts w:cstheme="minorHAnsi"/>
          <w:sz w:val="24"/>
          <w:szCs w:val="24"/>
        </w:rPr>
        <w:t xml:space="preserve"> </w:t>
      </w:r>
    </w:p>
    <w:p w14:paraId="59FD9685" w14:textId="77777777" w:rsidR="001F3016" w:rsidRDefault="00000000">
      <w:pPr>
        <w:numPr>
          <w:ilvl w:val="0"/>
          <w:numId w:val="3"/>
        </w:numPr>
        <w:spacing w:after="0"/>
        <w:jc w:val="both"/>
        <w:rPr>
          <w:rFonts w:cstheme="minorHAnsi"/>
          <w:sz w:val="24"/>
          <w:szCs w:val="24"/>
        </w:rPr>
      </w:pPr>
      <w:r>
        <w:rPr>
          <w:rFonts w:cstheme="minorHAnsi"/>
          <w:sz w:val="24"/>
          <w:szCs w:val="24"/>
        </w:rPr>
        <w:t xml:space="preserve">poslovi organizacijske, financijske, pravne i stručno-pedagoške naravi </w:t>
      </w:r>
    </w:p>
    <w:p w14:paraId="70845211" w14:textId="77777777" w:rsidR="001F3016" w:rsidRDefault="00000000">
      <w:pPr>
        <w:numPr>
          <w:ilvl w:val="0"/>
          <w:numId w:val="3"/>
        </w:numPr>
        <w:spacing w:after="0"/>
        <w:jc w:val="both"/>
        <w:rPr>
          <w:rFonts w:cstheme="minorHAnsi"/>
          <w:sz w:val="24"/>
          <w:szCs w:val="24"/>
        </w:rPr>
      </w:pPr>
      <w:r>
        <w:rPr>
          <w:rFonts w:cstheme="minorHAnsi"/>
          <w:sz w:val="24"/>
          <w:szCs w:val="24"/>
        </w:rPr>
        <w:t xml:space="preserve">zastupanje i predstavljanje ustanove te koordinacija u funkcioniranju procesa rada </w:t>
      </w:r>
    </w:p>
    <w:p w14:paraId="1F4D49A5" w14:textId="77777777" w:rsidR="001F3016" w:rsidRDefault="00000000">
      <w:pPr>
        <w:numPr>
          <w:ilvl w:val="0"/>
          <w:numId w:val="3"/>
        </w:numPr>
        <w:spacing w:after="0"/>
        <w:jc w:val="both"/>
        <w:rPr>
          <w:rFonts w:cstheme="minorHAnsi"/>
          <w:sz w:val="24"/>
          <w:szCs w:val="24"/>
        </w:rPr>
      </w:pPr>
      <w:r>
        <w:rPr>
          <w:rFonts w:cstheme="minorHAnsi"/>
          <w:sz w:val="24"/>
          <w:szCs w:val="24"/>
        </w:rPr>
        <w:t xml:space="preserve">kontrola redovitosti naplate prema dobavljačima </w:t>
      </w:r>
    </w:p>
    <w:p w14:paraId="730EEEF8" w14:textId="77777777" w:rsidR="001F3016" w:rsidRDefault="00000000">
      <w:pPr>
        <w:numPr>
          <w:ilvl w:val="0"/>
          <w:numId w:val="3"/>
        </w:numPr>
        <w:spacing w:after="0"/>
        <w:jc w:val="both"/>
        <w:rPr>
          <w:rFonts w:cstheme="minorHAnsi"/>
          <w:sz w:val="24"/>
          <w:szCs w:val="24"/>
        </w:rPr>
      </w:pPr>
      <w:r>
        <w:rPr>
          <w:rFonts w:cstheme="minorHAnsi"/>
          <w:sz w:val="24"/>
          <w:szCs w:val="24"/>
        </w:rPr>
        <w:t>kontrola redovitosti naplate korisnika usluga</w:t>
      </w:r>
    </w:p>
    <w:p w14:paraId="1EF28A7F" w14:textId="77777777" w:rsidR="001F3016" w:rsidRDefault="001F3016">
      <w:pPr>
        <w:spacing w:after="0"/>
        <w:jc w:val="both"/>
        <w:rPr>
          <w:rFonts w:cstheme="minorHAnsi"/>
          <w:sz w:val="24"/>
          <w:szCs w:val="24"/>
        </w:rPr>
      </w:pPr>
    </w:p>
    <w:p w14:paraId="59B7DAEA" w14:textId="77777777" w:rsidR="001F3016" w:rsidRDefault="00000000">
      <w:pPr>
        <w:numPr>
          <w:ilvl w:val="0"/>
          <w:numId w:val="1"/>
        </w:numPr>
        <w:spacing w:after="0"/>
        <w:jc w:val="both"/>
        <w:rPr>
          <w:rFonts w:cstheme="minorHAnsi"/>
          <w:b/>
          <w:bCs/>
          <w:sz w:val="24"/>
          <w:szCs w:val="24"/>
        </w:rPr>
      </w:pPr>
      <w:r>
        <w:rPr>
          <w:rFonts w:cstheme="minorHAnsi"/>
          <w:b/>
          <w:bCs/>
          <w:sz w:val="24"/>
          <w:szCs w:val="24"/>
        </w:rPr>
        <w:t xml:space="preserve">POSLOVI U PODRUČJU RADNIH ODNOSA I PRAVNI PROPISI </w:t>
      </w:r>
    </w:p>
    <w:p w14:paraId="7D56265C" w14:textId="77777777" w:rsidR="001F3016" w:rsidRDefault="00000000">
      <w:pPr>
        <w:numPr>
          <w:ilvl w:val="0"/>
          <w:numId w:val="4"/>
        </w:numPr>
        <w:spacing w:after="0"/>
        <w:jc w:val="both"/>
        <w:rPr>
          <w:rFonts w:cstheme="minorHAnsi"/>
          <w:sz w:val="24"/>
          <w:szCs w:val="24"/>
        </w:rPr>
      </w:pPr>
      <w:r>
        <w:rPr>
          <w:rFonts w:cstheme="minorHAnsi"/>
          <w:sz w:val="24"/>
          <w:szCs w:val="24"/>
        </w:rPr>
        <w:t xml:space="preserve">briga o zdravstvenom i materijalnom stanju radnika </w:t>
      </w:r>
    </w:p>
    <w:p w14:paraId="6D0A9214" w14:textId="77777777" w:rsidR="001F3016" w:rsidRDefault="00000000">
      <w:pPr>
        <w:numPr>
          <w:ilvl w:val="0"/>
          <w:numId w:val="4"/>
        </w:numPr>
        <w:spacing w:after="0"/>
        <w:jc w:val="both"/>
        <w:rPr>
          <w:rFonts w:cstheme="minorHAnsi"/>
          <w:sz w:val="24"/>
          <w:szCs w:val="24"/>
        </w:rPr>
      </w:pPr>
      <w:r>
        <w:rPr>
          <w:rFonts w:cstheme="minorHAnsi"/>
          <w:sz w:val="24"/>
          <w:szCs w:val="24"/>
        </w:rPr>
        <w:t xml:space="preserve">pripremanje i pravovremeno donošenje akata kojima se uređuju radni odnosi i djelatnost vrtića kao ustanove </w:t>
      </w:r>
    </w:p>
    <w:p w14:paraId="4992F071" w14:textId="77777777" w:rsidR="001F3016" w:rsidRDefault="00000000">
      <w:pPr>
        <w:numPr>
          <w:ilvl w:val="0"/>
          <w:numId w:val="4"/>
        </w:numPr>
        <w:spacing w:after="0"/>
        <w:jc w:val="both"/>
        <w:rPr>
          <w:rFonts w:cstheme="minorHAnsi"/>
          <w:sz w:val="24"/>
          <w:szCs w:val="24"/>
        </w:rPr>
      </w:pPr>
      <w:r>
        <w:rPr>
          <w:rFonts w:cstheme="minorHAnsi"/>
          <w:sz w:val="24"/>
          <w:szCs w:val="24"/>
        </w:rPr>
        <w:t xml:space="preserve">kontinuirano praćenje i proučavanje zakonskih propisa i odluka </w:t>
      </w:r>
    </w:p>
    <w:p w14:paraId="251EFD8A" w14:textId="77777777" w:rsidR="001F3016" w:rsidRDefault="00000000">
      <w:pPr>
        <w:numPr>
          <w:ilvl w:val="0"/>
          <w:numId w:val="4"/>
        </w:numPr>
        <w:spacing w:after="0"/>
        <w:jc w:val="both"/>
        <w:rPr>
          <w:rFonts w:cstheme="minorHAnsi"/>
          <w:sz w:val="24"/>
          <w:szCs w:val="24"/>
        </w:rPr>
      </w:pPr>
      <w:r>
        <w:rPr>
          <w:rFonts w:cstheme="minorHAnsi"/>
          <w:sz w:val="24"/>
          <w:szCs w:val="24"/>
        </w:rPr>
        <w:t xml:space="preserve">suradnja s pravnom službom Osnivača </w:t>
      </w:r>
    </w:p>
    <w:p w14:paraId="30F14C7C" w14:textId="77777777" w:rsidR="001F3016" w:rsidRDefault="00000000">
      <w:pPr>
        <w:numPr>
          <w:ilvl w:val="0"/>
          <w:numId w:val="4"/>
        </w:numPr>
        <w:spacing w:after="0"/>
        <w:jc w:val="both"/>
        <w:rPr>
          <w:rFonts w:cstheme="minorHAnsi"/>
          <w:sz w:val="24"/>
          <w:szCs w:val="24"/>
        </w:rPr>
      </w:pPr>
      <w:r>
        <w:rPr>
          <w:rFonts w:cstheme="minorHAnsi"/>
          <w:sz w:val="24"/>
          <w:szCs w:val="24"/>
        </w:rPr>
        <w:t xml:space="preserve">obavljanje svih poslova u skladu sa zakonom i drugim aktima </w:t>
      </w:r>
    </w:p>
    <w:p w14:paraId="340FF11D" w14:textId="77777777" w:rsidR="001F3016" w:rsidRDefault="001F3016">
      <w:pPr>
        <w:tabs>
          <w:tab w:val="left" w:pos="420"/>
        </w:tabs>
        <w:spacing w:after="0"/>
        <w:jc w:val="both"/>
        <w:rPr>
          <w:rFonts w:cstheme="minorHAnsi"/>
          <w:sz w:val="24"/>
          <w:szCs w:val="24"/>
        </w:rPr>
      </w:pPr>
    </w:p>
    <w:p w14:paraId="62A1A49F" w14:textId="77777777" w:rsidR="001F3016" w:rsidRDefault="001F3016">
      <w:pPr>
        <w:tabs>
          <w:tab w:val="left" w:pos="420"/>
        </w:tabs>
        <w:spacing w:after="0"/>
        <w:jc w:val="both"/>
        <w:rPr>
          <w:rFonts w:cstheme="minorHAnsi"/>
          <w:sz w:val="24"/>
          <w:szCs w:val="24"/>
        </w:rPr>
      </w:pPr>
    </w:p>
    <w:p w14:paraId="6E3565B7" w14:textId="77777777" w:rsidR="001F3016" w:rsidRDefault="001F3016">
      <w:pPr>
        <w:spacing w:after="0"/>
        <w:jc w:val="both"/>
        <w:rPr>
          <w:rFonts w:cstheme="minorHAnsi"/>
          <w:sz w:val="24"/>
          <w:szCs w:val="24"/>
        </w:rPr>
      </w:pPr>
    </w:p>
    <w:p w14:paraId="118C0449" w14:textId="77777777" w:rsidR="001F3016" w:rsidRDefault="00000000">
      <w:pPr>
        <w:numPr>
          <w:ilvl w:val="0"/>
          <w:numId w:val="1"/>
        </w:numPr>
        <w:spacing w:after="0"/>
        <w:jc w:val="both"/>
        <w:rPr>
          <w:rFonts w:cstheme="minorHAnsi"/>
          <w:sz w:val="24"/>
          <w:szCs w:val="24"/>
        </w:rPr>
      </w:pPr>
      <w:r>
        <w:rPr>
          <w:rFonts w:cstheme="minorHAnsi"/>
          <w:b/>
          <w:bCs/>
          <w:sz w:val="24"/>
          <w:szCs w:val="24"/>
        </w:rPr>
        <w:lastRenderedPageBreak/>
        <w:t>INFORMIRANJE RADNIKA VRTIĆA I STRUČNO USAVRŠAVANJE</w:t>
      </w:r>
      <w:r>
        <w:rPr>
          <w:rFonts w:cstheme="minorHAnsi"/>
          <w:sz w:val="24"/>
          <w:szCs w:val="24"/>
        </w:rPr>
        <w:t xml:space="preserve"> </w:t>
      </w:r>
    </w:p>
    <w:p w14:paraId="438D2016" w14:textId="77777777" w:rsidR="001F3016" w:rsidRDefault="00000000">
      <w:pPr>
        <w:numPr>
          <w:ilvl w:val="0"/>
          <w:numId w:val="5"/>
        </w:numPr>
        <w:spacing w:after="0"/>
        <w:jc w:val="both"/>
        <w:rPr>
          <w:rFonts w:cstheme="minorHAnsi"/>
          <w:sz w:val="24"/>
          <w:szCs w:val="24"/>
        </w:rPr>
      </w:pPr>
      <w:r>
        <w:rPr>
          <w:rFonts w:cstheme="minorHAnsi"/>
          <w:sz w:val="24"/>
          <w:szCs w:val="24"/>
        </w:rPr>
        <w:t xml:space="preserve">informiranje radnika s odredbama Zakona i Statuta Dječjeg vrtića Palčić Tovarnik te drugim aktima ustanove </w:t>
      </w:r>
    </w:p>
    <w:p w14:paraId="1814D558" w14:textId="77777777" w:rsidR="001F3016" w:rsidRDefault="00000000">
      <w:pPr>
        <w:numPr>
          <w:ilvl w:val="0"/>
          <w:numId w:val="5"/>
        </w:numPr>
        <w:spacing w:after="0"/>
        <w:jc w:val="both"/>
        <w:rPr>
          <w:rFonts w:cstheme="minorHAnsi"/>
          <w:sz w:val="24"/>
          <w:szCs w:val="24"/>
        </w:rPr>
      </w:pPr>
      <w:r>
        <w:rPr>
          <w:rFonts w:cstheme="minorHAnsi"/>
          <w:sz w:val="24"/>
          <w:szCs w:val="24"/>
        </w:rPr>
        <w:t>praćenje i procjenjivanje realizacije programa stručnog usavršavanja radnika tijekom godine</w:t>
      </w:r>
    </w:p>
    <w:p w14:paraId="72495347" w14:textId="77777777" w:rsidR="001F3016" w:rsidRDefault="00000000">
      <w:pPr>
        <w:numPr>
          <w:ilvl w:val="0"/>
          <w:numId w:val="5"/>
        </w:numPr>
        <w:spacing w:after="0"/>
        <w:jc w:val="both"/>
        <w:rPr>
          <w:rFonts w:cstheme="minorHAnsi"/>
          <w:sz w:val="24"/>
          <w:szCs w:val="24"/>
        </w:rPr>
      </w:pPr>
      <w:r>
        <w:rPr>
          <w:rFonts w:cstheme="minorHAnsi"/>
          <w:sz w:val="24"/>
          <w:szCs w:val="24"/>
        </w:rPr>
        <w:t xml:space="preserve">organizacija stručnih predavanja </w:t>
      </w:r>
    </w:p>
    <w:p w14:paraId="020CC17C" w14:textId="77777777" w:rsidR="001F3016" w:rsidRDefault="001F3016">
      <w:pPr>
        <w:numPr>
          <w:ilvl w:val="0"/>
          <w:numId w:val="5"/>
        </w:numPr>
        <w:spacing w:after="0"/>
        <w:jc w:val="both"/>
        <w:rPr>
          <w:rFonts w:cstheme="minorHAnsi"/>
          <w:sz w:val="24"/>
          <w:szCs w:val="24"/>
        </w:rPr>
      </w:pPr>
    </w:p>
    <w:p w14:paraId="3E675ABC" w14:textId="77777777" w:rsidR="001F3016" w:rsidRDefault="001F3016">
      <w:pPr>
        <w:spacing w:after="0"/>
        <w:jc w:val="both"/>
        <w:rPr>
          <w:rFonts w:cstheme="minorHAnsi"/>
          <w:sz w:val="24"/>
          <w:szCs w:val="24"/>
        </w:rPr>
      </w:pPr>
    </w:p>
    <w:p w14:paraId="1E10A9FB" w14:textId="77777777" w:rsidR="001F3016" w:rsidRDefault="00000000">
      <w:pPr>
        <w:spacing w:after="0"/>
        <w:jc w:val="both"/>
        <w:rPr>
          <w:rFonts w:cstheme="minorHAnsi"/>
          <w:b/>
          <w:bCs/>
          <w:sz w:val="24"/>
          <w:szCs w:val="24"/>
        </w:rPr>
      </w:pPr>
      <w:r>
        <w:rPr>
          <w:rFonts w:cstheme="minorHAnsi"/>
          <w:b/>
          <w:bCs/>
          <w:sz w:val="24"/>
          <w:szCs w:val="24"/>
        </w:rPr>
        <w:t>IZVJEŠĆE O OSTVARENOM PROGRAMU RADA DJEČJEG VRTIĆA PALČIĆ TOVARNIK U 2025. GODINI</w:t>
      </w:r>
    </w:p>
    <w:p w14:paraId="0055B7D6" w14:textId="77777777" w:rsidR="001F3016" w:rsidRDefault="001F3016">
      <w:pPr>
        <w:spacing w:after="0"/>
        <w:jc w:val="both"/>
        <w:rPr>
          <w:rFonts w:cstheme="minorHAnsi"/>
          <w:sz w:val="24"/>
          <w:szCs w:val="24"/>
        </w:rPr>
      </w:pPr>
    </w:p>
    <w:p w14:paraId="737A4250" w14:textId="77777777" w:rsidR="001F3016" w:rsidRDefault="00000000">
      <w:pPr>
        <w:spacing w:after="0"/>
        <w:jc w:val="both"/>
        <w:rPr>
          <w:rFonts w:cstheme="minorHAnsi"/>
          <w:sz w:val="24"/>
          <w:szCs w:val="24"/>
        </w:rPr>
      </w:pPr>
      <w:r>
        <w:rPr>
          <w:rFonts w:cstheme="minorHAnsi"/>
          <w:sz w:val="24"/>
          <w:szCs w:val="24"/>
        </w:rPr>
        <w:t xml:space="preserve">Dječji vrtić Palčić Tovarnik ( u daljnjem tekstu: Vrtić) je ustanova predškolskog odgoja koja djeluje na području Općine Tovarnik. </w:t>
      </w:r>
    </w:p>
    <w:p w14:paraId="344EF266" w14:textId="77777777" w:rsidR="001F3016" w:rsidRDefault="00000000">
      <w:pPr>
        <w:spacing w:after="0"/>
        <w:jc w:val="both"/>
        <w:rPr>
          <w:rFonts w:cstheme="minorHAnsi"/>
          <w:sz w:val="24"/>
          <w:szCs w:val="24"/>
        </w:rPr>
      </w:pPr>
      <w:r>
        <w:rPr>
          <w:rFonts w:cstheme="minorHAnsi"/>
          <w:sz w:val="24"/>
          <w:szCs w:val="24"/>
        </w:rPr>
        <w:t xml:space="preserve">Osnovni podaci o vrtiću: </w:t>
      </w:r>
    </w:p>
    <w:p w14:paraId="53B5F42B" w14:textId="77777777" w:rsidR="001F3016" w:rsidRDefault="00000000">
      <w:pPr>
        <w:spacing w:after="0"/>
        <w:jc w:val="both"/>
        <w:rPr>
          <w:rFonts w:cstheme="minorHAnsi"/>
          <w:sz w:val="24"/>
          <w:szCs w:val="24"/>
        </w:rPr>
      </w:pPr>
      <w:r>
        <w:rPr>
          <w:rFonts w:cstheme="minorHAnsi"/>
          <w:sz w:val="24"/>
          <w:szCs w:val="24"/>
        </w:rPr>
        <w:t>Naziv: Dječji vrtić Palčić Tovarnik</w:t>
      </w:r>
    </w:p>
    <w:p w14:paraId="0664E98B" w14:textId="77777777" w:rsidR="001F3016" w:rsidRDefault="00000000">
      <w:pPr>
        <w:spacing w:after="0"/>
        <w:jc w:val="both"/>
        <w:rPr>
          <w:rFonts w:cstheme="minorHAnsi"/>
          <w:sz w:val="24"/>
          <w:szCs w:val="24"/>
        </w:rPr>
      </w:pPr>
      <w:r>
        <w:rPr>
          <w:rFonts w:cstheme="minorHAnsi"/>
          <w:sz w:val="24"/>
          <w:szCs w:val="24"/>
        </w:rPr>
        <w:t xml:space="preserve">Sjedište: Tovarnik, Hrvatskih dragovoljaca 5 </w:t>
      </w:r>
    </w:p>
    <w:p w14:paraId="68603DC1" w14:textId="77777777" w:rsidR="001F3016" w:rsidRDefault="00000000">
      <w:pPr>
        <w:spacing w:after="0"/>
        <w:jc w:val="both"/>
        <w:rPr>
          <w:rFonts w:cstheme="minorHAnsi"/>
          <w:sz w:val="24"/>
          <w:szCs w:val="24"/>
        </w:rPr>
      </w:pPr>
      <w:r>
        <w:rPr>
          <w:rFonts w:cstheme="minorHAnsi"/>
          <w:sz w:val="24"/>
          <w:szCs w:val="24"/>
        </w:rPr>
        <w:t xml:space="preserve">Telefon: 032 206 868 </w:t>
      </w:r>
    </w:p>
    <w:p w14:paraId="4F2E0129" w14:textId="77777777" w:rsidR="001F3016" w:rsidRDefault="00000000">
      <w:pPr>
        <w:spacing w:after="0"/>
        <w:jc w:val="both"/>
        <w:rPr>
          <w:rFonts w:cstheme="minorHAnsi"/>
          <w:sz w:val="24"/>
          <w:szCs w:val="24"/>
        </w:rPr>
      </w:pPr>
      <w:r>
        <w:rPr>
          <w:rFonts w:cstheme="minorHAnsi"/>
          <w:sz w:val="24"/>
          <w:szCs w:val="24"/>
        </w:rPr>
        <w:t xml:space="preserve">E-mail: dvpalcic.tovarnik@gmail.com </w:t>
      </w:r>
    </w:p>
    <w:p w14:paraId="32EF58E3" w14:textId="77777777" w:rsidR="001F3016" w:rsidRDefault="00000000">
      <w:pPr>
        <w:spacing w:after="0"/>
        <w:jc w:val="both"/>
        <w:rPr>
          <w:rFonts w:cstheme="minorHAnsi"/>
          <w:sz w:val="24"/>
          <w:szCs w:val="24"/>
        </w:rPr>
      </w:pPr>
      <w:r>
        <w:rPr>
          <w:rFonts w:cstheme="minorHAnsi"/>
          <w:sz w:val="24"/>
          <w:szCs w:val="24"/>
        </w:rPr>
        <w:t xml:space="preserve">WEB: www.palcictovarnik.hr </w:t>
      </w:r>
    </w:p>
    <w:p w14:paraId="2331D1E3" w14:textId="77777777" w:rsidR="001F3016" w:rsidRDefault="00000000">
      <w:pPr>
        <w:spacing w:after="0"/>
        <w:jc w:val="both"/>
        <w:rPr>
          <w:rFonts w:cstheme="minorHAnsi"/>
          <w:sz w:val="24"/>
          <w:szCs w:val="24"/>
        </w:rPr>
      </w:pPr>
      <w:r>
        <w:rPr>
          <w:rFonts w:cstheme="minorHAnsi"/>
          <w:sz w:val="24"/>
          <w:szCs w:val="24"/>
        </w:rPr>
        <w:t xml:space="preserve">Županija: Vukovarsko-srijemska </w:t>
      </w:r>
    </w:p>
    <w:p w14:paraId="494DA7A3" w14:textId="77777777" w:rsidR="001F3016" w:rsidRDefault="00000000">
      <w:pPr>
        <w:spacing w:after="0"/>
        <w:jc w:val="both"/>
        <w:rPr>
          <w:rFonts w:cstheme="minorHAnsi"/>
          <w:sz w:val="24"/>
          <w:szCs w:val="24"/>
        </w:rPr>
      </w:pPr>
      <w:r>
        <w:rPr>
          <w:rFonts w:cstheme="minorHAnsi"/>
          <w:sz w:val="24"/>
          <w:szCs w:val="24"/>
        </w:rPr>
        <w:t xml:space="preserve">Općina: Tovarnik </w:t>
      </w:r>
    </w:p>
    <w:p w14:paraId="4324FE91" w14:textId="77777777" w:rsidR="001F3016" w:rsidRDefault="00000000">
      <w:pPr>
        <w:spacing w:after="0"/>
        <w:jc w:val="both"/>
        <w:rPr>
          <w:rFonts w:cstheme="minorHAnsi"/>
          <w:sz w:val="24"/>
          <w:szCs w:val="24"/>
        </w:rPr>
      </w:pPr>
      <w:r>
        <w:rPr>
          <w:rFonts w:cstheme="minorHAnsi"/>
          <w:sz w:val="24"/>
          <w:szCs w:val="24"/>
        </w:rPr>
        <w:t xml:space="preserve">Osnivač: Općina Tovarnik </w:t>
      </w:r>
    </w:p>
    <w:p w14:paraId="7D46DF28" w14:textId="77777777" w:rsidR="001F3016" w:rsidRDefault="00000000">
      <w:pPr>
        <w:spacing w:after="0"/>
        <w:jc w:val="both"/>
        <w:rPr>
          <w:rFonts w:cstheme="minorHAnsi"/>
          <w:sz w:val="24"/>
          <w:szCs w:val="24"/>
        </w:rPr>
      </w:pPr>
      <w:r>
        <w:rPr>
          <w:rFonts w:cstheme="minorHAnsi"/>
          <w:sz w:val="24"/>
          <w:szCs w:val="24"/>
        </w:rPr>
        <w:t xml:space="preserve">OIB: 11610743695 </w:t>
      </w:r>
    </w:p>
    <w:p w14:paraId="22EC039C" w14:textId="77777777" w:rsidR="001F3016" w:rsidRDefault="00000000">
      <w:pPr>
        <w:spacing w:after="0"/>
        <w:jc w:val="both"/>
        <w:rPr>
          <w:rFonts w:cstheme="minorHAnsi"/>
          <w:sz w:val="24"/>
          <w:szCs w:val="24"/>
        </w:rPr>
      </w:pPr>
      <w:r>
        <w:rPr>
          <w:rFonts w:cstheme="minorHAnsi"/>
          <w:sz w:val="24"/>
          <w:szCs w:val="24"/>
        </w:rPr>
        <w:t xml:space="preserve">Ravnateljica: Gordana </w:t>
      </w:r>
      <w:proofErr w:type="spellStart"/>
      <w:r>
        <w:rPr>
          <w:rFonts w:cstheme="minorHAnsi"/>
          <w:sz w:val="24"/>
          <w:szCs w:val="24"/>
        </w:rPr>
        <w:t>Markanović</w:t>
      </w:r>
      <w:proofErr w:type="spellEnd"/>
    </w:p>
    <w:p w14:paraId="535337BC" w14:textId="77777777" w:rsidR="001F3016" w:rsidRDefault="001F3016">
      <w:pPr>
        <w:spacing w:after="0"/>
        <w:jc w:val="both"/>
        <w:rPr>
          <w:rFonts w:cstheme="minorHAnsi"/>
          <w:sz w:val="24"/>
          <w:szCs w:val="24"/>
        </w:rPr>
      </w:pPr>
    </w:p>
    <w:p w14:paraId="3A8E0CC0" w14:textId="77777777" w:rsidR="001F3016" w:rsidRDefault="00000000">
      <w:pPr>
        <w:spacing w:after="0"/>
        <w:ind w:firstLine="708"/>
        <w:jc w:val="both"/>
        <w:rPr>
          <w:rFonts w:cstheme="minorHAnsi"/>
          <w:sz w:val="24"/>
          <w:szCs w:val="24"/>
        </w:rPr>
      </w:pPr>
      <w:r>
        <w:rPr>
          <w:rFonts w:cstheme="minorHAnsi"/>
          <w:sz w:val="24"/>
          <w:szCs w:val="24"/>
        </w:rPr>
        <w:t xml:space="preserve">Dječji vrtić Palčić Tovarnik ustanova je ranog i predškolskog odgoja i obrazovanja koja obavlja djelatnosti na području Općine Tovarnik. </w:t>
      </w:r>
    </w:p>
    <w:p w14:paraId="768BF957" w14:textId="77777777" w:rsidR="001F3016" w:rsidRDefault="00000000">
      <w:pPr>
        <w:spacing w:after="0"/>
        <w:ind w:firstLine="708"/>
        <w:jc w:val="both"/>
        <w:rPr>
          <w:rFonts w:cstheme="minorHAnsi"/>
          <w:sz w:val="24"/>
          <w:szCs w:val="24"/>
        </w:rPr>
      </w:pPr>
      <w:r>
        <w:rPr>
          <w:rFonts w:cstheme="minorHAnsi"/>
          <w:sz w:val="24"/>
          <w:szCs w:val="24"/>
        </w:rPr>
        <w:t xml:space="preserve">Dječji vrtić Palčić Tovarnik je mjesto za igru, život i cjeloviti razvoj individualnih potencijala djeteta u skladu s razvojnim potrebama i pravima djece, u kojem se dijete osjeća zadovoljno, sretno, voljeno i poštovano. </w:t>
      </w:r>
    </w:p>
    <w:p w14:paraId="72E96568" w14:textId="77777777" w:rsidR="001F3016" w:rsidRDefault="00000000">
      <w:pPr>
        <w:pStyle w:val="Odlomakpopisa"/>
        <w:numPr>
          <w:ilvl w:val="0"/>
          <w:numId w:val="6"/>
        </w:numPr>
        <w:spacing w:after="0"/>
        <w:jc w:val="both"/>
        <w:rPr>
          <w:rFonts w:cstheme="minorHAnsi"/>
          <w:sz w:val="24"/>
          <w:szCs w:val="24"/>
        </w:rPr>
      </w:pPr>
      <w:r>
        <w:rPr>
          <w:rFonts w:cstheme="minorHAnsi"/>
          <w:b/>
          <w:bCs/>
          <w:sz w:val="24"/>
          <w:szCs w:val="24"/>
        </w:rPr>
        <w:t xml:space="preserve">Vizija - </w:t>
      </w:r>
      <w:r>
        <w:rPr>
          <w:rFonts w:cstheme="minorHAnsi"/>
          <w:sz w:val="24"/>
          <w:szCs w:val="24"/>
        </w:rPr>
        <w:t xml:space="preserve">Dječjeg vrtića Palčić Tovarnik je omogućiti jedinstveno iskustvo stimulativnog odgoja i obrazovanja najmlađima, poštujući njihove individualne socijalne, psihološke, kognitivne i emocionalne potrebe. </w:t>
      </w:r>
    </w:p>
    <w:p w14:paraId="7EE428B6" w14:textId="77777777" w:rsidR="001F3016" w:rsidRDefault="00000000">
      <w:pPr>
        <w:pStyle w:val="Odlomakpopisa"/>
        <w:numPr>
          <w:ilvl w:val="0"/>
          <w:numId w:val="6"/>
        </w:numPr>
        <w:spacing w:after="0"/>
        <w:jc w:val="both"/>
        <w:rPr>
          <w:rFonts w:cstheme="minorHAnsi"/>
          <w:sz w:val="24"/>
          <w:szCs w:val="24"/>
        </w:rPr>
      </w:pPr>
      <w:r>
        <w:rPr>
          <w:rFonts w:cstheme="minorHAnsi"/>
          <w:b/>
          <w:bCs/>
          <w:sz w:val="24"/>
          <w:szCs w:val="24"/>
        </w:rPr>
        <w:t xml:space="preserve">Misija - </w:t>
      </w:r>
      <w:r>
        <w:rPr>
          <w:rFonts w:cstheme="minorHAnsi"/>
          <w:sz w:val="24"/>
          <w:szCs w:val="24"/>
        </w:rPr>
        <w:t xml:space="preserve">Pružiti najkvalitetniju uslugu roditeljima i najmlađima promovirajući dostupnost kroz profesionalnost djelatnika, visoku kvalitetu odgojno - obrazovnih programa, otvorenost i transparentnost, visoku motiviranost za suradnju i osiguravanje optimalnih materijalnih i financijskih uvjeta. </w:t>
      </w:r>
    </w:p>
    <w:p w14:paraId="11FAB78B" w14:textId="77777777" w:rsidR="001F3016" w:rsidRDefault="00000000">
      <w:pPr>
        <w:pStyle w:val="Odlomakpopisa"/>
        <w:numPr>
          <w:ilvl w:val="0"/>
          <w:numId w:val="6"/>
        </w:numPr>
        <w:spacing w:after="0"/>
        <w:jc w:val="both"/>
        <w:rPr>
          <w:rFonts w:cstheme="minorHAnsi"/>
          <w:sz w:val="24"/>
          <w:szCs w:val="24"/>
        </w:rPr>
      </w:pPr>
      <w:r>
        <w:rPr>
          <w:rFonts w:cstheme="minorHAnsi"/>
          <w:b/>
          <w:bCs/>
          <w:sz w:val="24"/>
          <w:szCs w:val="24"/>
        </w:rPr>
        <w:t xml:space="preserve">Vrijednosti - </w:t>
      </w:r>
      <w:r>
        <w:rPr>
          <w:rFonts w:cstheme="minorHAnsi"/>
          <w:sz w:val="24"/>
          <w:szCs w:val="24"/>
        </w:rPr>
        <w:t>Povjerenje, otvorenost, cjeloživotno obrazovanje, partnerstvo, sigurnost, odgovornost, dostojanstvo i poštovanje.</w:t>
      </w:r>
    </w:p>
    <w:p w14:paraId="5A6018D9" w14:textId="77777777" w:rsidR="001F3016" w:rsidRDefault="001F3016">
      <w:pPr>
        <w:spacing w:after="0"/>
        <w:jc w:val="both"/>
        <w:rPr>
          <w:rFonts w:cstheme="minorHAnsi"/>
          <w:sz w:val="24"/>
          <w:szCs w:val="24"/>
        </w:rPr>
      </w:pPr>
    </w:p>
    <w:p w14:paraId="33A6365E" w14:textId="77777777" w:rsidR="001F3016" w:rsidRDefault="00000000">
      <w:pPr>
        <w:spacing w:after="0"/>
        <w:jc w:val="both"/>
        <w:rPr>
          <w:rFonts w:cstheme="minorHAnsi"/>
          <w:sz w:val="24"/>
          <w:szCs w:val="24"/>
        </w:rPr>
      </w:pPr>
      <w:r>
        <w:rPr>
          <w:rFonts w:cstheme="minorHAnsi"/>
          <w:b/>
          <w:bCs/>
          <w:sz w:val="24"/>
          <w:szCs w:val="24"/>
        </w:rPr>
        <w:t xml:space="preserve">2. USTROJSTVO RADA </w:t>
      </w:r>
    </w:p>
    <w:p w14:paraId="0A807F74" w14:textId="77777777" w:rsidR="001F3016" w:rsidRDefault="00000000">
      <w:pPr>
        <w:spacing w:after="0"/>
        <w:ind w:firstLine="708"/>
        <w:jc w:val="both"/>
        <w:rPr>
          <w:rFonts w:cstheme="minorHAnsi"/>
          <w:sz w:val="24"/>
          <w:szCs w:val="24"/>
        </w:rPr>
      </w:pPr>
      <w:r>
        <w:rPr>
          <w:rFonts w:cstheme="minorHAnsi"/>
          <w:sz w:val="24"/>
          <w:szCs w:val="24"/>
        </w:rPr>
        <w:t xml:space="preserve">Dječji vrtić Palčić Tovarnik, ustrojen je kao odgojno-obrazovna ustanova za djecu rane predškolske dobi. Odgojno-obrazovni rad odvijao se na lokaciji u matičnom vrtiću na adresi Hrvatskih dragovoljaca 5, Tovarnik. U pedagošku 2024./25. upisano je 59 djece u </w:t>
      </w:r>
      <w:r>
        <w:rPr>
          <w:rFonts w:cstheme="minorHAnsi"/>
          <w:sz w:val="24"/>
          <w:szCs w:val="24"/>
        </w:rPr>
        <w:lastRenderedPageBreak/>
        <w:t xml:space="preserve">redovni 10 satni program i 1 dijete u prilagođeni poludnevni 4 - satni program. Broj upisane djece bio je konstantan kroz cijelu godinu. U pedagošku godinu 2025./2026. upisano je 54 djece. </w:t>
      </w:r>
    </w:p>
    <w:p w14:paraId="7EA64DAB" w14:textId="77777777" w:rsidR="001F3016" w:rsidRDefault="00000000">
      <w:pPr>
        <w:spacing w:after="0"/>
        <w:ind w:firstLine="708"/>
        <w:jc w:val="both"/>
        <w:rPr>
          <w:rFonts w:cstheme="minorHAnsi"/>
          <w:sz w:val="24"/>
          <w:szCs w:val="24"/>
        </w:rPr>
      </w:pPr>
      <w:r>
        <w:rPr>
          <w:rFonts w:cstheme="minorHAnsi"/>
          <w:sz w:val="24"/>
          <w:szCs w:val="24"/>
        </w:rPr>
        <w:t xml:space="preserve">Obvezni kraći program </w:t>
      </w:r>
      <w:proofErr w:type="spellStart"/>
      <w:r>
        <w:rPr>
          <w:rFonts w:cstheme="minorHAnsi"/>
          <w:sz w:val="24"/>
          <w:szCs w:val="24"/>
        </w:rPr>
        <w:t>predškole</w:t>
      </w:r>
      <w:proofErr w:type="spellEnd"/>
      <w:r>
        <w:rPr>
          <w:rFonts w:cstheme="minorHAnsi"/>
          <w:sz w:val="24"/>
          <w:szCs w:val="24"/>
        </w:rPr>
        <w:t xml:space="preserve"> za djecu koja ne pohađaju vrtić, a školski su obveznici školske  godine 2025./26. upisano je 6 djece. </w:t>
      </w:r>
    </w:p>
    <w:p w14:paraId="4CFE92BB" w14:textId="77777777" w:rsidR="001F3016" w:rsidRDefault="001F3016">
      <w:pPr>
        <w:spacing w:after="0"/>
        <w:jc w:val="both"/>
        <w:rPr>
          <w:rFonts w:cstheme="minorHAnsi"/>
          <w:sz w:val="24"/>
          <w:szCs w:val="24"/>
        </w:rPr>
      </w:pPr>
    </w:p>
    <w:p w14:paraId="5D4FE247" w14:textId="77777777" w:rsidR="001F3016" w:rsidRDefault="00000000">
      <w:pPr>
        <w:spacing w:after="0"/>
        <w:jc w:val="both"/>
        <w:rPr>
          <w:rFonts w:cstheme="minorHAnsi"/>
          <w:sz w:val="24"/>
          <w:szCs w:val="24"/>
        </w:rPr>
      </w:pPr>
      <w:r>
        <w:rPr>
          <w:rFonts w:cstheme="minorHAnsi"/>
          <w:sz w:val="24"/>
          <w:szCs w:val="24"/>
        </w:rPr>
        <w:t xml:space="preserve">Unutarnjim ustrojstvom skupine istovrsnih i sličnih poslova razvrstane su na sljedeće skupine poslova: </w:t>
      </w:r>
    </w:p>
    <w:p w14:paraId="5CA8AF88" w14:textId="77777777" w:rsidR="001F3016" w:rsidRDefault="00000000">
      <w:pPr>
        <w:spacing w:after="0"/>
        <w:jc w:val="both"/>
        <w:rPr>
          <w:rFonts w:cstheme="minorHAnsi"/>
          <w:sz w:val="24"/>
          <w:szCs w:val="24"/>
        </w:rPr>
      </w:pPr>
      <w:r>
        <w:rPr>
          <w:rFonts w:cstheme="minorHAnsi"/>
          <w:sz w:val="24"/>
          <w:szCs w:val="24"/>
        </w:rPr>
        <w:t xml:space="preserve">• Poslovi vođenja </w:t>
      </w:r>
    </w:p>
    <w:p w14:paraId="4E62EA45" w14:textId="77777777" w:rsidR="001F3016" w:rsidRDefault="00000000">
      <w:pPr>
        <w:spacing w:after="0"/>
        <w:jc w:val="both"/>
        <w:rPr>
          <w:rFonts w:cstheme="minorHAnsi"/>
          <w:sz w:val="24"/>
          <w:szCs w:val="24"/>
        </w:rPr>
      </w:pPr>
      <w:r>
        <w:rPr>
          <w:rFonts w:cstheme="minorHAnsi"/>
          <w:sz w:val="24"/>
          <w:szCs w:val="24"/>
        </w:rPr>
        <w:t xml:space="preserve">• Stručno-pedagoški poslovi </w:t>
      </w:r>
    </w:p>
    <w:p w14:paraId="43C22831" w14:textId="77777777" w:rsidR="001F3016" w:rsidRDefault="00000000">
      <w:pPr>
        <w:spacing w:after="0"/>
        <w:jc w:val="both"/>
        <w:rPr>
          <w:rFonts w:cstheme="minorHAnsi"/>
          <w:sz w:val="24"/>
          <w:szCs w:val="24"/>
        </w:rPr>
      </w:pPr>
      <w:r>
        <w:rPr>
          <w:rFonts w:cstheme="minorHAnsi"/>
          <w:sz w:val="24"/>
          <w:szCs w:val="24"/>
        </w:rPr>
        <w:t xml:space="preserve">• Pravni, administrativni i računovodstveno-financijski poslovi </w:t>
      </w:r>
    </w:p>
    <w:p w14:paraId="0A8CB273" w14:textId="77777777" w:rsidR="001F3016" w:rsidRDefault="00000000">
      <w:pPr>
        <w:spacing w:after="0"/>
        <w:jc w:val="both"/>
        <w:rPr>
          <w:rFonts w:cstheme="minorHAnsi"/>
          <w:sz w:val="24"/>
          <w:szCs w:val="24"/>
        </w:rPr>
      </w:pPr>
      <w:r>
        <w:rPr>
          <w:rFonts w:cstheme="minorHAnsi"/>
          <w:sz w:val="24"/>
          <w:szCs w:val="24"/>
        </w:rPr>
        <w:t xml:space="preserve">• Pomoćno-tehnički poslovi </w:t>
      </w:r>
    </w:p>
    <w:p w14:paraId="52A6A6AA" w14:textId="77777777" w:rsidR="001F3016" w:rsidRDefault="001F3016">
      <w:pPr>
        <w:spacing w:after="0"/>
        <w:jc w:val="both"/>
        <w:rPr>
          <w:rFonts w:cstheme="minorHAnsi"/>
          <w:sz w:val="24"/>
          <w:szCs w:val="24"/>
        </w:rPr>
      </w:pPr>
    </w:p>
    <w:p w14:paraId="5E54AD22" w14:textId="77777777" w:rsidR="001F3016" w:rsidRDefault="00000000">
      <w:pPr>
        <w:spacing w:after="0"/>
        <w:jc w:val="both"/>
        <w:rPr>
          <w:rFonts w:cstheme="minorHAnsi"/>
          <w:sz w:val="24"/>
          <w:szCs w:val="24"/>
        </w:rPr>
      </w:pPr>
      <w:r>
        <w:rPr>
          <w:rFonts w:cstheme="minorHAnsi"/>
          <w:sz w:val="24"/>
          <w:szCs w:val="24"/>
        </w:rPr>
        <w:t xml:space="preserve">Svi procesi rada imaju za cilj osigurati najpovoljnije uvjete za ostvarivanje programa odgoja i </w:t>
      </w:r>
    </w:p>
    <w:p w14:paraId="7182E856" w14:textId="77777777" w:rsidR="001F3016" w:rsidRDefault="00000000">
      <w:pPr>
        <w:spacing w:after="0"/>
        <w:jc w:val="both"/>
        <w:rPr>
          <w:rFonts w:cstheme="minorHAnsi"/>
          <w:sz w:val="24"/>
          <w:szCs w:val="24"/>
        </w:rPr>
      </w:pPr>
      <w:r>
        <w:rPr>
          <w:rFonts w:cstheme="minorHAnsi"/>
          <w:sz w:val="24"/>
          <w:szCs w:val="24"/>
        </w:rPr>
        <w:t>naobrazbe djece.</w:t>
      </w:r>
    </w:p>
    <w:p w14:paraId="4618162A" w14:textId="77777777" w:rsidR="001F3016" w:rsidRDefault="001F3016">
      <w:pPr>
        <w:spacing w:after="0"/>
        <w:jc w:val="both"/>
        <w:rPr>
          <w:rFonts w:cstheme="minorHAnsi"/>
          <w:sz w:val="24"/>
          <w:szCs w:val="24"/>
        </w:rPr>
      </w:pPr>
    </w:p>
    <w:p w14:paraId="25172AE4" w14:textId="77777777" w:rsidR="001F3016" w:rsidRDefault="00000000">
      <w:pPr>
        <w:spacing w:after="0"/>
        <w:jc w:val="both"/>
        <w:rPr>
          <w:rFonts w:cstheme="minorHAnsi"/>
          <w:sz w:val="24"/>
          <w:szCs w:val="24"/>
        </w:rPr>
      </w:pPr>
      <w:r>
        <w:rPr>
          <w:rFonts w:cstheme="minorHAnsi"/>
          <w:sz w:val="24"/>
          <w:szCs w:val="24"/>
        </w:rPr>
        <w:t xml:space="preserve">Tablica 1.  Odgojne skupine, broj djece do 31.08.2025. </w:t>
      </w:r>
    </w:p>
    <w:tbl>
      <w:tblPr>
        <w:tblStyle w:val="Reetkatablice"/>
        <w:tblW w:w="0" w:type="auto"/>
        <w:tblLayout w:type="fixed"/>
        <w:tblLook w:val="04A0" w:firstRow="1" w:lastRow="0" w:firstColumn="1" w:lastColumn="0" w:noHBand="0" w:noVBand="1"/>
      </w:tblPr>
      <w:tblGrid>
        <w:gridCol w:w="1068"/>
        <w:gridCol w:w="2181"/>
        <w:gridCol w:w="1500"/>
        <w:gridCol w:w="915"/>
        <w:gridCol w:w="2250"/>
        <w:gridCol w:w="1215"/>
      </w:tblGrid>
      <w:tr w:rsidR="001F3016" w14:paraId="52FA01E4" w14:textId="77777777">
        <w:trPr>
          <w:trHeight w:val="90"/>
        </w:trPr>
        <w:tc>
          <w:tcPr>
            <w:tcW w:w="1068" w:type="dxa"/>
          </w:tcPr>
          <w:p w14:paraId="04D53A4F" w14:textId="77777777" w:rsidR="001F3016" w:rsidRDefault="00000000">
            <w:pPr>
              <w:spacing w:after="0" w:line="240" w:lineRule="auto"/>
              <w:jc w:val="both"/>
              <w:rPr>
                <w:rFonts w:cstheme="minorHAnsi"/>
                <w:sz w:val="24"/>
                <w:szCs w:val="24"/>
              </w:rPr>
            </w:pPr>
            <w:r>
              <w:rPr>
                <w:rFonts w:cstheme="minorHAnsi"/>
                <w:sz w:val="24"/>
                <w:szCs w:val="24"/>
              </w:rPr>
              <w:t>OBJEKT</w:t>
            </w:r>
          </w:p>
        </w:tc>
        <w:tc>
          <w:tcPr>
            <w:tcW w:w="2181" w:type="dxa"/>
          </w:tcPr>
          <w:p w14:paraId="032A9523" w14:textId="77777777" w:rsidR="001F3016" w:rsidRDefault="00000000">
            <w:pPr>
              <w:spacing w:after="0" w:line="240" w:lineRule="auto"/>
              <w:jc w:val="both"/>
              <w:rPr>
                <w:rFonts w:cstheme="minorHAnsi"/>
                <w:sz w:val="24"/>
                <w:szCs w:val="24"/>
              </w:rPr>
            </w:pPr>
            <w:r>
              <w:rPr>
                <w:rFonts w:cstheme="minorHAnsi"/>
                <w:sz w:val="24"/>
                <w:szCs w:val="24"/>
              </w:rPr>
              <w:t>SKUPINE</w:t>
            </w:r>
          </w:p>
        </w:tc>
        <w:tc>
          <w:tcPr>
            <w:tcW w:w="1500" w:type="dxa"/>
          </w:tcPr>
          <w:p w14:paraId="13A8082E" w14:textId="77777777" w:rsidR="001F3016" w:rsidRDefault="00000000">
            <w:pPr>
              <w:spacing w:after="0" w:line="240" w:lineRule="auto"/>
              <w:jc w:val="both"/>
              <w:rPr>
                <w:rFonts w:cstheme="minorHAnsi"/>
                <w:sz w:val="24"/>
                <w:szCs w:val="24"/>
              </w:rPr>
            </w:pPr>
            <w:r>
              <w:rPr>
                <w:rFonts w:cstheme="minorHAnsi"/>
                <w:sz w:val="24"/>
                <w:szCs w:val="24"/>
              </w:rPr>
              <w:t>ODGOJITELJI</w:t>
            </w:r>
          </w:p>
        </w:tc>
        <w:tc>
          <w:tcPr>
            <w:tcW w:w="915" w:type="dxa"/>
          </w:tcPr>
          <w:p w14:paraId="304E837D" w14:textId="77777777" w:rsidR="001F3016" w:rsidRDefault="00000000">
            <w:pPr>
              <w:spacing w:after="0" w:line="240" w:lineRule="auto"/>
              <w:jc w:val="both"/>
              <w:rPr>
                <w:rFonts w:cstheme="minorHAnsi"/>
                <w:sz w:val="24"/>
                <w:szCs w:val="24"/>
              </w:rPr>
            </w:pPr>
            <w:r>
              <w:rPr>
                <w:rFonts w:cstheme="minorHAnsi"/>
                <w:sz w:val="24"/>
                <w:szCs w:val="24"/>
              </w:rPr>
              <w:t>DJECA</w:t>
            </w:r>
          </w:p>
        </w:tc>
        <w:tc>
          <w:tcPr>
            <w:tcW w:w="2250" w:type="dxa"/>
          </w:tcPr>
          <w:p w14:paraId="4F17146C" w14:textId="77777777" w:rsidR="001F3016" w:rsidRDefault="00000000">
            <w:pPr>
              <w:spacing w:after="0" w:line="240" w:lineRule="auto"/>
              <w:jc w:val="both"/>
              <w:rPr>
                <w:rFonts w:cstheme="minorHAnsi"/>
                <w:sz w:val="24"/>
                <w:szCs w:val="24"/>
              </w:rPr>
            </w:pPr>
            <w:r>
              <w:rPr>
                <w:rFonts w:cstheme="minorHAnsi"/>
                <w:sz w:val="24"/>
                <w:szCs w:val="24"/>
              </w:rPr>
              <w:t>PROGRAMI</w:t>
            </w:r>
          </w:p>
        </w:tc>
        <w:tc>
          <w:tcPr>
            <w:tcW w:w="1215" w:type="dxa"/>
          </w:tcPr>
          <w:p w14:paraId="43774E0C" w14:textId="77777777" w:rsidR="001F3016" w:rsidRDefault="00000000">
            <w:pPr>
              <w:spacing w:after="0" w:line="240" w:lineRule="auto"/>
              <w:jc w:val="both"/>
              <w:rPr>
                <w:rFonts w:cstheme="minorHAnsi"/>
                <w:sz w:val="24"/>
                <w:szCs w:val="24"/>
              </w:rPr>
            </w:pPr>
            <w:r>
              <w:rPr>
                <w:rFonts w:cstheme="minorHAnsi"/>
                <w:sz w:val="24"/>
                <w:szCs w:val="24"/>
              </w:rPr>
              <w:t>ASISTENTI</w:t>
            </w:r>
          </w:p>
        </w:tc>
      </w:tr>
      <w:tr w:rsidR="001F3016" w14:paraId="48B35AA3" w14:textId="77777777">
        <w:trPr>
          <w:trHeight w:val="90"/>
        </w:trPr>
        <w:tc>
          <w:tcPr>
            <w:tcW w:w="1068" w:type="dxa"/>
            <w:vMerge w:val="restart"/>
          </w:tcPr>
          <w:p w14:paraId="5C27785E" w14:textId="77777777" w:rsidR="001F3016" w:rsidRDefault="00000000">
            <w:pPr>
              <w:spacing w:after="0" w:line="240" w:lineRule="auto"/>
              <w:jc w:val="both"/>
              <w:rPr>
                <w:rFonts w:cstheme="minorHAnsi"/>
                <w:sz w:val="24"/>
                <w:szCs w:val="24"/>
              </w:rPr>
            </w:pPr>
            <w:r>
              <w:rPr>
                <w:rFonts w:cstheme="minorHAnsi"/>
                <w:sz w:val="24"/>
                <w:szCs w:val="24"/>
              </w:rPr>
              <w:t>Dječji vrtić Palčić Tovarnik</w:t>
            </w:r>
          </w:p>
        </w:tc>
        <w:tc>
          <w:tcPr>
            <w:tcW w:w="2181" w:type="dxa"/>
            <w:vMerge w:val="restart"/>
          </w:tcPr>
          <w:p w14:paraId="7141A79B" w14:textId="77777777" w:rsidR="001F3016" w:rsidRDefault="00000000">
            <w:pPr>
              <w:spacing w:after="0" w:line="240" w:lineRule="auto"/>
              <w:jc w:val="both"/>
              <w:rPr>
                <w:rFonts w:cstheme="minorHAnsi"/>
                <w:sz w:val="24"/>
                <w:szCs w:val="24"/>
              </w:rPr>
            </w:pPr>
            <w:r>
              <w:rPr>
                <w:rFonts w:cstheme="minorHAnsi"/>
                <w:sz w:val="24"/>
                <w:szCs w:val="24"/>
              </w:rPr>
              <w:t>Ježići – mješovita jaslička skupina</w:t>
            </w:r>
          </w:p>
        </w:tc>
        <w:tc>
          <w:tcPr>
            <w:tcW w:w="1500" w:type="dxa"/>
            <w:vMerge w:val="restart"/>
          </w:tcPr>
          <w:p w14:paraId="7EC7D001" w14:textId="77777777" w:rsidR="001F3016" w:rsidRDefault="00000000">
            <w:pPr>
              <w:spacing w:after="0" w:line="240" w:lineRule="auto"/>
              <w:jc w:val="both"/>
              <w:rPr>
                <w:rFonts w:cstheme="minorHAnsi"/>
                <w:sz w:val="24"/>
                <w:szCs w:val="24"/>
              </w:rPr>
            </w:pPr>
            <w:r>
              <w:rPr>
                <w:rFonts w:cstheme="minorHAnsi"/>
                <w:sz w:val="24"/>
                <w:szCs w:val="24"/>
              </w:rPr>
              <w:t>2</w:t>
            </w:r>
          </w:p>
        </w:tc>
        <w:tc>
          <w:tcPr>
            <w:tcW w:w="915" w:type="dxa"/>
          </w:tcPr>
          <w:p w14:paraId="5283A961" w14:textId="77777777" w:rsidR="001F3016" w:rsidRDefault="00000000">
            <w:pPr>
              <w:spacing w:after="0" w:line="240" w:lineRule="auto"/>
              <w:jc w:val="both"/>
              <w:rPr>
                <w:rFonts w:cstheme="minorHAnsi"/>
                <w:sz w:val="24"/>
                <w:szCs w:val="24"/>
              </w:rPr>
            </w:pPr>
            <w:r>
              <w:rPr>
                <w:rFonts w:cstheme="minorHAnsi"/>
                <w:sz w:val="24"/>
                <w:szCs w:val="24"/>
              </w:rPr>
              <w:t>12</w:t>
            </w:r>
          </w:p>
        </w:tc>
        <w:tc>
          <w:tcPr>
            <w:tcW w:w="2250" w:type="dxa"/>
          </w:tcPr>
          <w:p w14:paraId="2005C130" w14:textId="77777777" w:rsidR="001F3016" w:rsidRDefault="00000000">
            <w:pPr>
              <w:spacing w:after="0" w:line="240" w:lineRule="auto"/>
              <w:jc w:val="both"/>
              <w:rPr>
                <w:rFonts w:cstheme="minorHAnsi"/>
                <w:sz w:val="24"/>
                <w:szCs w:val="24"/>
              </w:rPr>
            </w:pPr>
            <w:r>
              <w:rPr>
                <w:rFonts w:cstheme="minorHAnsi"/>
                <w:sz w:val="24"/>
                <w:szCs w:val="24"/>
              </w:rPr>
              <w:t>Redovni 10-satni program</w:t>
            </w:r>
          </w:p>
        </w:tc>
        <w:tc>
          <w:tcPr>
            <w:tcW w:w="1215" w:type="dxa"/>
            <w:vMerge w:val="restart"/>
          </w:tcPr>
          <w:p w14:paraId="17D104D7" w14:textId="77777777" w:rsidR="001F3016" w:rsidRDefault="00000000">
            <w:pPr>
              <w:spacing w:after="0" w:line="240" w:lineRule="auto"/>
              <w:jc w:val="both"/>
              <w:rPr>
                <w:rFonts w:cstheme="minorHAnsi"/>
                <w:sz w:val="24"/>
                <w:szCs w:val="24"/>
              </w:rPr>
            </w:pPr>
            <w:r>
              <w:rPr>
                <w:rFonts w:cstheme="minorHAnsi"/>
                <w:sz w:val="24"/>
                <w:szCs w:val="24"/>
              </w:rPr>
              <w:t>1</w:t>
            </w:r>
          </w:p>
        </w:tc>
      </w:tr>
      <w:tr w:rsidR="001F3016" w14:paraId="789B6AB3" w14:textId="77777777">
        <w:trPr>
          <w:trHeight w:val="90"/>
        </w:trPr>
        <w:tc>
          <w:tcPr>
            <w:tcW w:w="1068" w:type="dxa"/>
            <w:vMerge/>
          </w:tcPr>
          <w:p w14:paraId="23A8F157" w14:textId="77777777" w:rsidR="001F3016" w:rsidRDefault="001F3016">
            <w:pPr>
              <w:spacing w:after="0" w:line="240" w:lineRule="auto"/>
              <w:jc w:val="both"/>
              <w:rPr>
                <w:rFonts w:cstheme="minorHAnsi"/>
                <w:sz w:val="24"/>
                <w:szCs w:val="24"/>
              </w:rPr>
            </w:pPr>
          </w:p>
        </w:tc>
        <w:tc>
          <w:tcPr>
            <w:tcW w:w="2181" w:type="dxa"/>
            <w:vMerge/>
          </w:tcPr>
          <w:p w14:paraId="233F4D15" w14:textId="77777777" w:rsidR="001F3016" w:rsidRDefault="001F3016">
            <w:pPr>
              <w:spacing w:after="0" w:line="240" w:lineRule="auto"/>
              <w:jc w:val="both"/>
              <w:rPr>
                <w:rFonts w:cstheme="minorHAnsi"/>
                <w:sz w:val="24"/>
                <w:szCs w:val="24"/>
              </w:rPr>
            </w:pPr>
          </w:p>
        </w:tc>
        <w:tc>
          <w:tcPr>
            <w:tcW w:w="1500" w:type="dxa"/>
            <w:vMerge/>
          </w:tcPr>
          <w:p w14:paraId="4E7CD421" w14:textId="77777777" w:rsidR="001F3016" w:rsidRDefault="001F3016">
            <w:pPr>
              <w:spacing w:after="0" w:line="240" w:lineRule="auto"/>
              <w:jc w:val="both"/>
              <w:rPr>
                <w:rFonts w:cstheme="minorHAnsi"/>
                <w:sz w:val="24"/>
                <w:szCs w:val="24"/>
              </w:rPr>
            </w:pPr>
          </w:p>
        </w:tc>
        <w:tc>
          <w:tcPr>
            <w:tcW w:w="915" w:type="dxa"/>
          </w:tcPr>
          <w:p w14:paraId="25E2C3FE" w14:textId="77777777" w:rsidR="001F3016" w:rsidRDefault="001F3016">
            <w:pPr>
              <w:spacing w:after="0" w:line="240" w:lineRule="auto"/>
              <w:jc w:val="both"/>
              <w:rPr>
                <w:rFonts w:cstheme="minorHAnsi"/>
                <w:sz w:val="24"/>
                <w:szCs w:val="24"/>
              </w:rPr>
            </w:pPr>
          </w:p>
        </w:tc>
        <w:tc>
          <w:tcPr>
            <w:tcW w:w="2250" w:type="dxa"/>
          </w:tcPr>
          <w:p w14:paraId="07859E20" w14:textId="77777777" w:rsidR="001F3016" w:rsidRDefault="001F3016">
            <w:pPr>
              <w:spacing w:after="0" w:line="240" w:lineRule="auto"/>
              <w:jc w:val="both"/>
              <w:rPr>
                <w:rFonts w:cstheme="minorHAnsi"/>
                <w:sz w:val="24"/>
                <w:szCs w:val="24"/>
              </w:rPr>
            </w:pPr>
          </w:p>
        </w:tc>
        <w:tc>
          <w:tcPr>
            <w:tcW w:w="1215" w:type="dxa"/>
            <w:vMerge/>
          </w:tcPr>
          <w:p w14:paraId="2C0FE39B" w14:textId="77777777" w:rsidR="001F3016" w:rsidRDefault="001F3016">
            <w:pPr>
              <w:spacing w:after="0" w:line="240" w:lineRule="auto"/>
              <w:jc w:val="both"/>
              <w:rPr>
                <w:rFonts w:cstheme="minorHAnsi"/>
                <w:sz w:val="24"/>
                <w:szCs w:val="24"/>
              </w:rPr>
            </w:pPr>
          </w:p>
        </w:tc>
      </w:tr>
      <w:tr w:rsidR="001F3016" w14:paraId="4129D00A" w14:textId="77777777">
        <w:trPr>
          <w:trHeight w:val="90"/>
        </w:trPr>
        <w:tc>
          <w:tcPr>
            <w:tcW w:w="1068" w:type="dxa"/>
            <w:vMerge/>
          </w:tcPr>
          <w:p w14:paraId="7D595A79" w14:textId="77777777" w:rsidR="001F3016" w:rsidRDefault="001F3016">
            <w:pPr>
              <w:spacing w:after="0" w:line="240" w:lineRule="auto"/>
              <w:jc w:val="both"/>
              <w:rPr>
                <w:rFonts w:cstheme="minorHAnsi"/>
                <w:sz w:val="24"/>
                <w:szCs w:val="24"/>
              </w:rPr>
            </w:pPr>
          </w:p>
        </w:tc>
        <w:tc>
          <w:tcPr>
            <w:tcW w:w="2181" w:type="dxa"/>
          </w:tcPr>
          <w:p w14:paraId="67F0C120" w14:textId="77777777" w:rsidR="001F3016" w:rsidRDefault="00000000">
            <w:pPr>
              <w:spacing w:after="0" w:line="240" w:lineRule="auto"/>
              <w:jc w:val="both"/>
              <w:rPr>
                <w:rFonts w:cstheme="minorHAnsi"/>
                <w:sz w:val="24"/>
                <w:szCs w:val="24"/>
              </w:rPr>
            </w:pPr>
            <w:r>
              <w:rPr>
                <w:rFonts w:cstheme="minorHAnsi"/>
                <w:sz w:val="24"/>
                <w:szCs w:val="24"/>
              </w:rPr>
              <w:t xml:space="preserve">Zvjezdice – mlađa mješovita vrtićka skupina </w:t>
            </w:r>
          </w:p>
        </w:tc>
        <w:tc>
          <w:tcPr>
            <w:tcW w:w="1500" w:type="dxa"/>
          </w:tcPr>
          <w:p w14:paraId="1A2DDB7E" w14:textId="77777777" w:rsidR="001F3016" w:rsidRDefault="00000000">
            <w:pPr>
              <w:spacing w:after="0" w:line="240" w:lineRule="auto"/>
              <w:jc w:val="both"/>
              <w:rPr>
                <w:rFonts w:cstheme="minorHAnsi"/>
                <w:sz w:val="24"/>
                <w:szCs w:val="24"/>
              </w:rPr>
            </w:pPr>
            <w:r>
              <w:rPr>
                <w:rFonts w:cstheme="minorHAnsi"/>
                <w:sz w:val="24"/>
                <w:szCs w:val="24"/>
              </w:rPr>
              <w:t>2</w:t>
            </w:r>
          </w:p>
        </w:tc>
        <w:tc>
          <w:tcPr>
            <w:tcW w:w="915" w:type="dxa"/>
          </w:tcPr>
          <w:p w14:paraId="6C4A35B5" w14:textId="77777777" w:rsidR="001F3016" w:rsidRDefault="00000000">
            <w:pPr>
              <w:spacing w:after="0" w:line="240" w:lineRule="auto"/>
              <w:jc w:val="both"/>
              <w:rPr>
                <w:rFonts w:cstheme="minorHAnsi"/>
                <w:sz w:val="24"/>
                <w:szCs w:val="24"/>
              </w:rPr>
            </w:pPr>
            <w:r>
              <w:rPr>
                <w:rFonts w:cstheme="minorHAnsi"/>
                <w:sz w:val="24"/>
                <w:szCs w:val="24"/>
              </w:rPr>
              <w:t>20</w:t>
            </w:r>
          </w:p>
        </w:tc>
        <w:tc>
          <w:tcPr>
            <w:tcW w:w="2250" w:type="dxa"/>
          </w:tcPr>
          <w:p w14:paraId="75FB3EC9" w14:textId="77777777" w:rsidR="001F3016" w:rsidRDefault="00000000">
            <w:pPr>
              <w:spacing w:after="0" w:line="240" w:lineRule="auto"/>
              <w:jc w:val="both"/>
              <w:rPr>
                <w:rFonts w:cstheme="minorHAnsi"/>
                <w:sz w:val="24"/>
                <w:szCs w:val="24"/>
              </w:rPr>
            </w:pPr>
            <w:r>
              <w:rPr>
                <w:rFonts w:cstheme="minorHAnsi"/>
                <w:sz w:val="24"/>
                <w:szCs w:val="24"/>
              </w:rPr>
              <w:t>Redovni 10-satni program</w:t>
            </w:r>
          </w:p>
        </w:tc>
        <w:tc>
          <w:tcPr>
            <w:tcW w:w="1215" w:type="dxa"/>
          </w:tcPr>
          <w:p w14:paraId="42A4A3B9" w14:textId="77777777" w:rsidR="001F3016" w:rsidRDefault="001F3016">
            <w:pPr>
              <w:spacing w:after="0" w:line="240" w:lineRule="auto"/>
              <w:jc w:val="both"/>
              <w:rPr>
                <w:rFonts w:cstheme="minorHAnsi"/>
                <w:sz w:val="24"/>
                <w:szCs w:val="24"/>
              </w:rPr>
            </w:pPr>
          </w:p>
        </w:tc>
      </w:tr>
      <w:tr w:rsidR="001F3016" w14:paraId="053E559D" w14:textId="77777777">
        <w:trPr>
          <w:trHeight w:val="90"/>
        </w:trPr>
        <w:tc>
          <w:tcPr>
            <w:tcW w:w="1068" w:type="dxa"/>
            <w:vMerge/>
          </w:tcPr>
          <w:p w14:paraId="7C1EF5AF" w14:textId="77777777" w:rsidR="001F3016" w:rsidRDefault="001F3016">
            <w:pPr>
              <w:spacing w:after="0" w:line="240" w:lineRule="auto"/>
              <w:jc w:val="both"/>
              <w:rPr>
                <w:rFonts w:cstheme="minorHAnsi"/>
                <w:sz w:val="24"/>
                <w:szCs w:val="24"/>
              </w:rPr>
            </w:pPr>
          </w:p>
        </w:tc>
        <w:tc>
          <w:tcPr>
            <w:tcW w:w="2181" w:type="dxa"/>
          </w:tcPr>
          <w:p w14:paraId="4AC4238C" w14:textId="77777777" w:rsidR="001F3016" w:rsidRDefault="00000000">
            <w:pPr>
              <w:spacing w:after="0" w:line="240" w:lineRule="auto"/>
              <w:jc w:val="both"/>
              <w:rPr>
                <w:rFonts w:cstheme="minorHAnsi"/>
                <w:sz w:val="24"/>
                <w:szCs w:val="24"/>
              </w:rPr>
            </w:pPr>
            <w:r>
              <w:rPr>
                <w:rFonts w:cstheme="minorHAnsi"/>
                <w:sz w:val="24"/>
                <w:szCs w:val="24"/>
              </w:rPr>
              <w:t>Sovice – starija mješovita vrtićka skupina</w:t>
            </w:r>
          </w:p>
        </w:tc>
        <w:tc>
          <w:tcPr>
            <w:tcW w:w="1500" w:type="dxa"/>
          </w:tcPr>
          <w:p w14:paraId="61949E21" w14:textId="77777777" w:rsidR="001F3016" w:rsidRDefault="00000000">
            <w:pPr>
              <w:spacing w:after="0" w:line="240" w:lineRule="auto"/>
              <w:jc w:val="both"/>
              <w:rPr>
                <w:rFonts w:cstheme="minorHAnsi"/>
                <w:sz w:val="24"/>
                <w:szCs w:val="24"/>
              </w:rPr>
            </w:pPr>
            <w:r>
              <w:rPr>
                <w:rFonts w:cstheme="minorHAnsi"/>
                <w:sz w:val="24"/>
                <w:szCs w:val="24"/>
              </w:rPr>
              <w:t>2</w:t>
            </w:r>
          </w:p>
        </w:tc>
        <w:tc>
          <w:tcPr>
            <w:tcW w:w="915" w:type="dxa"/>
          </w:tcPr>
          <w:p w14:paraId="1D8343E3" w14:textId="77777777" w:rsidR="001F3016" w:rsidRDefault="00000000">
            <w:pPr>
              <w:spacing w:after="0" w:line="240" w:lineRule="auto"/>
              <w:jc w:val="both"/>
              <w:rPr>
                <w:rFonts w:cstheme="minorHAnsi"/>
                <w:sz w:val="24"/>
                <w:szCs w:val="24"/>
              </w:rPr>
            </w:pPr>
            <w:r>
              <w:rPr>
                <w:rFonts w:cstheme="minorHAnsi"/>
                <w:sz w:val="24"/>
                <w:szCs w:val="24"/>
              </w:rPr>
              <w:t>27</w:t>
            </w:r>
          </w:p>
        </w:tc>
        <w:tc>
          <w:tcPr>
            <w:tcW w:w="2250" w:type="dxa"/>
          </w:tcPr>
          <w:p w14:paraId="4FD02485" w14:textId="77777777" w:rsidR="001F3016" w:rsidRDefault="00000000">
            <w:pPr>
              <w:spacing w:after="0" w:line="240" w:lineRule="auto"/>
              <w:jc w:val="both"/>
              <w:rPr>
                <w:rFonts w:cstheme="minorHAnsi"/>
                <w:sz w:val="24"/>
                <w:szCs w:val="24"/>
              </w:rPr>
            </w:pPr>
            <w:r>
              <w:rPr>
                <w:rFonts w:cstheme="minorHAnsi"/>
                <w:sz w:val="24"/>
                <w:szCs w:val="24"/>
              </w:rPr>
              <w:t>Redovni 10-satni program</w:t>
            </w:r>
          </w:p>
        </w:tc>
        <w:tc>
          <w:tcPr>
            <w:tcW w:w="1215" w:type="dxa"/>
          </w:tcPr>
          <w:p w14:paraId="7F15DFF9" w14:textId="77777777" w:rsidR="001F3016" w:rsidRDefault="00000000">
            <w:pPr>
              <w:spacing w:after="0" w:line="240" w:lineRule="auto"/>
              <w:jc w:val="both"/>
              <w:rPr>
                <w:rFonts w:cstheme="minorHAnsi"/>
                <w:sz w:val="24"/>
                <w:szCs w:val="24"/>
              </w:rPr>
            </w:pPr>
            <w:r>
              <w:rPr>
                <w:rFonts w:cstheme="minorHAnsi"/>
                <w:sz w:val="24"/>
                <w:szCs w:val="24"/>
              </w:rPr>
              <w:t>1</w:t>
            </w:r>
          </w:p>
        </w:tc>
      </w:tr>
      <w:tr w:rsidR="001F3016" w14:paraId="040A816E" w14:textId="77777777">
        <w:trPr>
          <w:trHeight w:val="90"/>
        </w:trPr>
        <w:tc>
          <w:tcPr>
            <w:tcW w:w="1068" w:type="dxa"/>
            <w:vMerge/>
          </w:tcPr>
          <w:p w14:paraId="436708C7" w14:textId="77777777" w:rsidR="001F3016" w:rsidRDefault="001F3016">
            <w:pPr>
              <w:spacing w:after="0" w:line="240" w:lineRule="auto"/>
              <w:jc w:val="both"/>
              <w:rPr>
                <w:rFonts w:cstheme="minorHAnsi"/>
                <w:sz w:val="24"/>
                <w:szCs w:val="24"/>
              </w:rPr>
            </w:pPr>
          </w:p>
        </w:tc>
        <w:tc>
          <w:tcPr>
            <w:tcW w:w="2181" w:type="dxa"/>
          </w:tcPr>
          <w:p w14:paraId="62C8A297" w14:textId="77777777" w:rsidR="001F3016" w:rsidRDefault="00000000">
            <w:pPr>
              <w:spacing w:after="0" w:line="240" w:lineRule="auto"/>
              <w:jc w:val="both"/>
              <w:rPr>
                <w:rFonts w:cstheme="minorHAnsi"/>
                <w:sz w:val="24"/>
                <w:szCs w:val="24"/>
              </w:rPr>
            </w:pPr>
            <w:r>
              <w:rPr>
                <w:rFonts w:cstheme="minorHAnsi"/>
                <w:sz w:val="24"/>
                <w:szCs w:val="24"/>
              </w:rPr>
              <w:t xml:space="preserve">Program </w:t>
            </w:r>
            <w:proofErr w:type="spellStart"/>
            <w:r>
              <w:rPr>
                <w:rFonts w:cstheme="minorHAnsi"/>
                <w:sz w:val="24"/>
                <w:szCs w:val="24"/>
              </w:rPr>
              <w:t>predškole</w:t>
            </w:r>
            <w:proofErr w:type="spellEnd"/>
            <w:r>
              <w:rPr>
                <w:rFonts w:cstheme="minorHAnsi"/>
                <w:sz w:val="24"/>
                <w:szCs w:val="24"/>
              </w:rPr>
              <w:t xml:space="preserve"> - integrirano</w:t>
            </w:r>
          </w:p>
        </w:tc>
        <w:tc>
          <w:tcPr>
            <w:tcW w:w="1500" w:type="dxa"/>
          </w:tcPr>
          <w:p w14:paraId="46127510" w14:textId="77777777" w:rsidR="001F3016" w:rsidRDefault="001F3016">
            <w:pPr>
              <w:spacing w:after="0" w:line="240" w:lineRule="auto"/>
              <w:jc w:val="both"/>
              <w:rPr>
                <w:rFonts w:cstheme="minorHAnsi"/>
                <w:sz w:val="24"/>
                <w:szCs w:val="24"/>
              </w:rPr>
            </w:pPr>
          </w:p>
        </w:tc>
        <w:tc>
          <w:tcPr>
            <w:tcW w:w="915" w:type="dxa"/>
          </w:tcPr>
          <w:p w14:paraId="4D21CA77" w14:textId="77777777" w:rsidR="001F3016" w:rsidRDefault="00000000">
            <w:pPr>
              <w:spacing w:after="0" w:line="240" w:lineRule="auto"/>
              <w:jc w:val="both"/>
              <w:rPr>
                <w:rFonts w:cstheme="minorHAnsi"/>
                <w:sz w:val="24"/>
                <w:szCs w:val="24"/>
              </w:rPr>
            </w:pPr>
            <w:r>
              <w:rPr>
                <w:rFonts w:cstheme="minorHAnsi"/>
                <w:sz w:val="24"/>
                <w:szCs w:val="24"/>
              </w:rPr>
              <w:t>22*</w:t>
            </w:r>
          </w:p>
        </w:tc>
        <w:tc>
          <w:tcPr>
            <w:tcW w:w="2250" w:type="dxa"/>
          </w:tcPr>
          <w:p w14:paraId="24612766" w14:textId="77777777" w:rsidR="001F3016" w:rsidRDefault="001F3016">
            <w:pPr>
              <w:spacing w:after="0" w:line="240" w:lineRule="auto"/>
              <w:jc w:val="both"/>
              <w:rPr>
                <w:rFonts w:cstheme="minorHAnsi"/>
                <w:sz w:val="24"/>
                <w:szCs w:val="24"/>
              </w:rPr>
            </w:pPr>
          </w:p>
        </w:tc>
        <w:tc>
          <w:tcPr>
            <w:tcW w:w="1215" w:type="dxa"/>
          </w:tcPr>
          <w:p w14:paraId="3E314AAC" w14:textId="77777777" w:rsidR="001F3016" w:rsidRDefault="001F3016">
            <w:pPr>
              <w:spacing w:after="0" w:line="240" w:lineRule="auto"/>
              <w:jc w:val="both"/>
              <w:rPr>
                <w:rFonts w:cstheme="minorHAnsi"/>
                <w:sz w:val="24"/>
                <w:szCs w:val="24"/>
              </w:rPr>
            </w:pPr>
          </w:p>
        </w:tc>
      </w:tr>
      <w:tr w:rsidR="001F3016" w14:paraId="5CC86023" w14:textId="77777777">
        <w:trPr>
          <w:trHeight w:val="90"/>
        </w:trPr>
        <w:tc>
          <w:tcPr>
            <w:tcW w:w="1068" w:type="dxa"/>
            <w:vMerge/>
          </w:tcPr>
          <w:p w14:paraId="2213FD61" w14:textId="77777777" w:rsidR="001F3016" w:rsidRDefault="001F3016">
            <w:pPr>
              <w:spacing w:after="0" w:line="240" w:lineRule="auto"/>
              <w:jc w:val="both"/>
              <w:rPr>
                <w:rFonts w:cstheme="minorHAnsi"/>
                <w:sz w:val="24"/>
                <w:szCs w:val="24"/>
              </w:rPr>
            </w:pPr>
          </w:p>
        </w:tc>
        <w:tc>
          <w:tcPr>
            <w:tcW w:w="2181" w:type="dxa"/>
          </w:tcPr>
          <w:p w14:paraId="73EC305A" w14:textId="77777777" w:rsidR="001F3016" w:rsidRDefault="00000000">
            <w:pPr>
              <w:spacing w:after="0" w:line="240" w:lineRule="auto"/>
              <w:jc w:val="both"/>
              <w:rPr>
                <w:rFonts w:cstheme="minorHAnsi"/>
                <w:sz w:val="24"/>
                <w:szCs w:val="24"/>
              </w:rPr>
            </w:pPr>
            <w:r>
              <w:rPr>
                <w:rFonts w:cstheme="minorHAnsi"/>
                <w:sz w:val="24"/>
                <w:szCs w:val="24"/>
              </w:rPr>
              <w:t xml:space="preserve">Kraći program </w:t>
            </w:r>
            <w:proofErr w:type="spellStart"/>
            <w:r>
              <w:rPr>
                <w:rFonts w:cstheme="minorHAnsi"/>
                <w:sz w:val="24"/>
                <w:szCs w:val="24"/>
              </w:rPr>
              <w:t>predškole</w:t>
            </w:r>
            <w:proofErr w:type="spellEnd"/>
          </w:p>
        </w:tc>
        <w:tc>
          <w:tcPr>
            <w:tcW w:w="1500" w:type="dxa"/>
          </w:tcPr>
          <w:p w14:paraId="4707DCCA" w14:textId="77777777" w:rsidR="001F3016" w:rsidRDefault="00000000">
            <w:pPr>
              <w:spacing w:after="0" w:line="240" w:lineRule="auto"/>
              <w:jc w:val="both"/>
              <w:rPr>
                <w:rFonts w:cstheme="minorHAnsi"/>
                <w:sz w:val="24"/>
                <w:szCs w:val="24"/>
              </w:rPr>
            </w:pPr>
            <w:r>
              <w:rPr>
                <w:rFonts w:cstheme="minorHAnsi"/>
                <w:sz w:val="24"/>
                <w:szCs w:val="24"/>
              </w:rPr>
              <w:t>1</w:t>
            </w:r>
          </w:p>
        </w:tc>
        <w:tc>
          <w:tcPr>
            <w:tcW w:w="915" w:type="dxa"/>
          </w:tcPr>
          <w:p w14:paraId="13AE0109" w14:textId="77777777" w:rsidR="001F3016" w:rsidRDefault="00000000">
            <w:pPr>
              <w:spacing w:after="0" w:line="240" w:lineRule="auto"/>
              <w:jc w:val="both"/>
              <w:rPr>
                <w:rFonts w:cstheme="minorHAnsi"/>
                <w:sz w:val="24"/>
                <w:szCs w:val="24"/>
              </w:rPr>
            </w:pPr>
            <w:r>
              <w:rPr>
                <w:rFonts w:cstheme="minorHAnsi"/>
                <w:sz w:val="24"/>
                <w:szCs w:val="24"/>
              </w:rPr>
              <w:t>6**</w:t>
            </w:r>
          </w:p>
        </w:tc>
        <w:tc>
          <w:tcPr>
            <w:tcW w:w="2250" w:type="dxa"/>
          </w:tcPr>
          <w:p w14:paraId="156A6CF8" w14:textId="77777777" w:rsidR="001F3016" w:rsidRDefault="001F3016">
            <w:pPr>
              <w:spacing w:after="0" w:line="240" w:lineRule="auto"/>
              <w:jc w:val="both"/>
              <w:rPr>
                <w:rFonts w:cstheme="minorHAnsi"/>
                <w:sz w:val="24"/>
                <w:szCs w:val="24"/>
              </w:rPr>
            </w:pPr>
          </w:p>
        </w:tc>
        <w:tc>
          <w:tcPr>
            <w:tcW w:w="1215" w:type="dxa"/>
          </w:tcPr>
          <w:p w14:paraId="2EE33080" w14:textId="77777777" w:rsidR="001F3016" w:rsidRDefault="001F3016">
            <w:pPr>
              <w:spacing w:after="0" w:line="240" w:lineRule="auto"/>
              <w:jc w:val="both"/>
              <w:rPr>
                <w:rFonts w:cstheme="minorHAnsi"/>
                <w:sz w:val="24"/>
                <w:szCs w:val="24"/>
              </w:rPr>
            </w:pPr>
          </w:p>
        </w:tc>
      </w:tr>
    </w:tbl>
    <w:p w14:paraId="0E1CFD0E" w14:textId="77777777" w:rsidR="001F3016" w:rsidRDefault="001F3016">
      <w:pPr>
        <w:spacing w:after="0"/>
        <w:jc w:val="both"/>
        <w:rPr>
          <w:rFonts w:cstheme="minorHAnsi"/>
          <w:sz w:val="24"/>
          <w:szCs w:val="24"/>
        </w:rPr>
      </w:pPr>
    </w:p>
    <w:p w14:paraId="0924A980" w14:textId="77777777" w:rsidR="001F3016" w:rsidRDefault="00000000">
      <w:pPr>
        <w:spacing w:after="0"/>
        <w:jc w:val="both"/>
        <w:rPr>
          <w:rFonts w:cstheme="minorHAnsi"/>
          <w:sz w:val="24"/>
          <w:szCs w:val="24"/>
        </w:rPr>
      </w:pPr>
      <w:r>
        <w:rPr>
          <w:rFonts w:cstheme="minorHAnsi"/>
          <w:sz w:val="24"/>
          <w:szCs w:val="24"/>
        </w:rPr>
        <w:t xml:space="preserve">*Od 22 predškolaca koji su pohađali program </w:t>
      </w:r>
      <w:proofErr w:type="spellStart"/>
      <w:r>
        <w:rPr>
          <w:rFonts w:cstheme="minorHAnsi"/>
          <w:sz w:val="24"/>
          <w:szCs w:val="24"/>
        </w:rPr>
        <w:t>predškole</w:t>
      </w:r>
      <w:proofErr w:type="spellEnd"/>
      <w:r>
        <w:rPr>
          <w:rFonts w:cstheme="minorHAnsi"/>
          <w:sz w:val="24"/>
          <w:szCs w:val="24"/>
        </w:rPr>
        <w:t xml:space="preserve">, integrirano u starijoj mješovitoj skupini „Sovice“, jedno (1) dijete dobilo je odgodu upisa u 1. razred osnovne škole. </w:t>
      </w:r>
    </w:p>
    <w:p w14:paraId="5E875BCE" w14:textId="77777777" w:rsidR="001F3016" w:rsidRDefault="00000000">
      <w:pPr>
        <w:spacing w:after="0"/>
        <w:jc w:val="both"/>
        <w:rPr>
          <w:rFonts w:cstheme="minorHAnsi"/>
          <w:sz w:val="24"/>
          <w:szCs w:val="24"/>
        </w:rPr>
      </w:pPr>
      <w:r>
        <w:rPr>
          <w:rFonts w:cstheme="minorHAnsi"/>
          <w:sz w:val="24"/>
          <w:szCs w:val="24"/>
        </w:rPr>
        <w:t xml:space="preserve">**Od 6 predškolaca koji su pohađali kreći program </w:t>
      </w:r>
      <w:proofErr w:type="spellStart"/>
      <w:r>
        <w:rPr>
          <w:rFonts w:cstheme="minorHAnsi"/>
          <w:sz w:val="24"/>
          <w:szCs w:val="24"/>
        </w:rPr>
        <w:t>predškole</w:t>
      </w:r>
      <w:proofErr w:type="spellEnd"/>
      <w:r>
        <w:rPr>
          <w:rFonts w:cstheme="minorHAnsi"/>
          <w:sz w:val="24"/>
          <w:szCs w:val="24"/>
        </w:rPr>
        <w:t xml:space="preserve">, jedno (1) dijete dobilo je odgodu upisa u 1. razred osnovne škole. </w:t>
      </w:r>
    </w:p>
    <w:p w14:paraId="09D9D28B" w14:textId="77777777" w:rsidR="001F3016" w:rsidRDefault="001F3016">
      <w:pPr>
        <w:spacing w:after="0"/>
        <w:jc w:val="both"/>
        <w:rPr>
          <w:rFonts w:cstheme="minorHAnsi"/>
          <w:sz w:val="24"/>
          <w:szCs w:val="24"/>
        </w:rPr>
      </w:pPr>
    </w:p>
    <w:p w14:paraId="046ED6C5" w14:textId="77777777" w:rsidR="001F3016" w:rsidRDefault="00000000">
      <w:pPr>
        <w:spacing w:after="0"/>
        <w:jc w:val="both"/>
        <w:rPr>
          <w:rFonts w:cstheme="minorHAnsi"/>
          <w:sz w:val="24"/>
          <w:szCs w:val="24"/>
        </w:rPr>
      </w:pPr>
      <w:r>
        <w:rPr>
          <w:rFonts w:cstheme="minorHAnsi"/>
          <w:sz w:val="24"/>
          <w:szCs w:val="24"/>
        </w:rPr>
        <w:t>Tablica 2. Odgojne skupine, broj djece od 01.09. do 31.12. 2025.</w:t>
      </w:r>
    </w:p>
    <w:tbl>
      <w:tblPr>
        <w:tblStyle w:val="Reetkatablice"/>
        <w:tblW w:w="0" w:type="auto"/>
        <w:tblLayout w:type="fixed"/>
        <w:tblLook w:val="04A0" w:firstRow="1" w:lastRow="0" w:firstColumn="1" w:lastColumn="0" w:noHBand="0" w:noVBand="1"/>
      </w:tblPr>
      <w:tblGrid>
        <w:gridCol w:w="1068"/>
        <w:gridCol w:w="2181"/>
        <w:gridCol w:w="1500"/>
        <w:gridCol w:w="915"/>
        <w:gridCol w:w="2250"/>
        <w:gridCol w:w="1215"/>
      </w:tblGrid>
      <w:tr w:rsidR="001F3016" w14:paraId="0B3E78EA" w14:textId="77777777">
        <w:trPr>
          <w:trHeight w:val="90"/>
        </w:trPr>
        <w:tc>
          <w:tcPr>
            <w:tcW w:w="1068" w:type="dxa"/>
          </w:tcPr>
          <w:p w14:paraId="2B3206DB" w14:textId="77777777" w:rsidR="001F3016" w:rsidRDefault="00000000">
            <w:pPr>
              <w:spacing w:after="0" w:line="240" w:lineRule="auto"/>
              <w:jc w:val="both"/>
              <w:rPr>
                <w:rFonts w:cstheme="minorHAnsi"/>
                <w:sz w:val="24"/>
                <w:szCs w:val="24"/>
              </w:rPr>
            </w:pPr>
            <w:r>
              <w:rPr>
                <w:rFonts w:cstheme="minorHAnsi"/>
                <w:sz w:val="24"/>
                <w:szCs w:val="24"/>
              </w:rPr>
              <w:t>OBJEKT</w:t>
            </w:r>
          </w:p>
        </w:tc>
        <w:tc>
          <w:tcPr>
            <w:tcW w:w="2181" w:type="dxa"/>
          </w:tcPr>
          <w:p w14:paraId="393DB762" w14:textId="77777777" w:rsidR="001F3016" w:rsidRDefault="00000000">
            <w:pPr>
              <w:spacing w:after="0" w:line="240" w:lineRule="auto"/>
              <w:jc w:val="both"/>
              <w:rPr>
                <w:rFonts w:cstheme="minorHAnsi"/>
                <w:sz w:val="24"/>
                <w:szCs w:val="24"/>
              </w:rPr>
            </w:pPr>
            <w:r>
              <w:rPr>
                <w:rFonts w:cstheme="minorHAnsi"/>
                <w:sz w:val="24"/>
                <w:szCs w:val="24"/>
              </w:rPr>
              <w:t>SKUPINE</w:t>
            </w:r>
          </w:p>
        </w:tc>
        <w:tc>
          <w:tcPr>
            <w:tcW w:w="1500" w:type="dxa"/>
          </w:tcPr>
          <w:p w14:paraId="0FB0EA72" w14:textId="77777777" w:rsidR="001F3016" w:rsidRDefault="00000000">
            <w:pPr>
              <w:spacing w:after="0" w:line="240" w:lineRule="auto"/>
              <w:jc w:val="both"/>
              <w:rPr>
                <w:rFonts w:cstheme="minorHAnsi"/>
                <w:sz w:val="24"/>
                <w:szCs w:val="24"/>
              </w:rPr>
            </w:pPr>
            <w:r>
              <w:rPr>
                <w:rFonts w:cstheme="minorHAnsi"/>
                <w:sz w:val="24"/>
                <w:szCs w:val="24"/>
              </w:rPr>
              <w:t>ODGOJITELJI</w:t>
            </w:r>
          </w:p>
        </w:tc>
        <w:tc>
          <w:tcPr>
            <w:tcW w:w="915" w:type="dxa"/>
          </w:tcPr>
          <w:p w14:paraId="111EC19A" w14:textId="77777777" w:rsidR="001F3016" w:rsidRDefault="00000000">
            <w:pPr>
              <w:spacing w:after="0" w:line="240" w:lineRule="auto"/>
              <w:jc w:val="both"/>
              <w:rPr>
                <w:rFonts w:cstheme="minorHAnsi"/>
                <w:sz w:val="24"/>
                <w:szCs w:val="24"/>
              </w:rPr>
            </w:pPr>
            <w:r>
              <w:rPr>
                <w:rFonts w:cstheme="minorHAnsi"/>
                <w:sz w:val="24"/>
                <w:szCs w:val="24"/>
              </w:rPr>
              <w:t>DJECA</w:t>
            </w:r>
          </w:p>
        </w:tc>
        <w:tc>
          <w:tcPr>
            <w:tcW w:w="2250" w:type="dxa"/>
          </w:tcPr>
          <w:p w14:paraId="63F5EE89" w14:textId="77777777" w:rsidR="001F3016" w:rsidRDefault="00000000">
            <w:pPr>
              <w:spacing w:after="0" w:line="240" w:lineRule="auto"/>
              <w:jc w:val="both"/>
              <w:rPr>
                <w:rFonts w:cstheme="minorHAnsi"/>
                <w:sz w:val="24"/>
                <w:szCs w:val="24"/>
              </w:rPr>
            </w:pPr>
            <w:r>
              <w:rPr>
                <w:rFonts w:cstheme="minorHAnsi"/>
                <w:sz w:val="24"/>
                <w:szCs w:val="24"/>
              </w:rPr>
              <w:t>PROGRAMI</w:t>
            </w:r>
          </w:p>
        </w:tc>
        <w:tc>
          <w:tcPr>
            <w:tcW w:w="1215" w:type="dxa"/>
          </w:tcPr>
          <w:p w14:paraId="6CCCE372" w14:textId="77777777" w:rsidR="001F3016" w:rsidRDefault="00000000">
            <w:pPr>
              <w:spacing w:after="0" w:line="240" w:lineRule="auto"/>
              <w:jc w:val="both"/>
              <w:rPr>
                <w:rFonts w:cstheme="minorHAnsi"/>
                <w:sz w:val="24"/>
                <w:szCs w:val="24"/>
              </w:rPr>
            </w:pPr>
            <w:r>
              <w:rPr>
                <w:rFonts w:cstheme="minorHAnsi"/>
                <w:sz w:val="24"/>
                <w:szCs w:val="24"/>
              </w:rPr>
              <w:t>ASISTENTI</w:t>
            </w:r>
          </w:p>
        </w:tc>
      </w:tr>
      <w:tr w:rsidR="001F3016" w14:paraId="209D8055" w14:textId="77777777">
        <w:trPr>
          <w:trHeight w:val="90"/>
        </w:trPr>
        <w:tc>
          <w:tcPr>
            <w:tcW w:w="1068" w:type="dxa"/>
            <w:vMerge w:val="restart"/>
          </w:tcPr>
          <w:p w14:paraId="76B15D14" w14:textId="77777777" w:rsidR="001F3016" w:rsidRDefault="00000000">
            <w:pPr>
              <w:spacing w:after="0" w:line="240" w:lineRule="auto"/>
              <w:jc w:val="both"/>
              <w:rPr>
                <w:rFonts w:cstheme="minorHAnsi"/>
                <w:sz w:val="24"/>
                <w:szCs w:val="24"/>
              </w:rPr>
            </w:pPr>
            <w:r>
              <w:rPr>
                <w:rFonts w:cstheme="minorHAnsi"/>
                <w:sz w:val="24"/>
                <w:szCs w:val="24"/>
              </w:rPr>
              <w:t>Dječji vrtić Palčić Tovarnik</w:t>
            </w:r>
          </w:p>
        </w:tc>
        <w:tc>
          <w:tcPr>
            <w:tcW w:w="2181" w:type="dxa"/>
            <w:vMerge w:val="restart"/>
          </w:tcPr>
          <w:p w14:paraId="0D4CD1B0" w14:textId="77777777" w:rsidR="001F3016" w:rsidRDefault="00000000">
            <w:pPr>
              <w:spacing w:after="0" w:line="240" w:lineRule="auto"/>
              <w:jc w:val="both"/>
              <w:rPr>
                <w:rFonts w:cstheme="minorHAnsi"/>
                <w:sz w:val="24"/>
                <w:szCs w:val="24"/>
              </w:rPr>
            </w:pPr>
            <w:r>
              <w:rPr>
                <w:rFonts w:cstheme="minorHAnsi"/>
                <w:sz w:val="24"/>
                <w:szCs w:val="24"/>
              </w:rPr>
              <w:t>Ježići – mješovita jaslička skupina</w:t>
            </w:r>
          </w:p>
        </w:tc>
        <w:tc>
          <w:tcPr>
            <w:tcW w:w="1500" w:type="dxa"/>
            <w:vMerge w:val="restart"/>
          </w:tcPr>
          <w:p w14:paraId="57150582" w14:textId="77777777" w:rsidR="001F3016" w:rsidRDefault="00000000">
            <w:pPr>
              <w:spacing w:after="0" w:line="240" w:lineRule="auto"/>
              <w:jc w:val="both"/>
              <w:rPr>
                <w:rFonts w:cstheme="minorHAnsi"/>
                <w:sz w:val="24"/>
                <w:szCs w:val="24"/>
              </w:rPr>
            </w:pPr>
            <w:r>
              <w:rPr>
                <w:rFonts w:cstheme="minorHAnsi"/>
                <w:sz w:val="24"/>
                <w:szCs w:val="24"/>
              </w:rPr>
              <w:t>2</w:t>
            </w:r>
          </w:p>
        </w:tc>
        <w:tc>
          <w:tcPr>
            <w:tcW w:w="915" w:type="dxa"/>
          </w:tcPr>
          <w:p w14:paraId="5C812B62" w14:textId="77777777" w:rsidR="001F3016" w:rsidRDefault="00000000">
            <w:pPr>
              <w:spacing w:after="0" w:line="240" w:lineRule="auto"/>
              <w:jc w:val="both"/>
              <w:rPr>
                <w:rFonts w:cstheme="minorHAnsi"/>
                <w:sz w:val="24"/>
                <w:szCs w:val="24"/>
              </w:rPr>
            </w:pPr>
            <w:r>
              <w:rPr>
                <w:rFonts w:cstheme="minorHAnsi"/>
                <w:sz w:val="24"/>
                <w:szCs w:val="24"/>
              </w:rPr>
              <w:t>12</w:t>
            </w:r>
          </w:p>
        </w:tc>
        <w:tc>
          <w:tcPr>
            <w:tcW w:w="2250" w:type="dxa"/>
          </w:tcPr>
          <w:p w14:paraId="626A42AA" w14:textId="77777777" w:rsidR="001F3016" w:rsidRDefault="00000000">
            <w:pPr>
              <w:spacing w:after="0" w:line="240" w:lineRule="auto"/>
              <w:jc w:val="both"/>
              <w:rPr>
                <w:rFonts w:cstheme="minorHAnsi"/>
                <w:sz w:val="24"/>
                <w:szCs w:val="24"/>
              </w:rPr>
            </w:pPr>
            <w:r>
              <w:rPr>
                <w:rFonts w:cstheme="minorHAnsi"/>
                <w:sz w:val="24"/>
                <w:szCs w:val="24"/>
              </w:rPr>
              <w:t>Redovni 10-satni program</w:t>
            </w:r>
          </w:p>
        </w:tc>
        <w:tc>
          <w:tcPr>
            <w:tcW w:w="1215" w:type="dxa"/>
            <w:vMerge w:val="restart"/>
          </w:tcPr>
          <w:p w14:paraId="218C5B76" w14:textId="77777777" w:rsidR="001F3016" w:rsidRDefault="00000000">
            <w:pPr>
              <w:spacing w:after="0" w:line="240" w:lineRule="auto"/>
              <w:jc w:val="both"/>
              <w:rPr>
                <w:rFonts w:cstheme="minorHAnsi"/>
                <w:sz w:val="24"/>
                <w:szCs w:val="24"/>
              </w:rPr>
            </w:pPr>
            <w:r>
              <w:rPr>
                <w:rFonts w:cstheme="minorHAnsi"/>
                <w:sz w:val="24"/>
                <w:szCs w:val="24"/>
              </w:rPr>
              <w:t>1</w:t>
            </w:r>
          </w:p>
        </w:tc>
      </w:tr>
      <w:tr w:rsidR="001F3016" w14:paraId="0513BA40" w14:textId="77777777">
        <w:trPr>
          <w:trHeight w:val="90"/>
        </w:trPr>
        <w:tc>
          <w:tcPr>
            <w:tcW w:w="1068" w:type="dxa"/>
            <w:vMerge/>
          </w:tcPr>
          <w:p w14:paraId="5550F4C6" w14:textId="77777777" w:rsidR="001F3016" w:rsidRDefault="001F3016">
            <w:pPr>
              <w:spacing w:after="0" w:line="240" w:lineRule="auto"/>
              <w:jc w:val="both"/>
              <w:rPr>
                <w:rFonts w:cstheme="minorHAnsi"/>
                <w:sz w:val="24"/>
                <w:szCs w:val="24"/>
              </w:rPr>
            </w:pPr>
          </w:p>
        </w:tc>
        <w:tc>
          <w:tcPr>
            <w:tcW w:w="2181" w:type="dxa"/>
            <w:vMerge/>
          </w:tcPr>
          <w:p w14:paraId="1DCB3D1A" w14:textId="77777777" w:rsidR="001F3016" w:rsidRDefault="001F3016">
            <w:pPr>
              <w:spacing w:after="0" w:line="240" w:lineRule="auto"/>
              <w:jc w:val="both"/>
              <w:rPr>
                <w:rFonts w:cstheme="minorHAnsi"/>
                <w:sz w:val="24"/>
                <w:szCs w:val="24"/>
              </w:rPr>
            </w:pPr>
          </w:p>
        </w:tc>
        <w:tc>
          <w:tcPr>
            <w:tcW w:w="1500" w:type="dxa"/>
            <w:vMerge/>
          </w:tcPr>
          <w:p w14:paraId="18F3DAE0" w14:textId="77777777" w:rsidR="001F3016" w:rsidRDefault="001F3016">
            <w:pPr>
              <w:spacing w:after="0" w:line="240" w:lineRule="auto"/>
              <w:jc w:val="both"/>
              <w:rPr>
                <w:rFonts w:cstheme="minorHAnsi"/>
                <w:sz w:val="24"/>
                <w:szCs w:val="24"/>
              </w:rPr>
            </w:pPr>
          </w:p>
        </w:tc>
        <w:tc>
          <w:tcPr>
            <w:tcW w:w="915" w:type="dxa"/>
          </w:tcPr>
          <w:p w14:paraId="5E208157" w14:textId="77777777" w:rsidR="001F3016" w:rsidRDefault="001F3016">
            <w:pPr>
              <w:spacing w:after="0" w:line="240" w:lineRule="auto"/>
              <w:jc w:val="both"/>
              <w:rPr>
                <w:rFonts w:cstheme="minorHAnsi"/>
                <w:sz w:val="24"/>
                <w:szCs w:val="24"/>
              </w:rPr>
            </w:pPr>
          </w:p>
        </w:tc>
        <w:tc>
          <w:tcPr>
            <w:tcW w:w="2250" w:type="dxa"/>
          </w:tcPr>
          <w:p w14:paraId="200EC8C4" w14:textId="77777777" w:rsidR="001F3016" w:rsidRDefault="001F3016">
            <w:pPr>
              <w:spacing w:after="0" w:line="240" w:lineRule="auto"/>
              <w:jc w:val="both"/>
              <w:rPr>
                <w:rFonts w:cstheme="minorHAnsi"/>
                <w:sz w:val="24"/>
                <w:szCs w:val="24"/>
              </w:rPr>
            </w:pPr>
          </w:p>
        </w:tc>
        <w:tc>
          <w:tcPr>
            <w:tcW w:w="1215" w:type="dxa"/>
            <w:vMerge/>
          </w:tcPr>
          <w:p w14:paraId="7238B8BA" w14:textId="77777777" w:rsidR="001F3016" w:rsidRDefault="001F3016">
            <w:pPr>
              <w:spacing w:after="0" w:line="240" w:lineRule="auto"/>
              <w:jc w:val="both"/>
              <w:rPr>
                <w:rFonts w:cstheme="minorHAnsi"/>
                <w:sz w:val="24"/>
                <w:szCs w:val="24"/>
              </w:rPr>
            </w:pPr>
          </w:p>
        </w:tc>
      </w:tr>
      <w:tr w:rsidR="001F3016" w14:paraId="204C84FC" w14:textId="77777777">
        <w:trPr>
          <w:trHeight w:val="90"/>
        </w:trPr>
        <w:tc>
          <w:tcPr>
            <w:tcW w:w="1068" w:type="dxa"/>
            <w:vMerge/>
          </w:tcPr>
          <w:p w14:paraId="60DCD455" w14:textId="77777777" w:rsidR="001F3016" w:rsidRDefault="001F3016">
            <w:pPr>
              <w:spacing w:after="0" w:line="240" w:lineRule="auto"/>
              <w:jc w:val="both"/>
              <w:rPr>
                <w:rFonts w:cstheme="minorHAnsi"/>
                <w:sz w:val="24"/>
                <w:szCs w:val="24"/>
              </w:rPr>
            </w:pPr>
          </w:p>
        </w:tc>
        <w:tc>
          <w:tcPr>
            <w:tcW w:w="2181" w:type="dxa"/>
          </w:tcPr>
          <w:p w14:paraId="12CAABBB" w14:textId="77777777" w:rsidR="001F3016" w:rsidRDefault="00000000">
            <w:pPr>
              <w:spacing w:after="0" w:line="240" w:lineRule="auto"/>
              <w:jc w:val="both"/>
              <w:rPr>
                <w:rFonts w:cstheme="minorHAnsi"/>
                <w:sz w:val="24"/>
                <w:szCs w:val="24"/>
              </w:rPr>
            </w:pPr>
            <w:r>
              <w:rPr>
                <w:rFonts w:cstheme="minorHAnsi"/>
                <w:sz w:val="24"/>
                <w:szCs w:val="24"/>
              </w:rPr>
              <w:t xml:space="preserve">Zvjezdice – mlađa mješovita vrtićka skupina </w:t>
            </w:r>
          </w:p>
        </w:tc>
        <w:tc>
          <w:tcPr>
            <w:tcW w:w="1500" w:type="dxa"/>
          </w:tcPr>
          <w:p w14:paraId="042AD92A" w14:textId="77777777" w:rsidR="001F3016" w:rsidRDefault="00000000">
            <w:pPr>
              <w:spacing w:after="0" w:line="240" w:lineRule="auto"/>
              <w:jc w:val="both"/>
              <w:rPr>
                <w:rFonts w:cstheme="minorHAnsi"/>
                <w:sz w:val="24"/>
                <w:szCs w:val="24"/>
              </w:rPr>
            </w:pPr>
            <w:r>
              <w:rPr>
                <w:rFonts w:cstheme="minorHAnsi"/>
                <w:sz w:val="24"/>
                <w:szCs w:val="24"/>
              </w:rPr>
              <w:t>2</w:t>
            </w:r>
          </w:p>
        </w:tc>
        <w:tc>
          <w:tcPr>
            <w:tcW w:w="915" w:type="dxa"/>
          </w:tcPr>
          <w:p w14:paraId="7AD9C485" w14:textId="77777777" w:rsidR="001F3016" w:rsidRDefault="00000000">
            <w:pPr>
              <w:spacing w:after="0" w:line="240" w:lineRule="auto"/>
              <w:jc w:val="both"/>
              <w:rPr>
                <w:rFonts w:cstheme="minorHAnsi"/>
                <w:sz w:val="24"/>
                <w:szCs w:val="24"/>
              </w:rPr>
            </w:pPr>
            <w:r>
              <w:rPr>
                <w:rFonts w:cstheme="minorHAnsi"/>
                <w:sz w:val="24"/>
                <w:szCs w:val="24"/>
              </w:rPr>
              <w:t>20</w:t>
            </w:r>
          </w:p>
        </w:tc>
        <w:tc>
          <w:tcPr>
            <w:tcW w:w="2250" w:type="dxa"/>
          </w:tcPr>
          <w:p w14:paraId="0F551F3A" w14:textId="77777777" w:rsidR="001F3016" w:rsidRDefault="00000000">
            <w:pPr>
              <w:spacing w:after="0" w:line="240" w:lineRule="auto"/>
              <w:jc w:val="both"/>
              <w:rPr>
                <w:rFonts w:cstheme="minorHAnsi"/>
                <w:sz w:val="24"/>
                <w:szCs w:val="24"/>
              </w:rPr>
            </w:pPr>
            <w:r>
              <w:rPr>
                <w:rFonts w:cstheme="minorHAnsi"/>
                <w:sz w:val="24"/>
                <w:szCs w:val="24"/>
              </w:rPr>
              <w:t>Redovni 10-satni program</w:t>
            </w:r>
          </w:p>
        </w:tc>
        <w:tc>
          <w:tcPr>
            <w:tcW w:w="1215" w:type="dxa"/>
          </w:tcPr>
          <w:p w14:paraId="4F9B9FC1" w14:textId="77777777" w:rsidR="001F3016" w:rsidRDefault="001F3016">
            <w:pPr>
              <w:spacing w:after="0" w:line="240" w:lineRule="auto"/>
              <w:jc w:val="both"/>
              <w:rPr>
                <w:rFonts w:cstheme="minorHAnsi"/>
                <w:sz w:val="24"/>
                <w:szCs w:val="24"/>
              </w:rPr>
            </w:pPr>
          </w:p>
        </w:tc>
      </w:tr>
      <w:tr w:rsidR="001F3016" w14:paraId="223BE880" w14:textId="77777777">
        <w:trPr>
          <w:trHeight w:val="90"/>
        </w:trPr>
        <w:tc>
          <w:tcPr>
            <w:tcW w:w="1068" w:type="dxa"/>
            <w:vMerge/>
          </w:tcPr>
          <w:p w14:paraId="3296712B" w14:textId="77777777" w:rsidR="001F3016" w:rsidRDefault="001F3016">
            <w:pPr>
              <w:spacing w:after="0" w:line="240" w:lineRule="auto"/>
              <w:jc w:val="both"/>
              <w:rPr>
                <w:rFonts w:cstheme="minorHAnsi"/>
                <w:sz w:val="24"/>
                <w:szCs w:val="24"/>
              </w:rPr>
            </w:pPr>
          </w:p>
        </w:tc>
        <w:tc>
          <w:tcPr>
            <w:tcW w:w="2181" w:type="dxa"/>
          </w:tcPr>
          <w:p w14:paraId="50804C3F" w14:textId="77777777" w:rsidR="001F3016" w:rsidRDefault="00000000">
            <w:pPr>
              <w:spacing w:after="0" w:line="240" w:lineRule="auto"/>
              <w:jc w:val="both"/>
              <w:rPr>
                <w:rFonts w:cstheme="minorHAnsi"/>
                <w:sz w:val="24"/>
                <w:szCs w:val="24"/>
              </w:rPr>
            </w:pPr>
            <w:r>
              <w:rPr>
                <w:rFonts w:cstheme="minorHAnsi"/>
                <w:sz w:val="24"/>
                <w:szCs w:val="24"/>
              </w:rPr>
              <w:t>Sovice – starija mješovita vrtićka skupina</w:t>
            </w:r>
          </w:p>
        </w:tc>
        <w:tc>
          <w:tcPr>
            <w:tcW w:w="1500" w:type="dxa"/>
          </w:tcPr>
          <w:p w14:paraId="64F9ED9E" w14:textId="77777777" w:rsidR="001F3016" w:rsidRDefault="00000000">
            <w:pPr>
              <w:spacing w:after="0" w:line="240" w:lineRule="auto"/>
              <w:jc w:val="both"/>
              <w:rPr>
                <w:rFonts w:cstheme="minorHAnsi"/>
                <w:sz w:val="24"/>
                <w:szCs w:val="24"/>
              </w:rPr>
            </w:pPr>
            <w:r>
              <w:rPr>
                <w:rFonts w:cstheme="minorHAnsi"/>
                <w:sz w:val="24"/>
                <w:szCs w:val="24"/>
              </w:rPr>
              <w:t>2</w:t>
            </w:r>
          </w:p>
        </w:tc>
        <w:tc>
          <w:tcPr>
            <w:tcW w:w="915" w:type="dxa"/>
          </w:tcPr>
          <w:p w14:paraId="631DB358" w14:textId="77777777" w:rsidR="001F3016" w:rsidRDefault="00000000">
            <w:pPr>
              <w:spacing w:after="0" w:line="240" w:lineRule="auto"/>
              <w:jc w:val="both"/>
              <w:rPr>
                <w:rFonts w:cstheme="minorHAnsi"/>
                <w:sz w:val="24"/>
                <w:szCs w:val="24"/>
              </w:rPr>
            </w:pPr>
            <w:r>
              <w:rPr>
                <w:rFonts w:cstheme="minorHAnsi"/>
                <w:sz w:val="24"/>
                <w:szCs w:val="24"/>
              </w:rPr>
              <w:t>27</w:t>
            </w:r>
          </w:p>
        </w:tc>
        <w:tc>
          <w:tcPr>
            <w:tcW w:w="2250" w:type="dxa"/>
          </w:tcPr>
          <w:p w14:paraId="057614DC" w14:textId="77777777" w:rsidR="001F3016" w:rsidRDefault="00000000">
            <w:pPr>
              <w:spacing w:after="0" w:line="240" w:lineRule="auto"/>
              <w:jc w:val="both"/>
              <w:rPr>
                <w:rFonts w:cstheme="minorHAnsi"/>
                <w:sz w:val="24"/>
                <w:szCs w:val="24"/>
              </w:rPr>
            </w:pPr>
            <w:r>
              <w:rPr>
                <w:rFonts w:cstheme="minorHAnsi"/>
                <w:sz w:val="24"/>
                <w:szCs w:val="24"/>
              </w:rPr>
              <w:t>Redovni 10-satni program</w:t>
            </w:r>
          </w:p>
        </w:tc>
        <w:tc>
          <w:tcPr>
            <w:tcW w:w="1215" w:type="dxa"/>
          </w:tcPr>
          <w:p w14:paraId="1E0ADFE4" w14:textId="77777777" w:rsidR="001F3016" w:rsidRDefault="00000000">
            <w:pPr>
              <w:spacing w:after="0" w:line="240" w:lineRule="auto"/>
              <w:jc w:val="both"/>
              <w:rPr>
                <w:rFonts w:cstheme="minorHAnsi"/>
                <w:sz w:val="24"/>
                <w:szCs w:val="24"/>
              </w:rPr>
            </w:pPr>
            <w:r>
              <w:rPr>
                <w:rFonts w:cstheme="minorHAnsi"/>
                <w:sz w:val="24"/>
                <w:szCs w:val="24"/>
              </w:rPr>
              <w:t>1</w:t>
            </w:r>
          </w:p>
        </w:tc>
      </w:tr>
      <w:tr w:rsidR="001F3016" w14:paraId="74E26ACA" w14:textId="77777777">
        <w:trPr>
          <w:trHeight w:val="90"/>
        </w:trPr>
        <w:tc>
          <w:tcPr>
            <w:tcW w:w="1068" w:type="dxa"/>
            <w:vMerge/>
          </w:tcPr>
          <w:p w14:paraId="6F533297" w14:textId="77777777" w:rsidR="001F3016" w:rsidRDefault="001F3016">
            <w:pPr>
              <w:spacing w:after="0" w:line="240" w:lineRule="auto"/>
              <w:jc w:val="both"/>
              <w:rPr>
                <w:rFonts w:cstheme="minorHAnsi"/>
                <w:sz w:val="24"/>
                <w:szCs w:val="24"/>
              </w:rPr>
            </w:pPr>
          </w:p>
        </w:tc>
        <w:tc>
          <w:tcPr>
            <w:tcW w:w="2181" w:type="dxa"/>
          </w:tcPr>
          <w:p w14:paraId="65C8BE9E" w14:textId="77777777" w:rsidR="001F3016" w:rsidRDefault="00000000">
            <w:pPr>
              <w:spacing w:after="0" w:line="240" w:lineRule="auto"/>
              <w:jc w:val="both"/>
              <w:rPr>
                <w:rFonts w:cstheme="minorHAnsi"/>
                <w:sz w:val="24"/>
                <w:szCs w:val="24"/>
              </w:rPr>
            </w:pPr>
            <w:r>
              <w:rPr>
                <w:rFonts w:cstheme="minorHAnsi"/>
                <w:sz w:val="24"/>
                <w:szCs w:val="24"/>
              </w:rPr>
              <w:t xml:space="preserve">Program </w:t>
            </w:r>
            <w:proofErr w:type="spellStart"/>
            <w:r>
              <w:rPr>
                <w:rFonts w:cstheme="minorHAnsi"/>
                <w:sz w:val="24"/>
                <w:szCs w:val="24"/>
              </w:rPr>
              <w:t>predškole</w:t>
            </w:r>
            <w:proofErr w:type="spellEnd"/>
            <w:r>
              <w:rPr>
                <w:rFonts w:cstheme="minorHAnsi"/>
                <w:sz w:val="24"/>
                <w:szCs w:val="24"/>
              </w:rPr>
              <w:t xml:space="preserve"> - integrirano</w:t>
            </w:r>
          </w:p>
        </w:tc>
        <w:tc>
          <w:tcPr>
            <w:tcW w:w="1500" w:type="dxa"/>
          </w:tcPr>
          <w:p w14:paraId="6145A5AA" w14:textId="77777777" w:rsidR="001F3016" w:rsidRDefault="001F3016">
            <w:pPr>
              <w:spacing w:after="0" w:line="240" w:lineRule="auto"/>
              <w:jc w:val="both"/>
              <w:rPr>
                <w:rFonts w:cstheme="minorHAnsi"/>
                <w:sz w:val="24"/>
                <w:szCs w:val="24"/>
              </w:rPr>
            </w:pPr>
          </w:p>
        </w:tc>
        <w:tc>
          <w:tcPr>
            <w:tcW w:w="915" w:type="dxa"/>
          </w:tcPr>
          <w:p w14:paraId="47F144AC" w14:textId="77777777" w:rsidR="001F3016" w:rsidRDefault="00000000">
            <w:pPr>
              <w:spacing w:after="0" w:line="240" w:lineRule="auto"/>
              <w:jc w:val="both"/>
              <w:rPr>
                <w:rFonts w:cstheme="minorHAnsi"/>
                <w:sz w:val="24"/>
                <w:szCs w:val="24"/>
              </w:rPr>
            </w:pPr>
            <w:r>
              <w:rPr>
                <w:rFonts w:cstheme="minorHAnsi"/>
                <w:sz w:val="24"/>
                <w:szCs w:val="24"/>
              </w:rPr>
              <w:t>22*</w:t>
            </w:r>
          </w:p>
        </w:tc>
        <w:tc>
          <w:tcPr>
            <w:tcW w:w="2250" w:type="dxa"/>
          </w:tcPr>
          <w:p w14:paraId="0DE45321" w14:textId="77777777" w:rsidR="001F3016" w:rsidRDefault="001F3016">
            <w:pPr>
              <w:spacing w:after="0" w:line="240" w:lineRule="auto"/>
              <w:jc w:val="both"/>
              <w:rPr>
                <w:rFonts w:cstheme="minorHAnsi"/>
                <w:sz w:val="24"/>
                <w:szCs w:val="24"/>
              </w:rPr>
            </w:pPr>
          </w:p>
        </w:tc>
        <w:tc>
          <w:tcPr>
            <w:tcW w:w="1215" w:type="dxa"/>
          </w:tcPr>
          <w:p w14:paraId="0B55C7E6" w14:textId="77777777" w:rsidR="001F3016" w:rsidRDefault="001F3016">
            <w:pPr>
              <w:spacing w:after="0" w:line="240" w:lineRule="auto"/>
              <w:jc w:val="both"/>
              <w:rPr>
                <w:rFonts w:cstheme="minorHAnsi"/>
                <w:sz w:val="24"/>
                <w:szCs w:val="24"/>
              </w:rPr>
            </w:pPr>
          </w:p>
        </w:tc>
      </w:tr>
      <w:tr w:rsidR="001F3016" w14:paraId="23C10199" w14:textId="77777777">
        <w:trPr>
          <w:trHeight w:val="90"/>
        </w:trPr>
        <w:tc>
          <w:tcPr>
            <w:tcW w:w="1068" w:type="dxa"/>
            <w:vMerge/>
          </w:tcPr>
          <w:p w14:paraId="2D27B5FA" w14:textId="77777777" w:rsidR="001F3016" w:rsidRDefault="001F3016">
            <w:pPr>
              <w:spacing w:after="0" w:line="240" w:lineRule="auto"/>
              <w:jc w:val="both"/>
              <w:rPr>
                <w:rFonts w:cstheme="minorHAnsi"/>
                <w:sz w:val="24"/>
                <w:szCs w:val="24"/>
              </w:rPr>
            </w:pPr>
          </w:p>
        </w:tc>
        <w:tc>
          <w:tcPr>
            <w:tcW w:w="2181" w:type="dxa"/>
          </w:tcPr>
          <w:p w14:paraId="677D158E" w14:textId="77777777" w:rsidR="001F3016" w:rsidRDefault="00000000">
            <w:pPr>
              <w:spacing w:after="0" w:line="240" w:lineRule="auto"/>
              <w:jc w:val="both"/>
              <w:rPr>
                <w:rFonts w:cstheme="minorHAnsi"/>
                <w:sz w:val="24"/>
                <w:szCs w:val="24"/>
              </w:rPr>
            </w:pPr>
            <w:r>
              <w:rPr>
                <w:rFonts w:cstheme="minorHAnsi"/>
                <w:sz w:val="24"/>
                <w:szCs w:val="24"/>
              </w:rPr>
              <w:t xml:space="preserve">Kraći program </w:t>
            </w:r>
            <w:proofErr w:type="spellStart"/>
            <w:r>
              <w:rPr>
                <w:rFonts w:cstheme="minorHAnsi"/>
                <w:sz w:val="24"/>
                <w:szCs w:val="24"/>
              </w:rPr>
              <w:t>predškole</w:t>
            </w:r>
            <w:proofErr w:type="spellEnd"/>
          </w:p>
        </w:tc>
        <w:tc>
          <w:tcPr>
            <w:tcW w:w="1500" w:type="dxa"/>
          </w:tcPr>
          <w:p w14:paraId="44B0CB57" w14:textId="77777777" w:rsidR="001F3016" w:rsidRDefault="00000000">
            <w:pPr>
              <w:spacing w:after="0" w:line="240" w:lineRule="auto"/>
              <w:jc w:val="both"/>
              <w:rPr>
                <w:rFonts w:cstheme="minorHAnsi"/>
                <w:sz w:val="24"/>
                <w:szCs w:val="24"/>
              </w:rPr>
            </w:pPr>
            <w:r>
              <w:rPr>
                <w:rFonts w:cstheme="minorHAnsi"/>
                <w:sz w:val="24"/>
                <w:szCs w:val="24"/>
              </w:rPr>
              <w:t>1</w:t>
            </w:r>
          </w:p>
        </w:tc>
        <w:tc>
          <w:tcPr>
            <w:tcW w:w="915" w:type="dxa"/>
          </w:tcPr>
          <w:p w14:paraId="4D75B1E1" w14:textId="77777777" w:rsidR="001F3016" w:rsidRDefault="00000000">
            <w:pPr>
              <w:spacing w:after="0" w:line="240" w:lineRule="auto"/>
              <w:jc w:val="both"/>
              <w:rPr>
                <w:rFonts w:cstheme="minorHAnsi"/>
                <w:sz w:val="24"/>
                <w:szCs w:val="24"/>
              </w:rPr>
            </w:pPr>
            <w:r>
              <w:rPr>
                <w:rFonts w:cstheme="minorHAnsi"/>
                <w:sz w:val="24"/>
                <w:szCs w:val="24"/>
              </w:rPr>
              <w:t>6</w:t>
            </w:r>
          </w:p>
        </w:tc>
        <w:tc>
          <w:tcPr>
            <w:tcW w:w="2250" w:type="dxa"/>
          </w:tcPr>
          <w:p w14:paraId="3735E672" w14:textId="77777777" w:rsidR="001F3016" w:rsidRDefault="001F3016">
            <w:pPr>
              <w:spacing w:after="0" w:line="240" w:lineRule="auto"/>
              <w:jc w:val="both"/>
              <w:rPr>
                <w:rFonts w:cstheme="minorHAnsi"/>
                <w:sz w:val="24"/>
                <w:szCs w:val="24"/>
              </w:rPr>
            </w:pPr>
          </w:p>
        </w:tc>
        <w:tc>
          <w:tcPr>
            <w:tcW w:w="1215" w:type="dxa"/>
          </w:tcPr>
          <w:p w14:paraId="29D677DC" w14:textId="77777777" w:rsidR="001F3016" w:rsidRDefault="001F3016">
            <w:pPr>
              <w:spacing w:after="0" w:line="240" w:lineRule="auto"/>
              <w:jc w:val="both"/>
              <w:rPr>
                <w:rFonts w:cstheme="minorHAnsi"/>
                <w:sz w:val="24"/>
                <w:szCs w:val="24"/>
              </w:rPr>
            </w:pPr>
          </w:p>
        </w:tc>
      </w:tr>
    </w:tbl>
    <w:p w14:paraId="3E6719C8" w14:textId="77777777" w:rsidR="001F3016" w:rsidRDefault="001F3016">
      <w:pPr>
        <w:spacing w:after="0"/>
        <w:jc w:val="both"/>
        <w:rPr>
          <w:rFonts w:cstheme="minorHAnsi"/>
          <w:sz w:val="24"/>
          <w:szCs w:val="24"/>
        </w:rPr>
      </w:pPr>
    </w:p>
    <w:p w14:paraId="1454E746" w14:textId="77777777" w:rsidR="001F3016" w:rsidRDefault="00000000">
      <w:pPr>
        <w:spacing w:after="0"/>
        <w:jc w:val="both"/>
        <w:rPr>
          <w:rFonts w:cstheme="minorHAnsi"/>
          <w:sz w:val="24"/>
          <w:szCs w:val="24"/>
        </w:rPr>
      </w:pPr>
      <w:r>
        <w:rPr>
          <w:rFonts w:cstheme="minorHAnsi"/>
          <w:sz w:val="24"/>
          <w:szCs w:val="24"/>
        </w:rPr>
        <w:t xml:space="preserve">*Od 8 djece koji su pohađali program </w:t>
      </w:r>
      <w:proofErr w:type="spellStart"/>
      <w:r>
        <w:rPr>
          <w:rFonts w:cstheme="minorHAnsi"/>
          <w:sz w:val="24"/>
          <w:szCs w:val="24"/>
        </w:rPr>
        <w:t>predškole</w:t>
      </w:r>
      <w:proofErr w:type="spellEnd"/>
      <w:r>
        <w:rPr>
          <w:rFonts w:cstheme="minorHAnsi"/>
          <w:sz w:val="24"/>
          <w:szCs w:val="24"/>
        </w:rPr>
        <w:t>, integriran u starijoj mješovitoj skupini ˝Sovice˝ , jedno dijete je dobilo odgodu upisa u 1. razred osnovne škole.</w:t>
      </w:r>
    </w:p>
    <w:p w14:paraId="18392533" w14:textId="77777777" w:rsidR="001F3016" w:rsidRDefault="001F3016">
      <w:pPr>
        <w:spacing w:after="0"/>
        <w:jc w:val="both"/>
        <w:rPr>
          <w:rFonts w:cstheme="minorHAnsi"/>
          <w:sz w:val="24"/>
          <w:szCs w:val="24"/>
        </w:rPr>
      </w:pPr>
    </w:p>
    <w:p w14:paraId="6354D4EA" w14:textId="77777777" w:rsidR="001F3016" w:rsidRDefault="00000000">
      <w:pPr>
        <w:spacing w:after="0"/>
        <w:jc w:val="both"/>
        <w:rPr>
          <w:rFonts w:cstheme="minorHAnsi"/>
          <w:sz w:val="24"/>
          <w:szCs w:val="24"/>
        </w:rPr>
      </w:pPr>
      <w:r>
        <w:rPr>
          <w:rFonts w:cstheme="minorHAnsi"/>
          <w:sz w:val="24"/>
          <w:szCs w:val="24"/>
        </w:rPr>
        <w:t xml:space="preserve">Tablica 3. Struktura zaposlenih na neodređeno vrijeme </w:t>
      </w:r>
    </w:p>
    <w:tbl>
      <w:tblPr>
        <w:tblStyle w:val="Reetkatablice"/>
        <w:tblW w:w="9024" w:type="dxa"/>
        <w:tblLook w:val="04A0" w:firstRow="1" w:lastRow="0" w:firstColumn="1" w:lastColumn="0" w:noHBand="0" w:noVBand="1"/>
      </w:tblPr>
      <w:tblGrid>
        <w:gridCol w:w="3008"/>
        <w:gridCol w:w="3008"/>
        <w:gridCol w:w="3008"/>
      </w:tblGrid>
      <w:tr w:rsidR="001F3016" w14:paraId="2BF19330" w14:textId="77777777">
        <w:trPr>
          <w:trHeight w:val="599"/>
        </w:trPr>
        <w:tc>
          <w:tcPr>
            <w:tcW w:w="3008" w:type="dxa"/>
          </w:tcPr>
          <w:p w14:paraId="48790879" w14:textId="77777777" w:rsidR="001F3016" w:rsidRDefault="00000000">
            <w:pPr>
              <w:spacing w:after="0" w:line="240" w:lineRule="auto"/>
              <w:jc w:val="both"/>
              <w:rPr>
                <w:rFonts w:cstheme="minorHAnsi"/>
                <w:sz w:val="24"/>
                <w:szCs w:val="24"/>
              </w:rPr>
            </w:pPr>
            <w:r>
              <w:rPr>
                <w:rFonts w:cstheme="minorHAnsi"/>
                <w:sz w:val="24"/>
                <w:szCs w:val="24"/>
              </w:rPr>
              <w:t>NAZIV RADNOG MJESTA</w:t>
            </w:r>
          </w:p>
        </w:tc>
        <w:tc>
          <w:tcPr>
            <w:tcW w:w="3008" w:type="dxa"/>
          </w:tcPr>
          <w:p w14:paraId="6646E046" w14:textId="77777777" w:rsidR="001F3016" w:rsidRDefault="00000000">
            <w:pPr>
              <w:spacing w:after="0" w:line="240" w:lineRule="auto"/>
              <w:jc w:val="both"/>
              <w:rPr>
                <w:rFonts w:cstheme="minorHAnsi"/>
                <w:sz w:val="24"/>
                <w:szCs w:val="24"/>
              </w:rPr>
            </w:pPr>
            <w:r>
              <w:rPr>
                <w:rFonts w:cstheme="minorHAnsi"/>
                <w:sz w:val="24"/>
                <w:szCs w:val="24"/>
              </w:rPr>
              <w:t>BROJ RADNIKA</w:t>
            </w:r>
          </w:p>
        </w:tc>
        <w:tc>
          <w:tcPr>
            <w:tcW w:w="3008" w:type="dxa"/>
          </w:tcPr>
          <w:p w14:paraId="4816C0DC" w14:textId="77777777" w:rsidR="001F3016" w:rsidRDefault="00000000">
            <w:pPr>
              <w:spacing w:after="0" w:line="240" w:lineRule="auto"/>
              <w:jc w:val="both"/>
              <w:rPr>
                <w:rFonts w:cstheme="minorHAnsi"/>
                <w:sz w:val="24"/>
                <w:szCs w:val="24"/>
              </w:rPr>
            </w:pPr>
            <w:r>
              <w:rPr>
                <w:rFonts w:cstheme="minorHAnsi"/>
                <w:sz w:val="24"/>
                <w:szCs w:val="24"/>
              </w:rPr>
              <w:t>STRUČNA SPREMA</w:t>
            </w:r>
          </w:p>
        </w:tc>
      </w:tr>
      <w:tr w:rsidR="001F3016" w14:paraId="1201BFFC" w14:textId="77777777">
        <w:trPr>
          <w:trHeight w:val="292"/>
        </w:trPr>
        <w:tc>
          <w:tcPr>
            <w:tcW w:w="3008" w:type="dxa"/>
          </w:tcPr>
          <w:p w14:paraId="6DA8550D" w14:textId="77777777" w:rsidR="001F3016" w:rsidRDefault="00000000">
            <w:pPr>
              <w:spacing w:after="0" w:line="240" w:lineRule="auto"/>
              <w:jc w:val="both"/>
              <w:rPr>
                <w:rFonts w:cstheme="minorHAnsi"/>
                <w:sz w:val="24"/>
                <w:szCs w:val="24"/>
              </w:rPr>
            </w:pPr>
            <w:r>
              <w:rPr>
                <w:rFonts w:cstheme="minorHAnsi"/>
                <w:sz w:val="24"/>
                <w:szCs w:val="24"/>
              </w:rPr>
              <w:t>Ravnateljica</w:t>
            </w:r>
          </w:p>
        </w:tc>
        <w:tc>
          <w:tcPr>
            <w:tcW w:w="3008" w:type="dxa"/>
          </w:tcPr>
          <w:p w14:paraId="6DD3D1E6" w14:textId="77777777" w:rsidR="001F3016" w:rsidRDefault="00000000">
            <w:pPr>
              <w:spacing w:after="0" w:line="240" w:lineRule="auto"/>
              <w:jc w:val="both"/>
              <w:rPr>
                <w:rFonts w:cstheme="minorHAnsi"/>
                <w:sz w:val="24"/>
                <w:szCs w:val="24"/>
              </w:rPr>
            </w:pPr>
            <w:r>
              <w:rPr>
                <w:rFonts w:cstheme="minorHAnsi"/>
                <w:sz w:val="24"/>
                <w:szCs w:val="24"/>
              </w:rPr>
              <w:t>1</w:t>
            </w:r>
          </w:p>
        </w:tc>
        <w:tc>
          <w:tcPr>
            <w:tcW w:w="3008" w:type="dxa"/>
          </w:tcPr>
          <w:p w14:paraId="72286042" w14:textId="77777777" w:rsidR="001F3016" w:rsidRDefault="00000000">
            <w:pPr>
              <w:spacing w:after="0" w:line="240" w:lineRule="auto"/>
              <w:jc w:val="both"/>
              <w:rPr>
                <w:rFonts w:cstheme="minorHAnsi"/>
                <w:sz w:val="24"/>
                <w:szCs w:val="24"/>
              </w:rPr>
            </w:pPr>
            <w:r>
              <w:rPr>
                <w:rFonts w:cstheme="minorHAnsi"/>
                <w:sz w:val="24"/>
                <w:szCs w:val="24"/>
              </w:rPr>
              <w:t>VŠS</w:t>
            </w:r>
          </w:p>
        </w:tc>
      </w:tr>
      <w:tr w:rsidR="001F3016" w14:paraId="06912DDF" w14:textId="77777777">
        <w:trPr>
          <w:trHeight w:val="292"/>
        </w:trPr>
        <w:tc>
          <w:tcPr>
            <w:tcW w:w="3008" w:type="dxa"/>
          </w:tcPr>
          <w:p w14:paraId="682EF1B3" w14:textId="77777777" w:rsidR="001F3016" w:rsidRDefault="00000000">
            <w:pPr>
              <w:spacing w:after="0" w:line="240" w:lineRule="auto"/>
              <w:jc w:val="both"/>
              <w:rPr>
                <w:rFonts w:cstheme="minorHAnsi"/>
                <w:sz w:val="24"/>
                <w:szCs w:val="24"/>
              </w:rPr>
            </w:pPr>
            <w:r>
              <w:rPr>
                <w:rFonts w:cstheme="minorHAnsi"/>
                <w:sz w:val="24"/>
                <w:szCs w:val="24"/>
              </w:rPr>
              <w:t>Odgojitelj/</w:t>
            </w:r>
            <w:proofErr w:type="spellStart"/>
            <w:r>
              <w:rPr>
                <w:rFonts w:cstheme="minorHAnsi"/>
                <w:sz w:val="24"/>
                <w:szCs w:val="24"/>
              </w:rPr>
              <w:t>ica</w:t>
            </w:r>
            <w:proofErr w:type="spellEnd"/>
          </w:p>
        </w:tc>
        <w:tc>
          <w:tcPr>
            <w:tcW w:w="3008" w:type="dxa"/>
          </w:tcPr>
          <w:p w14:paraId="6BFB40FB" w14:textId="77777777" w:rsidR="001F3016" w:rsidRDefault="00000000">
            <w:pPr>
              <w:spacing w:after="0" w:line="240" w:lineRule="auto"/>
              <w:jc w:val="both"/>
              <w:rPr>
                <w:rFonts w:cstheme="minorHAnsi"/>
                <w:sz w:val="24"/>
                <w:szCs w:val="24"/>
              </w:rPr>
            </w:pPr>
            <w:r>
              <w:rPr>
                <w:rFonts w:cstheme="minorHAnsi"/>
                <w:sz w:val="24"/>
                <w:szCs w:val="24"/>
              </w:rPr>
              <w:t>3</w:t>
            </w:r>
          </w:p>
        </w:tc>
        <w:tc>
          <w:tcPr>
            <w:tcW w:w="3008" w:type="dxa"/>
          </w:tcPr>
          <w:p w14:paraId="20F8DF09" w14:textId="77777777" w:rsidR="001F3016" w:rsidRDefault="00000000">
            <w:pPr>
              <w:spacing w:after="0" w:line="240" w:lineRule="auto"/>
              <w:jc w:val="both"/>
              <w:rPr>
                <w:rFonts w:cstheme="minorHAnsi"/>
                <w:sz w:val="24"/>
                <w:szCs w:val="24"/>
              </w:rPr>
            </w:pPr>
            <w:r>
              <w:rPr>
                <w:rFonts w:cstheme="minorHAnsi"/>
                <w:sz w:val="24"/>
                <w:szCs w:val="24"/>
              </w:rPr>
              <w:t>VSS</w:t>
            </w:r>
          </w:p>
        </w:tc>
      </w:tr>
      <w:tr w:rsidR="001F3016" w14:paraId="020A34F9" w14:textId="77777777">
        <w:trPr>
          <w:trHeight w:val="292"/>
        </w:trPr>
        <w:tc>
          <w:tcPr>
            <w:tcW w:w="3008" w:type="dxa"/>
          </w:tcPr>
          <w:p w14:paraId="0A997013" w14:textId="77777777" w:rsidR="001F3016" w:rsidRDefault="00000000">
            <w:pPr>
              <w:spacing w:after="0" w:line="240" w:lineRule="auto"/>
              <w:jc w:val="both"/>
              <w:rPr>
                <w:rFonts w:cstheme="minorHAnsi"/>
                <w:sz w:val="24"/>
                <w:szCs w:val="24"/>
              </w:rPr>
            </w:pPr>
            <w:r>
              <w:rPr>
                <w:rFonts w:cstheme="minorHAnsi"/>
                <w:sz w:val="24"/>
                <w:szCs w:val="24"/>
              </w:rPr>
              <w:t>Odgojitelj/</w:t>
            </w:r>
            <w:proofErr w:type="spellStart"/>
            <w:r>
              <w:rPr>
                <w:rFonts w:cstheme="minorHAnsi"/>
                <w:sz w:val="24"/>
                <w:szCs w:val="24"/>
              </w:rPr>
              <w:t>ica</w:t>
            </w:r>
            <w:proofErr w:type="spellEnd"/>
          </w:p>
        </w:tc>
        <w:tc>
          <w:tcPr>
            <w:tcW w:w="3008" w:type="dxa"/>
          </w:tcPr>
          <w:p w14:paraId="3B6D34E3" w14:textId="77777777" w:rsidR="001F3016" w:rsidRDefault="00000000">
            <w:pPr>
              <w:spacing w:after="0" w:line="240" w:lineRule="auto"/>
              <w:jc w:val="both"/>
              <w:rPr>
                <w:rFonts w:cstheme="minorHAnsi"/>
                <w:sz w:val="24"/>
                <w:szCs w:val="24"/>
              </w:rPr>
            </w:pPr>
            <w:r>
              <w:rPr>
                <w:rFonts w:cstheme="minorHAnsi"/>
                <w:sz w:val="24"/>
                <w:szCs w:val="24"/>
              </w:rPr>
              <w:t>2</w:t>
            </w:r>
          </w:p>
        </w:tc>
        <w:tc>
          <w:tcPr>
            <w:tcW w:w="3008" w:type="dxa"/>
          </w:tcPr>
          <w:p w14:paraId="6792B3D7" w14:textId="77777777" w:rsidR="001F3016" w:rsidRDefault="00000000">
            <w:pPr>
              <w:spacing w:after="0" w:line="240" w:lineRule="auto"/>
              <w:jc w:val="both"/>
              <w:rPr>
                <w:rFonts w:cstheme="minorHAnsi"/>
                <w:sz w:val="24"/>
                <w:szCs w:val="24"/>
              </w:rPr>
            </w:pPr>
            <w:r>
              <w:rPr>
                <w:rFonts w:cstheme="minorHAnsi"/>
                <w:sz w:val="24"/>
                <w:szCs w:val="24"/>
              </w:rPr>
              <w:t>VŠS</w:t>
            </w:r>
          </w:p>
        </w:tc>
      </w:tr>
      <w:tr w:rsidR="001F3016" w14:paraId="54492692" w14:textId="77777777">
        <w:trPr>
          <w:trHeight w:val="292"/>
        </w:trPr>
        <w:tc>
          <w:tcPr>
            <w:tcW w:w="3008" w:type="dxa"/>
          </w:tcPr>
          <w:p w14:paraId="5C9EDD37" w14:textId="77777777" w:rsidR="001F3016" w:rsidRDefault="00000000">
            <w:pPr>
              <w:spacing w:after="0" w:line="240" w:lineRule="auto"/>
              <w:jc w:val="both"/>
              <w:rPr>
                <w:rFonts w:cstheme="minorHAnsi"/>
                <w:sz w:val="24"/>
                <w:szCs w:val="24"/>
              </w:rPr>
            </w:pPr>
            <w:r>
              <w:rPr>
                <w:rFonts w:cstheme="minorHAnsi"/>
                <w:sz w:val="24"/>
                <w:szCs w:val="24"/>
              </w:rPr>
              <w:t>Spremačica/servirka</w:t>
            </w:r>
          </w:p>
        </w:tc>
        <w:tc>
          <w:tcPr>
            <w:tcW w:w="3008" w:type="dxa"/>
          </w:tcPr>
          <w:p w14:paraId="55997FFE" w14:textId="77777777" w:rsidR="001F3016" w:rsidRDefault="00000000">
            <w:pPr>
              <w:spacing w:after="0" w:line="240" w:lineRule="auto"/>
              <w:jc w:val="both"/>
              <w:rPr>
                <w:rFonts w:cstheme="minorHAnsi"/>
                <w:sz w:val="24"/>
                <w:szCs w:val="24"/>
              </w:rPr>
            </w:pPr>
            <w:r>
              <w:rPr>
                <w:rFonts w:cstheme="minorHAnsi"/>
                <w:sz w:val="24"/>
                <w:szCs w:val="24"/>
              </w:rPr>
              <w:t>2</w:t>
            </w:r>
          </w:p>
        </w:tc>
        <w:tc>
          <w:tcPr>
            <w:tcW w:w="3008" w:type="dxa"/>
          </w:tcPr>
          <w:p w14:paraId="7CD00B29" w14:textId="77777777" w:rsidR="001F3016" w:rsidRDefault="00000000">
            <w:pPr>
              <w:spacing w:after="0" w:line="240" w:lineRule="auto"/>
              <w:jc w:val="both"/>
              <w:rPr>
                <w:rFonts w:cstheme="minorHAnsi"/>
                <w:sz w:val="24"/>
                <w:szCs w:val="24"/>
              </w:rPr>
            </w:pPr>
            <w:r>
              <w:rPr>
                <w:rFonts w:cstheme="minorHAnsi"/>
                <w:sz w:val="24"/>
                <w:szCs w:val="24"/>
              </w:rPr>
              <w:t>SSS</w:t>
            </w:r>
          </w:p>
        </w:tc>
      </w:tr>
    </w:tbl>
    <w:p w14:paraId="1559807D" w14:textId="77777777" w:rsidR="001F3016" w:rsidRDefault="001F3016">
      <w:pPr>
        <w:spacing w:after="0"/>
        <w:jc w:val="both"/>
        <w:rPr>
          <w:rFonts w:cstheme="minorHAnsi"/>
          <w:sz w:val="24"/>
          <w:szCs w:val="24"/>
        </w:rPr>
      </w:pPr>
    </w:p>
    <w:p w14:paraId="25A2FFE6" w14:textId="77777777" w:rsidR="001F3016" w:rsidRDefault="00000000">
      <w:pPr>
        <w:spacing w:after="0"/>
        <w:jc w:val="both"/>
        <w:rPr>
          <w:rFonts w:cstheme="minorHAnsi"/>
          <w:sz w:val="24"/>
          <w:szCs w:val="24"/>
        </w:rPr>
      </w:pPr>
      <w:r>
        <w:rPr>
          <w:rFonts w:cstheme="minorHAnsi"/>
          <w:sz w:val="24"/>
          <w:szCs w:val="24"/>
        </w:rPr>
        <w:t xml:space="preserve">Tablica 4. Struktura zaposlenih na određeno vrijeme (zamjene, pripravnici…) tijekom godine </w:t>
      </w:r>
    </w:p>
    <w:tbl>
      <w:tblPr>
        <w:tblStyle w:val="Reetkatablice"/>
        <w:tblW w:w="0" w:type="auto"/>
        <w:tblLook w:val="04A0" w:firstRow="1" w:lastRow="0" w:firstColumn="1" w:lastColumn="0" w:noHBand="0" w:noVBand="1"/>
      </w:tblPr>
      <w:tblGrid>
        <w:gridCol w:w="3005"/>
        <w:gridCol w:w="3005"/>
        <w:gridCol w:w="3006"/>
      </w:tblGrid>
      <w:tr w:rsidR="001F3016" w14:paraId="5EF5A3C8" w14:textId="77777777">
        <w:tc>
          <w:tcPr>
            <w:tcW w:w="3005" w:type="dxa"/>
          </w:tcPr>
          <w:p w14:paraId="793FCEC7" w14:textId="77777777" w:rsidR="001F3016" w:rsidRDefault="00000000">
            <w:pPr>
              <w:spacing w:after="0" w:line="240" w:lineRule="auto"/>
              <w:jc w:val="both"/>
              <w:rPr>
                <w:rFonts w:cstheme="minorHAnsi"/>
                <w:sz w:val="24"/>
                <w:szCs w:val="24"/>
              </w:rPr>
            </w:pPr>
            <w:r>
              <w:rPr>
                <w:rFonts w:cstheme="minorHAnsi"/>
                <w:sz w:val="24"/>
                <w:szCs w:val="24"/>
              </w:rPr>
              <w:t>NAZIV RADNOG MJESTA</w:t>
            </w:r>
          </w:p>
        </w:tc>
        <w:tc>
          <w:tcPr>
            <w:tcW w:w="3005" w:type="dxa"/>
          </w:tcPr>
          <w:p w14:paraId="1FEC994A" w14:textId="77777777" w:rsidR="001F3016" w:rsidRDefault="00000000">
            <w:pPr>
              <w:spacing w:after="0" w:line="240" w:lineRule="auto"/>
              <w:jc w:val="both"/>
              <w:rPr>
                <w:rFonts w:cstheme="minorHAnsi"/>
                <w:sz w:val="24"/>
                <w:szCs w:val="24"/>
              </w:rPr>
            </w:pPr>
            <w:r>
              <w:rPr>
                <w:rFonts w:cstheme="minorHAnsi"/>
                <w:sz w:val="24"/>
                <w:szCs w:val="24"/>
              </w:rPr>
              <w:t>BROJ RADNIKA</w:t>
            </w:r>
          </w:p>
        </w:tc>
        <w:tc>
          <w:tcPr>
            <w:tcW w:w="3006" w:type="dxa"/>
          </w:tcPr>
          <w:p w14:paraId="52C15C10" w14:textId="77777777" w:rsidR="001F3016" w:rsidRDefault="00000000">
            <w:pPr>
              <w:spacing w:after="0" w:line="240" w:lineRule="auto"/>
              <w:jc w:val="both"/>
              <w:rPr>
                <w:rFonts w:cstheme="minorHAnsi"/>
                <w:sz w:val="24"/>
                <w:szCs w:val="24"/>
              </w:rPr>
            </w:pPr>
            <w:r>
              <w:rPr>
                <w:rFonts w:cstheme="minorHAnsi"/>
                <w:sz w:val="24"/>
                <w:szCs w:val="24"/>
              </w:rPr>
              <w:t>STRUČNA SPREMA</w:t>
            </w:r>
          </w:p>
        </w:tc>
      </w:tr>
      <w:tr w:rsidR="001F3016" w14:paraId="375D4D4B" w14:textId="77777777">
        <w:tc>
          <w:tcPr>
            <w:tcW w:w="3005" w:type="dxa"/>
          </w:tcPr>
          <w:p w14:paraId="109924EC" w14:textId="77777777" w:rsidR="001F3016" w:rsidRDefault="00000000">
            <w:pPr>
              <w:spacing w:after="0" w:line="240" w:lineRule="auto"/>
              <w:jc w:val="both"/>
              <w:rPr>
                <w:rFonts w:cstheme="minorHAnsi"/>
                <w:sz w:val="24"/>
                <w:szCs w:val="24"/>
              </w:rPr>
            </w:pPr>
            <w:r>
              <w:rPr>
                <w:rFonts w:cstheme="minorHAnsi"/>
                <w:sz w:val="24"/>
                <w:szCs w:val="24"/>
              </w:rPr>
              <w:t>Odgojitelj/</w:t>
            </w:r>
            <w:proofErr w:type="spellStart"/>
            <w:r>
              <w:rPr>
                <w:rFonts w:cstheme="minorHAnsi"/>
                <w:sz w:val="24"/>
                <w:szCs w:val="24"/>
              </w:rPr>
              <w:t>ica</w:t>
            </w:r>
            <w:proofErr w:type="spellEnd"/>
            <w:r>
              <w:rPr>
                <w:rFonts w:cstheme="minorHAnsi"/>
                <w:sz w:val="24"/>
                <w:szCs w:val="24"/>
              </w:rPr>
              <w:t xml:space="preserve"> (zamjena za radnicu na bolovanju)</w:t>
            </w:r>
          </w:p>
        </w:tc>
        <w:tc>
          <w:tcPr>
            <w:tcW w:w="3005" w:type="dxa"/>
          </w:tcPr>
          <w:p w14:paraId="5E2A2F79" w14:textId="77777777" w:rsidR="001F3016" w:rsidRDefault="00000000">
            <w:pPr>
              <w:spacing w:after="0" w:line="240" w:lineRule="auto"/>
              <w:jc w:val="both"/>
              <w:rPr>
                <w:rFonts w:cstheme="minorHAnsi"/>
                <w:sz w:val="24"/>
                <w:szCs w:val="24"/>
              </w:rPr>
            </w:pPr>
            <w:r>
              <w:rPr>
                <w:rFonts w:cstheme="minorHAnsi"/>
                <w:sz w:val="24"/>
                <w:szCs w:val="24"/>
              </w:rPr>
              <w:t>1</w:t>
            </w:r>
          </w:p>
        </w:tc>
        <w:tc>
          <w:tcPr>
            <w:tcW w:w="3006" w:type="dxa"/>
          </w:tcPr>
          <w:p w14:paraId="136C2893" w14:textId="77777777" w:rsidR="001F3016" w:rsidRDefault="00000000">
            <w:pPr>
              <w:spacing w:after="0" w:line="240" w:lineRule="auto"/>
              <w:jc w:val="both"/>
              <w:rPr>
                <w:rFonts w:cstheme="minorHAnsi"/>
                <w:sz w:val="24"/>
                <w:szCs w:val="24"/>
              </w:rPr>
            </w:pPr>
            <w:r>
              <w:rPr>
                <w:rFonts w:cstheme="minorHAnsi"/>
                <w:sz w:val="24"/>
                <w:szCs w:val="24"/>
              </w:rPr>
              <w:t>VSS</w:t>
            </w:r>
          </w:p>
        </w:tc>
      </w:tr>
      <w:tr w:rsidR="001F3016" w14:paraId="57555FAE" w14:textId="77777777">
        <w:tc>
          <w:tcPr>
            <w:tcW w:w="3005" w:type="dxa"/>
          </w:tcPr>
          <w:p w14:paraId="116B1170" w14:textId="77777777" w:rsidR="001F3016" w:rsidRDefault="00000000">
            <w:pPr>
              <w:spacing w:after="0" w:line="240" w:lineRule="auto"/>
              <w:jc w:val="both"/>
              <w:rPr>
                <w:rFonts w:cstheme="minorHAnsi"/>
                <w:sz w:val="24"/>
                <w:szCs w:val="24"/>
              </w:rPr>
            </w:pPr>
            <w:r>
              <w:rPr>
                <w:rFonts w:cstheme="minorHAnsi"/>
                <w:sz w:val="24"/>
                <w:szCs w:val="24"/>
              </w:rPr>
              <w:t>Odgojitelj/</w:t>
            </w:r>
            <w:proofErr w:type="spellStart"/>
            <w:r>
              <w:rPr>
                <w:rFonts w:cstheme="minorHAnsi"/>
                <w:sz w:val="24"/>
                <w:szCs w:val="24"/>
              </w:rPr>
              <w:t>ica</w:t>
            </w:r>
            <w:proofErr w:type="spellEnd"/>
            <w:r>
              <w:rPr>
                <w:rFonts w:cstheme="minorHAnsi"/>
                <w:sz w:val="24"/>
                <w:szCs w:val="24"/>
              </w:rPr>
              <w:t xml:space="preserve"> (zamjena za radnicu na porodiljnom dopustu</w:t>
            </w:r>
          </w:p>
        </w:tc>
        <w:tc>
          <w:tcPr>
            <w:tcW w:w="3005" w:type="dxa"/>
          </w:tcPr>
          <w:p w14:paraId="5388AB56" w14:textId="77777777" w:rsidR="001F3016" w:rsidRDefault="00000000">
            <w:pPr>
              <w:spacing w:after="0" w:line="240" w:lineRule="auto"/>
              <w:jc w:val="both"/>
              <w:rPr>
                <w:rFonts w:cstheme="minorHAnsi"/>
                <w:sz w:val="24"/>
                <w:szCs w:val="24"/>
              </w:rPr>
            </w:pPr>
            <w:r>
              <w:rPr>
                <w:rFonts w:cstheme="minorHAnsi"/>
                <w:sz w:val="24"/>
                <w:szCs w:val="24"/>
              </w:rPr>
              <w:t>1</w:t>
            </w:r>
          </w:p>
        </w:tc>
        <w:tc>
          <w:tcPr>
            <w:tcW w:w="3006" w:type="dxa"/>
          </w:tcPr>
          <w:p w14:paraId="3D21DE2E" w14:textId="77777777" w:rsidR="001F3016" w:rsidRDefault="00000000">
            <w:pPr>
              <w:spacing w:after="0" w:line="240" w:lineRule="auto"/>
              <w:jc w:val="both"/>
              <w:rPr>
                <w:rFonts w:cstheme="minorHAnsi"/>
                <w:sz w:val="24"/>
                <w:szCs w:val="24"/>
              </w:rPr>
            </w:pPr>
            <w:r>
              <w:rPr>
                <w:rFonts w:cstheme="minorHAnsi"/>
                <w:sz w:val="24"/>
                <w:szCs w:val="24"/>
              </w:rPr>
              <w:t>VSS</w:t>
            </w:r>
          </w:p>
        </w:tc>
      </w:tr>
      <w:tr w:rsidR="001F3016" w14:paraId="29C97D4B" w14:textId="77777777">
        <w:tc>
          <w:tcPr>
            <w:tcW w:w="3005" w:type="dxa"/>
          </w:tcPr>
          <w:p w14:paraId="01446F4E" w14:textId="77777777" w:rsidR="001F3016" w:rsidRDefault="00000000">
            <w:pPr>
              <w:spacing w:after="0" w:line="240" w:lineRule="auto"/>
              <w:jc w:val="both"/>
              <w:rPr>
                <w:rFonts w:cstheme="minorHAnsi"/>
                <w:sz w:val="24"/>
                <w:szCs w:val="24"/>
              </w:rPr>
            </w:pPr>
            <w:r>
              <w:rPr>
                <w:rFonts w:cstheme="minorHAnsi"/>
                <w:sz w:val="24"/>
                <w:szCs w:val="24"/>
              </w:rPr>
              <w:t>Odgojitelj/</w:t>
            </w:r>
            <w:proofErr w:type="spellStart"/>
            <w:r>
              <w:rPr>
                <w:rFonts w:cstheme="minorHAnsi"/>
                <w:sz w:val="24"/>
                <w:szCs w:val="24"/>
              </w:rPr>
              <w:t>ica</w:t>
            </w:r>
            <w:proofErr w:type="spellEnd"/>
            <w:r>
              <w:rPr>
                <w:rFonts w:cstheme="minorHAnsi"/>
                <w:sz w:val="24"/>
                <w:szCs w:val="24"/>
              </w:rPr>
              <w:t xml:space="preserve"> (zamjena za odgojiteljicu koja vrši dužnost ravnatelja)</w:t>
            </w:r>
          </w:p>
        </w:tc>
        <w:tc>
          <w:tcPr>
            <w:tcW w:w="3005" w:type="dxa"/>
          </w:tcPr>
          <w:p w14:paraId="396EB5B0" w14:textId="77777777" w:rsidR="001F3016" w:rsidRDefault="00000000">
            <w:pPr>
              <w:spacing w:after="0" w:line="240" w:lineRule="auto"/>
              <w:jc w:val="both"/>
              <w:rPr>
                <w:rFonts w:cstheme="minorHAnsi"/>
                <w:sz w:val="24"/>
                <w:szCs w:val="24"/>
              </w:rPr>
            </w:pPr>
            <w:r>
              <w:rPr>
                <w:rFonts w:cstheme="minorHAnsi"/>
                <w:sz w:val="24"/>
                <w:szCs w:val="24"/>
              </w:rPr>
              <w:t>1</w:t>
            </w:r>
          </w:p>
        </w:tc>
        <w:tc>
          <w:tcPr>
            <w:tcW w:w="3006" w:type="dxa"/>
          </w:tcPr>
          <w:p w14:paraId="673CFD2C" w14:textId="77777777" w:rsidR="001F3016" w:rsidRDefault="00000000">
            <w:pPr>
              <w:spacing w:after="0" w:line="240" w:lineRule="auto"/>
              <w:jc w:val="both"/>
              <w:rPr>
                <w:rFonts w:cstheme="minorHAnsi"/>
                <w:sz w:val="24"/>
                <w:szCs w:val="24"/>
              </w:rPr>
            </w:pPr>
            <w:r>
              <w:rPr>
                <w:rFonts w:cstheme="minorHAnsi"/>
                <w:sz w:val="24"/>
                <w:szCs w:val="24"/>
              </w:rPr>
              <w:t>VSS</w:t>
            </w:r>
          </w:p>
        </w:tc>
      </w:tr>
    </w:tbl>
    <w:p w14:paraId="31D866D6" w14:textId="77777777" w:rsidR="001F3016" w:rsidRDefault="001F3016"/>
    <w:tbl>
      <w:tblPr>
        <w:tblStyle w:val="Reetkatablice"/>
        <w:tblW w:w="0" w:type="auto"/>
        <w:tblLook w:val="04A0" w:firstRow="1" w:lastRow="0" w:firstColumn="1" w:lastColumn="0" w:noHBand="0" w:noVBand="1"/>
      </w:tblPr>
      <w:tblGrid>
        <w:gridCol w:w="3005"/>
        <w:gridCol w:w="3005"/>
        <w:gridCol w:w="3006"/>
      </w:tblGrid>
      <w:tr w:rsidR="001F3016" w14:paraId="51A2374E" w14:textId="77777777">
        <w:tc>
          <w:tcPr>
            <w:tcW w:w="3005" w:type="dxa"/>
          </w:tcPr>
          <w:p w14:paraId="55EDE93F" w14:textId="77777777" w:rsidR="001F3016" w:rsidRDefault="00000000">
            <w:pPr>
              <w:spacing w:after="0" w:line="240" w:lineRule="auto"/>
              <w:jc w:val="both"/>
              <w:rPr>
                <w:rFonts w:cstheme="minorHAnsi"/>
                <w:sz w:val="24"/>
                <w:szCs w:val="24"/>
              </w:rPr>
            </w:pPr>
            <w:r>
              <w:rPr>
                <w:rFonts w:cstheme="minorHAnsi"/>
                <w:sz w:val="24"/>
                <w:szCs w:val="24"/>
              </w:rPr>
              <w:t>Nestručne zamjene</w:t>
            </w:r>
          </w:p>
        </w:tc>
        <w:tc>
          <w:tcPr>
            <w:tcW w:w="3005" w:type="dxa"/>
          </w:tcPr>
          <w:p w14:paraId="2319F6FF" w14:textId="77777777" w:rsidR="001F3016" w:rsidRDefault="00000000">
            <w:pPr>
              <w:spacing w:after="0" w:line="240" w:lineRule="auto"/>
              <w:jc w:val="both"/>
              <w:rPr>
                <w:rFonts w:cstheme="minorHAnsi"/>
                <w:sz w:val="24"/>
                <w:szCs w:val="24"/>
              </w:rPr>
            </w:pPr>
            <w:r>
              <w:rPr>
                <w:rFonts w:cstheme="minorHAnsi"/>
                <w:sz w:val="24"/>
                <w:szCs w:val="24"/>
              </w:rPr>
              <w:t>3</w:t>
            </w:r>
          </w:p>
        </w:tc>
        <w:tc>
          <w:tcPr>
            <w:tcW w:w="3006" w:type="dxa"/>
          </w:tcPr>
          <w:p w14:paraId="362557B3" w14:textId="77777777" w:rsidR="001F3016" w:rsidRDefault="00000000">
            <w:pPr>
              <w:spacing w:after="0" w:line="240" w:lineRule="auto"/>
              <w:jc w:val="both"/>
              <w:rPr>
                <w:rFonts w:cstheme="minorHAnsi"/>
                <w:sz w:val="24"/>
                <w:szCs w:val="24"/>
              </w:rPr>
            </w:pPr>
            <w:r>
              <w:rPr>
                <w:rFonts w:cstheme="minorHAnsi"/>
                <w:sz w:val="24"/>
                <w:szCs w:val="24"/>
              </w:rPr>
              <w:t>VSS</w:t>
            </w:r>
          </w:p>
        </w:tc>
      </w:tr>
      <w:tr w:rsidR="001F3016" w14:paraId="12A16078" w14:textId="77777777">
        <w:tc>
          <w:tcPr>
            <w:tcW w:w="3005" w:type="dxa"/>
          </w:tcPr>
          <w:p w14:paraId="57309DE6" w14:textId="77777777" w:rsidR="001F3016" w:rsidRDefault="001F3016">
            <w:pPr>
              <w:spacing w:after="0" w:line="240" w:lineRule="auto"/>
              <w:jc w:val="both"/>
              <w:rPr>
                <w:rFonts w:cstheme="minorHAnsi"/>
                <w:sz w:val="24"/>
                <w:szCs w:val="24"/>
              </w:rPr>
            </w:pPr>
          </w:p>
        </w:tc>
        <w:tc>
          <w:tcPr>
            <w:tcW w:w="3005" w:type="dxa"/>
          </w:tcPr>
          <w:p w14:paraId="7F267657" w14:textId="77777777" w:rsidR="001F3016" w:rsidRDefault="001F3016">
            <w:pPr>
              <w:spacing w:after="0" w:line="240" w:lineRule="auto"/>
              <w:jc w:val="both"/>
              <w:rPr>
                <w:rFonts w:cstheme="minorHAnsi"/>
                <w:sz w:val="24"/>
                <w:szCs w:val="24"/>
              </w:rPr>
            </w:pPr>
          </w:p>
        </w:tc>
        <w:tc>
          <w:tcPr>
            <w:tcW w:w="3006" w:type="dxa"/>
          </w:tcPr>
          <w:p w14:paraId="0196D621" w14:textId="77777777" w:rsidR="001F3016" w:rsidRDefault="001F3016">
            <w:pPr>
              <w:spacing w:after="0" w:line="240" w:lineRule="auto"/>
              <w:jc w:val="both"/>
              <w:rPr>
                <w:rFonts w:cstheme="minorHAnsi"/>
                <w:sz w:val="24"/>
                <w:szCs w:val="24"/>
              </w:rPr>
            </w:pPr>
          </w:p>
        </w:tc>
      </w:tr>
      <w:tr w:rsidR="001F3016" w14:paraId="2D93AB3E" w14:textId="77777777">
        <w:tc>
          <w:tcPr>
            <w:tcW w:w="3005" w:type="dxa"/>
          </w:tcPr>
          <w:p w14:paraId="53FEA313" w14:textId="77777777" w:rsidR="001F3016" w:rsidRDefault="00000000">
            <w:pPr>
              <w:spacing w:after="0" w:line="240" w:lineRule="auto"/>
              <w:jc w:val="both"/>
              <w:rPr>
                <w:rFonts w:cstheme="minorHAnsi"/>
                <w:sz w:val="24"/>
                <w:szCs w:val="24"/>
              </w:rPr>
            </w:pPr>
            <w:r>
              <w:rPr>
                <w:rFonts w:cstheme="minorHAnsi"/>
                <w:sz w:val="24"/>
                <w:szCs w:val="24"/>
              </w:rPr>
              <w:t>Asistent za djecu s TUR</w:t>
            </w:r>
          </w:p>
        </w:tc>
        <w:tc>
          <w:tcPr>
            <w:tcW w:w="3005" w:type="dxa"/>
          </w:tcPr>
          <w:p w14:paraId="6AC3002E" w14:textId="77777777" w:rsidR="001F3016" w:rsidRDefault="00000000">
            <w:pPr>
              <w:spacing w:after="0" w:line="240" w:lineRule="auto"/>
              <w:jc w:val="both"/>
              <w:rPr>
                <w:rFonts w:cstheme="minorHAnsi"/>
                <w:sz w:val="24"/>
                <w:szCs w:val="24"/>
              </w:rPr>
            </w:pPr>
            <w:r>
              <w:rPr>
                <w:rFonts w:cstheme="minorHAnsi"/>
                <w:sz w:val="24"/>
                <w:szCs w:val="24"/>
              </w:rPr>
              <w:t>3</w:t>
            </w:r>
          </w:p>
        </w:tc>
        <w:tc>
          <w:tcPr>
            <w:tcW w:w="3006" w:type="dxa"/>
          </w:tcPr>
          <w:p w14:paraId="55EAD900" w14:textId="77777777" w:rsidR="001F3016" w:rsidRDefault="00000000">
            <w:pPr>
              <w:spacing w:after="0" w:line="240" w:lineRule="auto"/>
              <w:jc w:val="both"/>
              <w:rPr>
                <w:rFonts w:cstheme="minorHAnsi"/>
                <w:sz w:val="24"/>
                <w:szCs w:val="24"/>
              </w:rPr>
            </w:pPr>
            <w:r>
              <w:rPr>
                <w:rFonts w:cstheme="minorHAnsi"/>
                <w:sz w:val="24"/>
                <w:szCs w:val="24"/>
              </w:rPr>
              <w:t>SSS</w:t>
            </w:r>
          </w:p>
        </w:tc>
      </w:tr>
    </w:tbl>
    <w:p w14:paraId="151D45FD" w14:textId="77777777" w:rsidR="001F3016" w:rsidRDefault="001F3016">
      <w:pPr>
        <w:spacing w:after="0"/>
        <w:jc w:val="both"/>
        <w:rPr>
          <w:rFonts w:cstheme="minorHAnsi"/>
          <w:sz w:val="24"/>
          <w:szCs w:val="24"/>
        </w:rPr>
      </w:pPr>
    </w:p>
    <w:p w14:paraId="1F12B3EF" w14:textId="77777777" w:rsidR="001F3016" w:rsidRDefault="00000000">
      <w:pPr>
        <w:spacing w:after="0"/>
        <w:ind w:firstLine="708"/>
        <w:jc w:val="both"/>
        <w:rPr>
          <w:rFonts w:cstheme="minorHAnsi"/>
          <w:sz w:val="24"/>
          <w:szCs w:val="24"/>
        </w:rPr>
      </w:pPr>
      <w:r>
        <w:rPr>
          <w:rFonts w:cstheme="minorHAnsi"/>
          <w:sz w:val="24"/>
          <w:szCs w:val="24"/>
        </w:rPr>
        <w:t xml:space="preserve">Tijekom 2025. godine 2 odgojiteljice koriste pravo na porodiljni dopust. Raspisani su natječaji za zamjene i popunu radnih mjesta sukladno Zakonu o predškolskom odgoju i obrazovanju.  Bolovanja odgojitelja, godišnji odmori, odlasci na stručna usavršavanja (koji su obveza svakog odgojitelja), porodiljni dopusti i sl. predstavljaju organizacijski velik problem zbog nedostatka stručnog kadra na tržištu rada, udaljenosti od većih gradova, neusklađenih uvjeta rada s Državnim pedagoškim standardom s obzirom na broj djece u skupinama i broj djece s teškoćama u razvoju, neusklađenim plaćama odgojitelja. </w:t>
      </w:r>
    </w:p>
    <w:p w14:paraId="2B8D9411" w14:textId="77777777" w:rsidR="001F3016" w:rsidRDefault="00000000">
      <w:pPr>
        <w:spacing w:after="0"/>
        <w:ind w:firstLine="708"/>
        <w:jc w:val="both"/>
        <w:rPr>
          <w:rFonts w:cstheme="minorHAnsi"/>
          <w:sz w:val="24"/>
          <w:szCs w:val="24"/>
        </w:rPr>
      </w:pPr>
      <w:r>
        <w:rPr>
          <w:rFonts w:cstheme="minorHAnsi"/>
          <w:sz w:val="24"/>
          <w:szCs w:val="24"/>
        </w:rPr>
        <w:t xml:space="preserve">Na objavljene javne natječaje uglavnom se događa da se ne javi niti jedna kvalificirana osoba te smo primorani zapošljavati nestručne zamjene na kraće ugovore najduže na 5 mjeseci. Samim time trpi organizacija  rada - zbog neprestanog uvođenja novih, </w:t>
      </w:r>
      <w:r>
        <w:rPr>
          <w:rFonts w:cstheme="minorHAnsi"/>
          <w:sz w:val="24"/>
          <w:szCs w:val="24"/>
        </w:rPr>
        <w:lastRenderedPageBreak/>
        <w:t xml:space="preserve">nestručnih djelatnika, koji nisu nikada radili u vrtiću, ali i kvaliteta odgojno-obrazovnog rada. Stoga, odgojitelji rade </w:t>
      </w:r>
      <w:proofErr w:type="spellStart"/>
      <w:r>
        <w:rPr>
          <w:rFonts w:cstheme="minorHAnsi"/>
          <w:sz w:val="24"/>
          <w:szCs w:val="24"/>
        </w:rPr>
        <w:t>međusmjene</w:t>
      </w:r>
      <w:proofErr w:type="spellEnd"/>
      <w:r>
        <w:rPr>
          <w:rFonts w:cstheme="minorHAnsi"/>
          <w:sz w:val="24"/>
          <w:szCs w:val="24"/>
        </w:rPr>
        <w:t xml:space="preserve"> uz prekovremene sate. Najveću štetu trpe djeca koji direktno osjete česte promjene odgojitelja, a oni prije svega zaslužuju kompetentne i stručne odgojitelje koji su obrazovani i osposobljeni za rad s djecom koji će s njima raditi u kontinuitetu i osigurati im kvalitetan odgojno – obrazovni rad.</w:t>
      </w:r>
    </w:p>
    <w:p w14:paraId="71762B83" w14:textId="77777777" w:rsidR="001F3016" w:rsidRDefault="00000000">
      <w:pPr>
        <w:spacing w:after="0"/>
        <w:ind w:firstLine="708"/>
        <w:jc w:val="both"/>
        <w:rPr>
          <w:rFonts w:cstheme="minorHAnsi"/>
          <w:sz w:val="24"/>
          <w:szCs w:val="24"/>
        </w:rPr>
      </w:pPr>
      <w:r>
        <w:rPr>
          <w:rFonts w:cstheme="minorHAnsi"/>
          <w:sz w:val="24"/>
          <w:szCs w:val="24"/>
        </w:rPr>
        <w:t xml:space="preserve">Rad je organiziran u petodnevnom radnom tjednu. Zaposleni u punom radnom vremenu imaju 40 satni radni tjedan. U neposrednom radu s djecom odgojitelj je proveo 27,5 sati tjedno, a ostali broj sati do 40 tjedno, u planiranju, programiranju i vrednovanju rada, radu s roditeljima, kulturnoj i javnoj djelatnosti te stručnom usavršavanju. </w:t>
      </w:r>
    </w:p>
    <w:p w14:paraId="5D702A89" w14:textId="77777777" w:rsidR="001F3016" w:rsidRDefault="00000000">
      <w:pPr>
        <w:spacing w:after="0"/>
        <w:ind w:firstLine="708"/>
        <w:jc w:val="both"/>
        <w:rPr>
          <w:rFonts w:cstheme="minorHAnsi"/>
          <w:sz w:val="24"/>
          <w:szCs w:val="24"/>
        </w:rPr>
      </w:pPr>
      <w:r>
        <w:rPr>
          <w:rFonts w:cstheme="minorHAnsi"/>
          <w:sz w:val="24"/>
          <w:szCs w:val="24"/>
        </w:rPr>
        <w:t xml:space="preserve">Vanjski stručni suradnik – pedagog dolazi po potrebi, te je s njim sklopljen ugovor o djelu. Pedagog radi na poslovima praćenja odgojitelja-pripravnika, po potrebi savjetodavni rad s djecom i roditeljima, testiranje zrelosti djece za školu i sl. Pedagoginja je održala 1 roditeljski sastanak za roditelje predškolaca s područja Općine Tovarnik. Pedagog i ravnatelj, uz suradnju s odgojiteljima, provode opservaciju djece s teškoćama u razvoju. </w:t>
      </w:r>
    </w:p>
    <w:p w14:paraId="331CC3FB" w14:textId="77777777" w:rsidR="001F3016" w:rsidRDefault="00000000">
      <w:pPr>
        <w:spacing w:after="0"/>
        <w:jc w:val="both"/>
        <w:rPr>
          <w:rFonts w:cstheme="minorHAnsi"/>
          <w:sz w:val="24"/>
          <w:szCs w:val="24"/>
        </w:rPr>
      </w:pPr>
      <w:r>
        <w:rPr>
          <w:rFonts w:cstheme="minorHAnsi"/>
          <w:sz w:val="24"/>
          <w:szCs w:val="24"/>
        </w:rPr>
        <w:t>S obzirom da je u vrtiću 2 djece s autizmom te 2 dijete s zdravstvenim teškoćama, zaposleno je ukupno 3 pomoćnika za njegu i skrb djece, uz suglasnost Načelnika Općine Tovarnik.</w:t>
      </w:r>
    </w:p>
    <w:p w14:paraId="71973179" w14:textId="77777777" w:rsidR="001F3016" w:rsidRDefault="001F3016">
      <w:pPr>
        <w:spacing w:after="0"/>
        <w:jc w:val="both"/>
        <w:rPr>
          <w:rFonts w:cstheme="minorHAnsi"/>
          <w:sz w:val="24"/>
          <w:szCs w:val="24"/>
        </w:rPr>
      </w:pPr>
    </w:p>
    <w:p w14:paraId="5051DF20" w14:textId="77777777" w:rsidR="001F3016" w:rsidRDefault="00000000">
      <w:pPr>
        <w:spacing w:after="0"/>
        <w:jc w:val="both"/>
        <w:rPr>
          <w:rFonts w:cstheme="minorHAnsi"/>
          <w:sz w:val="24"/>
          <w:szCs w:val="24"/>
        </w:rPr>
      </w:pPr>
      <w:r>
        <w:rPr>
          <w:rFonts w:cstheme="minorHAnsi"/>
          <w:sz w:val="24"/>
          <w:szCs w:val="24"/>
        </w:rPr>
        <w:t xml:space="preserve">Radno vrijeme vrtića je od 6:00 do 16:00 sati. </w:t>
      </w:r>
    </w:p>
    <w:p w14:paraId="6FE9A550" w14:textId="77777777" w:rsidR="001F3016" w:rsidRDefault="00000000">
      <w:pPr>
        <w:spacing w:after="0"/>
        <w:ind w:firstLine="708"/>
        <w:jc w:val="both"/>
        <w:rPr>
          <w:rFonts w:cstheme="minorHAnsi"/>
          <w:sz w:val="24"/>
          <w:szCs w:val="24"/>
        </w:rPr>
      </w:pPr>
      <w:r>
        <w:rPr>
          <w:rFonts w:cstheme="minorHAnsi"/>
          <w:sz w:val="24"/>
          <w:szCs w:val="24"/>
        </w:rPr>
        <w:t xml:space="preserve">Dnevno i tjedno radno vrijeme, početak i završetak rada, dnevna stanka te struktura radnog vremena i radne zadaće utvrđene su Odlukom o rasporedu i strukturi radnog vremena i Odlukom o godišnjem zaduženju za svakog pojedinog radnika. </w:t>
      </w:r>
    </w:p>
    <w:p w14:paraId="7177F455" w14:textId="77777777" w:rsidR="001F3016" w:rsidRDefault="00000000">
      <w:pPr>
        <w:spacing w:after="0"/>
        <w:ind w:firstLine="708"/>
        <w:jc w:val="both"/>
        <w:rPr>
          <w:rFonts w:cstheme="minorHAnsi"/>
          <w:sz w:val="24"/>
          <w:szCs w:val="24"/>
        </w:rPr>
      </w:pPr>
      <w:r>
        <w:rPr>
          <w:rFonts w:cstheme="minorHAnsi"/>
          <w:sz w:val="24"/>
          <w:szCs w:val="24"/>
        </w:rPr>
        <w:t xml:space="preserve">U našoj ustanovi u 2025. </w:t>
      </w:r>
      <w:proofErr w:type="spellStart"/>
      <w:r>
        <w:rPr>
          <w:rFonts w:cstheme="minorHAnsi"/>
          <w:sz w:val="24"/>
          <w:szCs w:val="24"/>
        </w:rPr>
        <w:t>godini,i</w:t>
      </w:r>
      <w:proofErr w:type="spellEnd"/>
      <w:r>
        <w:rPr>
          <w:rFonts w:cstheme="minorHAnsi"/>
          <w:sz w:val="24"/>
          <w:szCs w:val="24"/>
        </w:rPr>
        <w:t xml:space="preserve"> studentsku praksu odradilo je tri studentice. Jedna studentica 2. godine diplomskog studija </w:t>
      </w:r>
      <w:proofErr w:type="spellStart"/>
      <w:r>
        <w:rPr>
          <w:rFonts w:cstheme="minorHAnsi"/>
          <w:sz w:val="24"/>
          <w:szCs w:val="24"/>
        </w:rPr>
        <w:t>studija</w:t>
      </w:r>
      <w:proofErr w:type="spellEnd"/>
      <w:r>
        <w:rPr>
          <w:rFonts w:cstheme="minorHAnsi"/>
          <w:sz w:val="24"/>
          <w:szCs w:val="24"/>
        </w:rPr>
        <w:t xml:space="preserve"> ranog i predškolskog odgoja i obrazovanja Sveučilišta J.J. Strossmayera, Osijek, dvije studentice 3. godine preddiplomskog studija ranog i predškolskog odgoja i obrazovanja Sveučilišta J.J. Strossmayera, Osijek, sukladno uputama za obavljanje studentske prakse te u suradnji s dodijeljenom mentoricom. Procjenjuje se da su sve studentice uspješno realizirale studentsku praksu. </w:t>
      </w:r>
    </w:p>
    <w:p w14:paraId="21E54DE7" w14:textId="77777777" w:rsidR="001F3016" w:rsidRDefault="001F3016">
      <w:pPr>
        <w:spacing w:after="0"/>
        <w:jc w:val="both"/>
        <w:rPr>
          <w:rFonts w:cstheme="minorHAnsi"/>
          <w:sz w:val="24"/>
          <w:szCs w:val="24"/>
        </w:rPr>
      </w:pPr>
    </w:p>
    <w:p w14:paraId="74EA557B" w14:textId="77777777" w:rsidR="001F3016" w:rsidRDefault="00000000">
      <w:pPr>
        <w:spacing w:after="0"/>
        <w:jc w:val="both"/>
        <w:rPr>
          <w:rFonts w:cstheme="minorHAnsi"/>
          <w:sz w:val="24"/>
          <w:szCs w:val="24"/>
        </w:rPr>
      </w:pPr>
      <w:r>
        <w:rPr>
          <w:rFonts w:cstheme="minorHAnsi"/>
          <w:b/>
          <w:bCs/>
          <w:sz w:val="24"/>
          <w:szCs w:val="24"/>
        </w:rPr>
        <w:t xml:space="preserve">2.1. RAD ODGOJITELJSKOG VIJEĆA </w:t>
      </w:r>
    </w:p>
    <w:p w14:paraId="5CDE4339" w14:textId="77777777" w:rsidR="001F3016" w:rsidRDefault="00000000">
      <w:pPr>
        <w:spacing w:after="0"/>
        <w:ind w:firstLine="708"/>
        <w:jc w:val="both"/>
        <w:rPr>
          <w:rFonts w:cstheme="minorHAnsi"/>
          <w:sz w:val="24"/>
          <w:szCs w:val="24"/>
        </w:rPr>
      </w:pPr>
      <w:r>
        <w:rPr>
          <w:rFonts w:cstheme="minorHAnsi"/>
          <w:sz w:val="24"/>
          <w:szCs w:val="24"/>
        </w:rPr>
        <w:t>U 2025. održano je 5</w:t>
      </w:r>
      <w:r>
        <w:rPr>
          <w:rFonts w:cstheme="minorHAnsi"/>
          <w:b/>
          <w:bCs/>
          <w:color w:val="70AD47" w:themeColor="accent6"/>
          <w:sz w:val="24"/>
          <w:szCs w:val="24"/>
        </w:rPr>
        <w:t xml:space="preserve"> </w:t>
      </w:r>
      <w:r>
        <w:rPr>
          <w:rFonts w:cstheme="minorHAnsi"/>
          <w:sz w:val="24"/>
          <w:szCs w:val="24"/>
        </w:rPr>
        <w:t>sjednica Odgojiteljskog vijeća</w:t>
      </w:r>
      <w:r>
        <w:rPr>
          <w:rFonts w:cstheme="minorHAnsi"/>
          <w:color w:val="70AD47" w:themeColor="accent6"/>
          <w:sz w:val="24"/>
          <w:szCs w:val="24"/>
        </w:rPr>
        <w:t xml:space="preserve">. </w:t>
      </w:r>
      <w:r>
        <w:rPr>
          <w:rFonts w:cstheme="minorHAnsi"/>
          <w:sz w:val="24"/>
          <w:szCs w:val="24"/>
        </w:rPr>
        <w:t xml:space="preserve">Prisutnost odgojitelja na sjednicama je bila od 80 % do 100%. Teme i sadržaji rada Odgojiteljskog vijeća bili su sljedeći: </w:t>
      </w:r>
    </w:p>
    <w:p w14:paraId="55C5BF24" w14:textId="77777777" w:rsidR="001F3016" w:rsidRDefault="001F3016">
      <w:pPr>
        <w:pStyle w:val="Odlomakpopisa"/>
        <w:spacing w:after="0"/>
        <w:ind w:left="360"/>
        <w:jc w:val="both"/>
        <w:rPr>
          <w:rFonts w:cstheme="minorHAnsi"/>
          <w:sz w:val="24"/>
          <w:szCs w:val="24"/>
        </w:rPr>
      </w:pPr>
    </w:p>
    <w:p w14:paraId="1E42B553"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 xml:space="preserve">Stručno usavršavanje unutar ustanove - odabir tema i raspored za izlaganje </w:t>
      </w:r>
    </w:p>
    <w:p w14:paraId="0033048D"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Aktivnosti prema kalendaru događanja</w:t>
      </w:r>
    </w:p>
    <w:p w14:paraId="40424F11"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“Večer matematike” - sudjelovanje, dogovor, podjela zaduženja</w:t>
      </w:r>
    </w:p>
    <w:p w14:paraId="4AE021B5"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Božić, Sveti Nikola – dogovor</w:t>
      </w:r>
    </w:p>
    <w:p w14:paraId="1379FF83"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Osnivanje izborne komisije</w:t>
      </w:r>
    </w:p>
    <w:p w14:paraId="4A4C0780"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Tromjesečni plan odgojitelja po odgojno – obrazovnim skupinama</w:t>
      </w:r>
    </w:p>
    <w:p w14:paraId="61C89B34"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Projekt „Kazalište Palčić“</w:t>
      </w:r>
    </w:p>
    <w:p w14:paraId="67F714B2"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Maškare u Vukovaru</w:t>
      </w:r>
    </w:p>
    <w:p w14:paraId="0CE1E5B5"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Timsko planiranje – Dan očeva, Tjedan Zdravlja</w:t>
      </w:r>
    </w:p>
    <w:p w14:paraId="5135F997"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 xml:space="preserve">Izvješće sa stručnog skupa: Odgoj za humanost od malih nogu – priprema za izvanredne situacije u kontekstu klimatskih promjena i elementarnih nepogoda i </w:t>
      </w:r>
      <w:r>
        <w:rPr>
          <w:rFonts w:cstheme="minorHAnsi"/>
          <w:sz w:val="24"/>
          <w:szCs w:val="24"/>
        </w:rPr>
        <w:lastRenderedPageBreak/>
        <w:t>jačanje psihološke otpornosti djece i odgojno – obrazovnih djelatnika u slučaju izvanrednih situacija</w:t>
      </w:r>
    </w:p>
    <w:p w14:paraId="1EB4EF79"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Rasprava o online predavanju: Pisanje pedagoške dokumentacije</w:t>
      </w:r>
    </w:p>
    <w:p w14:paraId="1E53B1BA"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Timsko planiranje: informativni roditeljski sastanci: Osvrt na pedagošku godinu, anketa o zadovoljstvu rada vrtića</w:t>
      </w:r>
    </w:p>
    <w:p w14:paraId="0BD5EBF7"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Poticaji i aktivnosti za dvorište i terasu</w:t>
      </w:r>
    </w:p>
    <w:p w14:paraId="28CA0978"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Ljetna organizacija rada</w:t>
      </w:r>
    </w:p>
    <w:p w14:paraId="69DA16E9"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 xml:space="preserve">Rješenja o korištenju godišnjih odmora </w:t>
      </w:r>
    </w:p>
    <w:p w14:paraId="6EADCC12"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Pedagoška dokumentacija</w:t>
      </w:r>
    </w:p>
    <w:p w14:paraId="1C7AD02B"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Godišnja izvješća odgojno – obrazovnih skupina</w:t>
      </w:r>
    </w:p>
    <w:p w14:paraId="2E90BE64"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Raspored odgojitelja po skupinama u pedagoškoj godini 2025./2026.</w:t>
      </w:r>
    </w:p>
    <w:p w14:paraId="01E4C1B9"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Predavanje Hrvatskog Crvenog križa: Prva pomoć u vrtiću</w:t>
      </w:r>
    </w:p>
    <w:p w14:paraId="3FE87CF2"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Prijedlog i usvajanje Godišnjeg izvješće o radu Dječjeg vrtića</w:t>
      </w:r>
    </w:p>
    <w:p w14:paraId="550E263C" w14:textId="77777777" w:rsidR="001F3016" w:rsidRDefault="00000000">
      <w:pPr>
        <w:pStyle w:val="Odlomakpopisa"/>
        <w:numPr>
          <w:ilvl w:val="0"/>
          <w:numId w:val="7"/>
        </w:numPr>
        <w:spacing w:after="0"/>
        <w:jc w:val="both"/>
        <w:rPr>
          <w:rFonts w:cstheme="minorHAnsi"/>
          <w:sz w:val="24"/>
          <w:szCs w:val="24"/>
        </w:rPr>
      </w:pPr>
      <w:r>
        <w:rPr>
          <w:rFonts w:cstheme="minorHAnsi"/>
          <w:sz w:val="24"/>
          <w:szCs w:val="24"/>
        </w:rPr>
        <w:t xml:space="preserve">Prijedlog i usvajanje Godišnjeg plana i programa odgojno-obrazovnog rada vrtića </w:t>
      </w:r>
    </w:p>
    <w:p w14:paraId="1ADD9FDE" w14:textId="77777777" w:rsidR="001F3016" w:rsidRDefault="001F3016">
      <w:pPr>
        <w:pStyle w:val="Odlomakpopisa"/>
        <w:spacing w:after="0"/>
        <w:ind w:left="0"/>
        <w:jc w:val="both"/>
        <w:rPr>
          <w:rFonts w:cstheme="minorHAnsi"/>
          <w:sz w:val="24"/>
          <w:szCs w:val="24"/>
        </w:rPr>
      </w:pPr>
    </w:p>
    <w:p w14:paraId="434AD9D8" w14:textId="77777777" w:rsidR="001F3016" w:rsidRDefault="00000000">
      <w:pPr>
        <w:spacing w:after="0"/>
        <w:jc w:val="both"/>
        <w:rPr>
          <w:rFonts w:cstheme="minorHAnsi"/>
          <w:sz w:val="24"/>
          <w:szCs w:val="24"/>
        </w:rPr>
      </w:pPr>
      <w:r>
        <w:rPr>
          <w:rFonts w:cstheme="minorHAnsi"/>
          <w:b/>
          <w:bCs/>
          <w:sz w:val="24"/>
          <w:szCs w:val="24"/>
        </w:rPr>
        <w:t xml:space="preserve">2.2. RAD UPRAVNOG VIJEĆA </w:t>
      </w:r>
    </w:p>
    <w:p w14:paraId="29941746" w14:textId="77777777" w:rsidR="001F3016" w:rsidRDefault="00000000">
      <w:pPr>
        <w:spacing w:after="0"/>
        <w:ind w:firstLine="708"/>
        <w:jc w:val="both"/>
        <w:rPr>
          <w:rFonts w:cstheme="minorHAnsi"/>
          <w:sz w:val="24"/>
          <w:szCs w:val="24"/>
        </w:rPr>
      </w:pPr>
      <w:r>
        <w:rPr>
          <w:rFonts w:cstheme="minorHAnsi"/>
          <w:sz w:val="24"/>
          <w:szCs w:val="24"/>
        </w:rPr>
        <w:t>Na sjednicama Upravnog vijeća je sudjelovalo u prosjeku 80% članova. U 2025. godini održano je 18 sjednica Upravnog vijeća</w:t>
      </w:r>
    </w:p>
    <w:p w14:paraId="314DB02C" w14:textId="77777777" w:rsidR="001F3016" w:rsidRDefault="00000000">
      <w:pPr>
        <w:spacing w:after="0"/>
        <w:jc w:val="both"/>
        <w:rPr>
          <w:rFonts w:cstheme="minorHAnsi"/>
          <w:sz w:val="24"/>
          <w:szCs w:val="24"/>
        </w:rPr>
      </w:pPr>
      <w:r>
        <w:rPr>
          <w:rFonts w:cstheme="minorHAnsi"/>
          <w:sz w:val="24"/>
          <w:szCs w:val="24"/>
        </w:rPr>
        <w:t xml:space="preserve">Teme i sadržaji rada Upravnog vijeća bili su: </w:t>
      </w:r>
    </w:p>
    <w:p w14:paraId="0C6C565D" w14:textId="77777777" w:rsidR="001F3016" w:rsidRDefault="00000000">
      <w:pPr>
        <w:pStyle w:val="Odlomakpopisa"/>
        <w:numPr>
          <w:ilvl w:val="0"/>
          <w:numId w:val="8"/>
        </w:numPr>
        <w:spacing w:after="0"/>
        <w:jc w:val="both"/>
        <w:rPr>
          <w:rFonts w:cstheme="minorHAnsi"/>
          <w:sz w:val="24"/>
          <w:szCs w:val="24"/>
        </w:rPr>
      </w:pPr>
      <w:r>
        <w:rPr>
          <w:rFonts w:cstheme="minorHAnsi"/>
          <w:sz w:val="24"/>
          <w:szCs w:val="24"/>
        </w:rPr>
        <w:t xml:space="preserve">Usvajanje Godišnjeg plana i programa rada vrtića i Izvješća o realizaciji godišnjeg plana i programa rada </w:t>
      </w:r>
    </w:p>
    <w:p w14:paraId="3339E11D" w14:textId="77777777" w:rsidR="001F3016" w:rsidRDefault="00000000">
      <w:pPr>
        <w:pStyle w:val="Odlomakpopisa"/>
        <w:numPr>
          <w:ilvl w:val="0"/>
          <w:numId w:val="8"/>
        </w:numPr>
        <w:spacing w:after="0"/>
        <w:jc w:val="both"/>
        <w:rPr>
          <w:rFonts w:cstheme="minorHAnsi"/>
          <w:sz w:val="24"/>
          <w:szCs w:val="24"/>
        </w:rPr>
      </w:pPr>
      <w:r>
        <w:rPr>
          <w:rFonts w:cstheme="minorHAnsi"/>
          <w:sz w:val="24"/>
          <w:szCs w:val="24"/>
        </w:rPr>
        <w:t xml:space="preserve">Kadrovska problematika (natječaji) </w:t>
      </w:r>
    </w:p>
    <w:p w14:paraId="4E7DD945" w14:textId="77777777" w:rsidR="001F3016" w:rsidRDefault="00000000">
      <w:pPr>
        <w:pStyle w:val="Odlomakpopisa"/>
        <w:numPr>
          <w:ilvl w:val="0"/>
          <w:numId w:val="8"/>
        </w:numPr>
        <w:spacing w:after="0"/>
        <w:jc w:val="both"/>
        <w:rPr>
          <w:rFonts w:cstheme="minorHAnsi"/>
          <w:sz w:val="24"/>
          <w:szCs w:val="24"/>
        </w:rPr>
      </w:pPr>
      <w:r>
        <w:rPr>
          <w:rFonts w:cstheme="minorHAnsi"/>
          <w:sz w:val="24"/>
          <w:szCs w:val="24"/>
        </w:rPr>
        <w:t xml:space="preserve">Usvajanje Godišnjeg financijskog izvješća i Financijskog plana </w:t>
      </w:r>
    </w:p>
    <w:p w14:paraId="4D050DB3" w14:textId="77777777" w:rsidR="001F3016" w:rsidRDefault="00000000">
      <w:pPr>
        <w:pStyle w:val="Odlomakpopisa"/>
        <w:numPr>
          <w:ilvl w:val="0"/>
          <w:numId w:val="8"/>
        </w:numPr>
        <w:spacing w:after="0"/>
        <w:jc w:val="both"/>
        <w:rPr>
          <w:rFonts w:cstheme="minorHAnsi"/>
          <w:sz w:val="24"/>
          <w:szCs w:val="24"/>
        </w:rPr>
      </w:pPr>
      <w:r>
        <w:rPr>
          <w:rFonts w:cstheme="minorHAnsi"/>
          <w:sz w:val="24"/>
          <w:szCs w:val="24"/>
        </w:rPr>
        <w:t>Usvajanje Plana nabave za 2025.  godinu</w:t>
      </w:r>
    </w:p>
    <w:p w14:paraId="55EB5981" w14:textId="77777777" w:rsidR="001F3016" w:rsidRDefault="00000000">
      <w:pPr>
        <w:pStyle w:val="Odlomakpopisa"/>
        <w:numPr>
          <w:ilvl w:val="0"/>
          <w:numId w:val="8"/>
        </w:numPr>
        <w:spacing w:after="0"/>
        <w:jc w:val="both"/>
        <w:rPr>
          <w:rFonts w:cstheme="minorHAnsi"/>
          <w:sz w:val="24"/>
          <w:szCs w:val="24"/>
        </w:rPr>
      </w:pPr>
      <w:r>
        <w:rPr>
          <w:rFonts w:cstheme="minorHAnsi"/>
          <w:sz w:val="24"/>
          <w:szCs w:val="24"/>
        </w:rPr>
        <w:t xml:space="preserve">Rješavanje zakonskih i ostalih aktualnosti </w:t>
      </w:r>
    </w:p>
    <w:p w14:paraId="40D57CA9" w14:textId="77777777" w:rsidR="001F3016" w:rsidRDefault="00000000">
      <w:pPr>
        <w:pStyle w:val="Odlomakpopisa"/>
        <w:numPr>
          <w:ilvl w:val="0"/>
          <w:numId w:val="8"/>
        </w:numPr>
        <w:spacing w:after="0"/>
        <w:jc w:val="both"/>
        <w:rPr>
          <w:rFonts w:cstheme="minorHAnsi"/>
          <w:sz w:val="24"/>
          <w:szCs w:val="24"/>
        </w:rPr>
      </w:pPr>
      <w:r>
        <w:rPr>
          <w:rFonts w:cstheme="minorHAnsi"/>
          <w:sz w:val="24"/>
          <w:szCs w:val="24"/>
        </w:rPr>
        <w:t>Donošenje odluke o odabiru najpovoljnije ponude u predmetu jednostavne nabave: priprema i dostava toplog obroka/cateringa za 2025. godinu</w:t>
      </w:r>
    </w:p>
    <w:p w14:paraId="591C2E38" w14:textId="77777777" w:rsidR="001F3016" w:rsidRDefault="00000000">
      <w:pPr>
        <w:pStyle w:val="Odlomakpopisa"/>
        <w:numPr>
          <w:ilvl w:val="0"/>
          <w:numId w:val="8"/>
        </w:numPr>
        <w:spacing w:after="0"/>
        <w:jc w:val="both"/>
        <w:rPr>
          <w:rFonts w:cstheme="minorHAnsi"/>
          <w:sz w:val="24"/>
          <w:szCs w:val="24"/>
        </w:rPr>
      </w:pPr>
      <w:r>
        <w:rPr>
          <w:rFonts w:cstheme="minorHAnsi"/>
          <w:sz w:val="24"/>
          <w:szCs w:val="24"/>
        </w:rPr>
        <w:t xml:space="preserve">Donošenje Odluke o objavi natječaja za upise djece u pedagoškoj godini 2025./2026., </w:t>
      </w:r>
    </w:p>
    <w:p w14:paraId="2925F77B" w14:textId="77777777" w:rsidR="001F3016" w:rsidRDefault="00000000">
      <w:pPr>
        <w:pStyle w:val="Odlomakpopisa"/>
        <w:numPr>
          <w:ilvl w:val="0"/>
          <w:numId w:val="8"/>
        </w:numPr>
        <w:spacing w:after="0"/>
        <w:jc w:val="both"/>
        <w:rPr>
          <w:rFonts w:cstheme="minorHAnsi"/>
          <w:sz w:val="24"/>
          <w:szCs w:val="24"/>
        </w:rPr>
      </w:pPr>
      <w:r>
        <w:rPr>
          <w:rFonts w:cstheme="minorHAnsi"/>
          <w:sz w:val="24"/>
          <w:szCs w:val="24"/>
        </w:rPr>
        <w:t>Donošenje Odluke o upisu djece po završetku natječaja</w:t>
      </w:r>
    </w:p>
    <w:p w14:paraId="3093FB0F" w14:textId="77777777" w:rsidR="001F3016" w:rsidRDefault="00000000">
      <w:pPr>
        <w:pStyle w:val="Odlomakpopisa"/>
        <w:numPr>
          <w:ilvl w:val="0"/>
          <w:numId w:val="8"/>
        </w:numPr>
        <w:spacing w:after="0"/>
        <w:jc w:val="both"/>
        <w:rPr>
          <w:rFonts w:cstheme="minorHAnsi"/>
          <w:sz w:val="24"/>
          <w:szCs w:val="24"/>
        </w:rPr>
      </w:pPr>
      <w:r>
        <w:rPr>
          <w:rFonts w:cstheme="minorHAnsi"/>
          <w:sz w:val="24"/>
          <w:szCs w:val="24"/>
        </w:rPr>
        <w:t xml:space="preserve">Razmatranje i odluka o naknadno pristiglim zamolbama o upisu djece </w:t>
      </w:r>
    </w:p>
    <w:p w14:paraId="38132BF7" w14:textId="77777777" w:rsidR="001F3016" w:rsidRDefault="00000000">
      <w:pPr>
        <w:pStyle w:val="Odlomakpopisa"/>
        <w:numPr>
          <w:ilvl w:val="0"/>
          <w:numId w:val="8"/>
        </w:numPr>
        <w:spacing w:after="0"/>
        <w:jc w:val="both"/>
        <w:rPr>
          <w:rFonts w:cstheme="minorHAnsi"/>
          <w:sz w:val="24"/>
          <w:szCs w:val="24"/>
        </w:rPr>
      </w:pPr>
      <w:r>
        <w:rPr>
          <w:rFonts w:cstheme="minorHAnsi"/>
          <w:sz w:val="24"/>
          <w:szCs w:val="24"/>
        </w:rPr>
        <w:t>Donošenje Odluke o izmjenama Statuta i pročišćenog teksta Statuta</w:t>
      </w:r>
    </w:p>
    <w:p w14:paraId="528A8170" w14:textId="77777777" w:rsidR="001F3016" w:rsidRDefault="00000000">
      <w:pPr>
        <w:pStyle w:val="Odlomakpopisa"/>
        <w:numPr>
          <w:ilvl w:val="0"/>
          <w:numId w:val="8"/>
        </w:numPr>
        <w:spacing w:after="0"/>
        <w:jc w:val="both"/>
        <w:rPr>
          <w:rFonts w:cstheme="minorHAnsi"/>
          <w:sz w:val="24"/>
          <w:szCs w:val="24"/>
        </w:rPr>
      </w:pPr>
      <w:r>
        <w:rPr>
          <w:rFonts w:cstheme="minorHAnsi"/>
          <w:sz w:val="24"/>
          <w:szCs w:val="24"/>
        </w:rPr>
        <w:t>Prijedlog odluke o razrješenju ravnateljice dječjeg vrtića ˝Palčić Tovarnik˝</w:t>
      </w:r>
    </w:p>
    <w:p w14:paraId="2694964E" w14:textId="77777777" w:rsidR="001F3016" w:rsidRDefault="00000000">
      <w:pPr>
        <w:pStyle w:val="Odlomakpopisa"/>
        <w:numPr>
          <w:ilvl w:val="0"/>
          <w:numId w:val="8"/>
        </w:numPr>
        <w:spacing w:after="0"/>
        <w:jc w:val="both"/>
        <w:rPr>
          <w:rFonts w:cstheme="minorHAnsi"/>
          <w:sz w:val="24"/>
          <w:szCs w:val="24"/>
        </w:rPr>
      </w:pPr>
      <w:r>
        <w:rPr>
          <w:rFonts w:cstheme="minorHAnsi"/>
          <w:sz w:val="24"/>
          <w:szCs w:val="24"/>
        </w:rPr>
        <w:t>Prijedlog odluke o imenovanju vršitelja dužnosti dječjeg vrtića ˝Palčić Tovarnik˝</w:t>
      </w:r>
    </w:p>
    <w:p w14:paraId="2D570867" w14:textId="77777777" w:rsidR="001F3016" w:rsidRDefault="001F3016">
      <w:pPr>
        <w:spacing w:after="0"/>
        <w:ind w:left="360"/>
        <w:jc w:val="both"/>
        <w:rPr>
          <w:rFonts w:cstheme="minorHAnsi"/>
          <w:sz w:val="24"/>
          <w:szCs w:val="24"/>
        </w:rPr>
      </w:pPr>
    </w:p>
    <w:p w14:paraId="7EEA17A1" w14:textId="77777777" w:rsidR="001F3016" w:rsidRDefault="00000000">
      <w:pPr>
        <w:spacing w:after="0"/>
        <w:jc w:val="both"/>
        <w:rPr>
          <w:rFonts w:cstheme="minorHAnsi"/>
          <w:sz w:val="24"/>
          <w:szCs w:val="24"/>
        </w:rPr>
      </w:pPr>
      <w:r>
        <w:rPr>
          <w:rFonts w:cstheme="minorHAnsi"/>
          <w:b/>
          <w:bCs/>
          <w:sz w:val="24"/>
          <w:szCs w:val="24"/>
        </w:rPr>
        <w:t xml:space="preserve">3. MATERIJALNI UVJETI </w:t>
      </w:r>
    </w:p>
    <w:p w14:paraId="75996EE0" w14:textId="77777777" w:rsidR="001F3016" w:rsidRDefault="00000000">
      <w:pPr>
        <w:spacing w:after="0"/>
        <w:ind w:firstLine="708"/>
        <w:jc w:val="both"/>
        <w:rPr>
          <w:rFonts w:cstheme="minorHAnsi"/>
          <w:sz w:val="24"/>
          <w:szCs w:val="24"/>
        </w:rPr>
      </w:pPr>
      <w:r>
        <w:rPr>
          <w:rFonts w:cstheme="minorHAnsi"/>
          <w:sz w:val="24"/>
          <w:szCs w:val="24"/>
        </w:rPr>
        <w:t xml:space="preserve">Izvori financijskih sredstava DV Palčić Tovarnik bili su: </w:t>
      </w:r>
    </w:p>
    <w:p w14:paraId="1A3F7D17" w14:textId="77777777" w:rsidR="001F3016" w:rsidRDefault="00000000">
      <w:pPr>
        <w:spacing w:after="0"/>
        <w:jc w:val="both"/>
        <w:rPr>
          <w:rFonts w:cstheme="minorHAnsi"/>
          <w:sz w:val="24"/>
          <w:szCs w:val="24"/>
        </w:rPr>
      </w:pPr>
      <w:r>
        <w:rPr>
          <w:rFonts w:cstheme="minorHAnsi"/>
          <w:sz w:val="24"/>
          <w:szCs w:val="24"/>
        </w:rPr>
        <w:t xml:space="preserve">1. Sredstva iz proračuna Općine Tovarnik </w:t>
      </w:r>
    </w:p>
    <w:p w14:paraId="10AE9C9F" w14:textId="77777777" w:rsidR="001F3016" w:rsidRDefault="00000000">
      <w:pPr>
        <w:spacing w:after="0"/>
        <w:jc w:val="both"/>
        <w:rPr>
          <w:rFonts w:cstheme="minorHAnsi"/>
          <w:sz w:val="24"/>
          <w:szCs w:val="24"/>
        </w:rPr>
      </w:pPr>
      <w:r>
        <w:rPr>
          <w:rFonts w:cstheme="minorHAnsi"/>
          <w:sz w:val="24"/>
          <w:szCs w:val="24"/>
        </w:rPr>
        <w:t xml:space="preserve">2. Sredstva iz uplata roditelja </w:t>
      </w:r>
    </w:p>
    <w:p w14:paraId="15BB3B42" w14:textId="77777777" w:rsidR="001F3016" w:rsidRDefault="00000000">
      <w:pPr>
        <w:spacing w:after="0"/>
        <w:jc w:val="both"/>
        <w:rPr>
          <w:rFonts w:cstheme="minorHAnsi"/>
          <w:sz w:val="24"/>
          <w:szCs w:val="24"/>
        </w:rPr>
      </w:pPr>
      <w:r>
        <w:rPr>
          <w:rFonts w:cstheme="minorHAnsi"/>
          <w:sz w:val="24"/>
          <w:szCs w:val="24"/>
        </w:rPr>
        <w:t xml:space="preserve">3. Sredstva MZO sa program javnih potreba, </w:t>
      </w:r>
      <w:proofErr w:type="spellStart"/>
      <w:r>
        <w:rPr>
          <w:rFonts w:cstheme="minorHAnsi"/>
          <w:sz w:val="24"/>
          <w:szCs w:val="24"/>
        </w:rPr>
        <w:t>predškole</w:t>
      </w:r>
      <w:proofErr w:type="spellEnd"/>
      <w:r>
        <w:rPr>
          <w:rFonts w:cstheme="minorHAnsi"/>
          <w:sz w:val="24"/>
          <w:szCs w:val="24"/>
        </w:rPr>
        <w:t xml:space="preserve"> </w:t>
      </w:r>
    </w:p>
    <w:p w14:paraId="4ADD0EFE" w14:textId="77777777" w:rsidR="001F3016" w:rsidRDefault="001F3016">
      <w:pPr>
        <w:spacing w:after="0"/>
        <w:jc w:val="both"/>
        <w:rPr>
          <w:rFonts w:cstheme="minorHAnsi"/>
          <w:sz w:val="24"/>
          <w:szCs w:val="24"/>
        </w:rPr>
      </w:pPr>
    </w:p>
    <w:p w14:paraId="1D951312" w14:textId="77777777" w:rsidR="001F3016" w:rsidRDefault="00000000">
      <w:pPr>
        <w:spacing w:after="0"/>
        <w:jc w:val="both"/>
        <w:rPr>
          <w:rFonts w:cstheme="minorHAnsi"/>
          <w:sz w:val="24"/>
          <w:szCs w:val="24"/>
        </w:rPr>
      </w:pPr>
      <w:r>
        <w:rPr>
          <w:rFonts w:cstheme="minorHAnsi"/>
          <w:sz w:val="24"/>
          <w:szCs w:val="24"/>
        </w:rPr>
        <w:t xml:space="preserve">Tijekom godine, u suradnji s Osnivačem, poboljšali smo uvjete boravka djece u vrtiću:  </w:t>
      </w:r>
    </w:p>
    <w:p w14:paraId="7B09697C" w14:textId="77777777" w:rsidR="001F3016" w:rsidRDefault="00000000">
      <w:pPr>
        <w:pStyle w:val="Odlomakpopisa"/>
        <w:numPr>
          <w:ilvl w:val="0"/>
          <w:numId w:val="9"/>
        </w:numPr>
        <w:spacing w:after="0"/>
        <w:jc w:val="both"/>
        <w:rPr>
          <w:rFonts w:cstheme="minorHAnsi"/>
          <w:sz w:val="24"/>
          <w:szCs w:val="24"/>
        </w:rPr>
      </w:pPr>
      <w:r>
        <w:rPr>
          <w:rFonts w:cstheme="minorHAnsi"/>
          <w:sz w:val="24"/>
          <w:szCs w:val="24"/>
        </w:rPr>
        <w:t xml:space="preserve">radni listovi za predškolce </w:t>
      </w:r>
    </w:p>
    <w:p w14:paraId="3320B2FB" w14:textId="77777777" w:rsidR="001F3016" w:rsidRDefault="00000000">
      <w:pPr>
        <w:pStyle w:val="Odlomakpopisa"/>
        <w:numPr>
          <w:ilvl w:val="0"/>
          <w:numId w:val="9"/>
        </w:numPr>
        <w:spacing w:after="0"/>
        <w:jc w:val="both"/>
        <w:rPr>
          <w:rFonts w:cstheme="minorHAnsi"/>
          <w:sz w:val="24"/>
          <w:szCs w:val="24"/>
        </w:rPr>
      </w:pPr>
      <w:r>
        <w:rPr>
          <w:rFonts w:cstheme="minorHAnsi"/>
          <w:sz w:val="24"/>
          <w:szCs w:val="24"/>
        </w:rPr>
        <w:t xml:space="preserve">potrošni i likovni materijal </w:t>
      </w:r>
    </w:p>
    <w:p w14:paraId="087F279F" w14:textId="77777777" w:rsidR="001F3016" w:rsidRDefault="00000000">
      <w:pPr>
        <w:pStyle w:val="Odlomakpopisa"/>
        <w:numPr>
          <w:ilvl w:val="0"/>
          <w:numId w:val="9"/>
        </w:numPr>
        <w:spacing w:after="0"/>
        <w:jc w:val="both"/>
        <w:rPr>
          <w:rFonts w:cstheme="minorHAnsi"/>
          <w:sz w:val="24"/>
          <w:szCs w:val="24"/>
        </w:rPr>
      </w:pPr>
      <w:r>
        <w:rPr>
          <w:rFonts w:cstheme="minorHAnsi"/>
          <w:sz w:val="24"/>
          <w:szCs w:val="24"/>
        </w:rPr>
        <w:t>izmijenjeni materijali u kutiji prve pomoći zbog isteka roka trajanja</w:t>
      </w:r>
    </w:p>
    <w:p w14:paraId="111FA979" w14:textId="77777777" w:rsidR="001F3016" w:rsidRDefault="00000000">
      <w:pPr>
        <w:pStyle w:val="Odlomakpopisa"/>
        <w:numPr>
          <w:ilvl w:val="0"/>
          <w:numId w:val="9"/>
        </w:numPr>
        <w:spacing w:after="0"/>
        <w:jc w:val="both"/>
        <w:rPr>
          <w:rFonts w:cstheme="minorHAnsi"/>
          <w:sz w:val="24"/>
          <w:szCs w:val="24"/>
        </w:rPr>
      </w:pPr>
      <w:r>
        <w:rPr>
          <w:rFonts w:cstheme="minorHAnsi"/>
          <w:sz w:val="24"/>
          <w:szCs w:val="24"/>
        </w:rPr>
        <w:lastRenderedPageBreak/>
        <w:t xml:space="preserve">nova stručna literatura za odgojiteljice </w:t>
      </w:r>
    </w:p>
    <w:p w14:paraId="06B54EF8" w14:textId="77777777" w:rsidR="001F3016" w:rsidRDefault="00000000">
      <w:pPr>
        <w:pStyle w:val="Odlomakpopisa"/>
        <w:numPr>
          <w:ilvl w:val="0"/>
          <w:numId w:val="9"/>
        </w:numPr>
        <w:spacing w:after="0"/>
        <w:jc w:val="both"/>
        <w:rPr>
          <w:rFonts w:cstheme="minorHAnsi"/>
          <w:sz w:val="24"/>
          <w:szCs w:val="24"/>
        </w:rPr>
      </w:pPr>
      <w:r>
        <w:rPr>
          <w:rFonts w:cstheme="minorHAnsi"/>
          <w:sz w:val="24"/>
          <w:szCs w:val="24"/>
        </w:rPr>
        <w:t>nove didaktičke igračke i materijali prema iskazanim potrebama</w:t>
      </w:r>
    </w:p>
    <w:p w14:paraId="74A3228F" w14:textId="77777777" w:rsidR="001F3016" w:rsidRDefault="00000000">
      <w:pPr>
        <w:pStyle w:val="Odlomakpopisa"/>
        <w:numPr>
          <w:ilvl w:val="0"/>
          <w:numId w:val="9"/>
        </w:numPr>
        <w:spacing w:after="0"/>
        <w:jc w:val="both"/>
        <w:rPr>
          <w:rFonts w:cstheme="minorHAnsi"/>
          <w:sz w:val="24"/>
          <w:szCs w:val="24"/>
        </w:rPr>
      </w:pPr>
      <w:r>
        <w:rPr>
          <w:rFonts w:cstheme="minorHAnsi"/>
          <w:sz w:val="24"/>
          <w:szCs w:val="24"/>
        </w:rPr>
        <w:t>Nabavljeni novi tepisi u svim odgojno - obrazovnim skupinama</w:t>
      </w:r>
    </w:p>
    <w:p w14:paraId="3171B712" w14:textId="77777777" w:rsidR="001F3016" w:rsidRDefault="00000000">
      <w:pPr>
        <w:pStyle w:val="Odlomakpopisa"/>
        <w:numPr>
          <w:ilvl w:val="0"/>
          <w:numId w:val="9"/>
        </w:numPr>
        <w:spacing w:after="0"/>
        <w:jc w:val="both"/>
        <w:rPr>
          <w:rFonts w:cstheme="minorHAnsi"/>
          <w:sz w:val="24"/>
          <w:szCs w:val="24"/>
        </w:rPr>
      </w:pPr>
      <w:r>
        <w:rPr>
          <w:rFonts w:cstheme="minorHAnsi"/>
          <w:sz w:val="24"/>
          <w:szCs w:val="24"/>
        </w:rPr>
        <w:t xml:space="preserve">izgrađeno vrtićko dvorište s pripadajućim </w:t>
      </w:r>
      <w:proofErr w:type="spellStart"/>
      <w:r>
        <w:rPr>
          <w:rFonts w:cstheme="minorHAnsi"/>
          <w:sz w:val="24"/>
          <w:szCs w:val="24"/>
        </w:rPr>
        <w:t>igralima</w:t>
      </w:r>
      <w:proofErr w:type="spellEnd"/>
      <w:r>
        <w:rPr>
          <w:rFonts w:cstheme="minorHAnsi"/>
          <w:sz w:val="24"/>
          <w:szCs w:val="24"/>
        </w:rPr>
        <w:t xml:space="preserve"> za djecu vrtićke dobi</w:t>
      </w:r>
    </w:p>
    <w:p w14:paraId="7288EF66" w14:textId="77777777" w:rsidR="001F3016" w:rsidRDefault="00000000">
      <w:pPr>
        <w:pStyle w:val="Odlomakpopisa"/>
        <w:numPr>
          <w:ilvl w:val="0"/>
          <w:numId w:val="9"/>
        </w:numPr>
        <w:spacing w:after="0"/>
        <w:jc w:val="both"/>
        <w:rPr>
          <w:rFonts w:cstheme="minorHAnsi"/>
          <w:sz w:val="24"/>
          <w:szCs w:val="24"/>
        </w:rPr>
      </w:pPr>
      <w:r>
        <w:rPr>
          <w:rFonts w:cstheme="minorHAnsi"/>
          <w:sz w:val="24"/>
          <w:szCs w:val="24"/>
        </w:rPr>
        <w:t>postavljen novi pješčanik sa novim pijeskom u vrtićkom dvorištu</w:t>
      </w:r>
    </w:p>
    <w:p w14:paraId="0A550F4C" w14:textId="77777777" w:rsidR="001F3016" w:rsidRDefault="00000000">
      <w:pPr>
        <w:pStyle w:val="Odlomakpopisa"/>
        <w:numPr>
          <w:ilvl w:val="0"/>
          <w:numId w:val="9"/>
        </w:numPr>
        <w:spacing w:after="0"/>
        <w:jc w:val="both"/>
        <w:rPr>
          <w:rFonts w:cstheme="minorHAnsi"/>
          <w:sz w:val="24"/>
          <w:szCs w:val="24"/>
        </w:rPr>
      </w:pPr>
      <w:r>
        <w:rPr>
          <w:rFonts w:cstheme="minorHAnsi"/>
          <w:sz w:val="24"/>
          <w:szCs w:val="24"/>
        </w:rPr>
        <w:t>zasijana nova trava i posađeno stablo lipe u vrtićkom dvorištu i te začinsko bilje (lavanda, ružmarin, kadulja, menta) u  vrtićkom i jasličkom dvorištu</w:t>
      </w:r>
    </w:p>
    <w:p w14:paraId="7C38982B" w14:textId="77777777" w:rsidR="001F3016" w:rsidRDefault="00000000">
      <w:pPr>
        <w:pStyle w:val="Odlomakpopisa"/>
        <w:numPr>
          <w:ilvl w:val="0"/>
          <w:numId w:val="9"/>
        </w:numPr>
        <w:spacing w:after="0"/>
        <w:jc w:val="both"/>
        <w:rPr>
          <w:rFonts w:cstheme="minorHAnsi"/>
          <w:sz w:val="24"/>
          <w:szCs w:val="24"/>
        </w:rPr>
      </w:pPr>
      <w:r>
        <w:rPr>
          <w:rFonts w:cstheme="minorHAnsi"/>
          <w:sz w:val="24"/>
          <w:szCs w:val="24"/>
        </w:rPr>
        <w:t>izmijenjene dotrajale vodovodne cijevi, umivaonici, slavine, ogledala i toaletne daske u sanitarnom čvoru starije odgojno – obrazovne skupine</w:t>
      </w:r>
    </w:p>
    <w:p w14:paraId="2232A75A" w14:textId="77777777" w:rsidR="001F3016" w:rsidRDefault="00000000">
      <w:pPr>
        <w:pStyle w:val="Odlomakpopisa"/>
        <w:numPr>
          <w:ilvl w:val="0"/>
          <w:numId w:val="9"/>
        </w:numPr>
        <w:spacing w:after="0"/>
        <w:jc w:val="both"/>
        <w:rPr>
          <w:rFonts w:cstheme="minorHAnsi"/>
          <w:sz w:val="24"/>
          <w:szCs w:val="24"/>
        </w:rPr>
      </w:pPr>
      <w:r>
        <w:rPr>
          <w:rFonts w:cstheme="minorHAnsi"/>
          <w:sz w:val="24"/>
          <w:szCs w:val="24"/>
        </w:rPr>
        <w:t>izmijenjeni dotrajali dozatori sapuna, vodokotlići, ventili u cijelom vrtiću</w:t>
      </w:r>
    </w:p>
    <w:p w14:paraId="0C4AF9BF" w14:textId="77777777" w:rsidR="001F3016" w:rsidRDefault="00000000">
      <w:pPr>
        <w:pStyle w:val="Odlomakpopisa"/>
        <w:numPr>
          <w:ilvl w:val="0"/>
          <w:numId w:val="9"/>
        </w:numPr>
        <w:spacing w:after="0"/>
        <w:jc w:val="both"/>
        <w:rPr>
          <w:rFonts w:cstheme="minorHAnsi"/>
          <w:sz w:val="24"/>
          <w:szCs w:val="24"/>
        </w:rPr>
      </w:pPr>
      <w:r>
        <w:rPr>
          <w:rFonts w:cstheme="minorHAnsi"/>
          <w:sz w:val="24"/>
          <w:szCs w:val="24"/>
        </w:rPr>
        <w:t>nabavljena nova računalna oprema (2 laptopa, 3 bluetooth zvučnika, 2 vanjska hard diska, 1 multifunkcionalni uređaj – printer, skener, kopirka) i popravljeni stari laptopi 3 komada</w:t>
      </w:r>
    </w:p>
    <w:p w14:paraId="335BC3E4" w14:textId="77777777" w:rsidR="001F3016" w:rsidRDefault="00000000">
      <w:pPr>
        <w:pStyle w:val="Odlomakpopisa"/>
        <w:numPr>
          <w:ilvl w:val="0"/>
          <w:numId w:val="9"/>
        </w:numPr>
        <w:spacing w:after="0"/>
        <w:jc w:val="both"/>
        <w:rPr>
          <w:rFonts w:cstheme="minorHAnsi"/>
          <w:sz w:val="24"/>
          <w:szCs w:val="24"/>
        </w:rPr>
      </w:pPr>
      <w:r>
        <w:rPr>
          <w:rFonts w:cstheme="minorHAnsi"/>
          <w:sz w:val="24"/>
          <w:szCs w:val="24"/>
        </w:rPr>
        <w:t>nabavljeni novi garderobni ormarići i uredski ormar</w:t>
      </w:r>
    </w:p>
    <w:p w14:paraId="6276E1CF" w14:textId="77777777" w:rsidR="001F3016" w:rsidRDefault="00000000">
      <w:pPr>
        <w:pStyle w:val="Odlomakpopisa"/>
        <w:numPr>
          <w:ilvl w:val="0"/>
          <w:numId w:val="9"/>
        </w:numPr>
        <w:spacing w:after="0"/>
        <w:jc w:val="both"/>
        <w:rPr>
          <w:rFonts w:cstheme="minorHAnsi"/>
          <w:sz w:val="24"/>
          <w:szCs w:val="24"/>
        </w:rPr>
      </w:pPr>
      <w:r>
        <w:rPr>
          <w:rFonts w:cstheme="minorHAnsi"/>
          <w:sz w:val="24"/>
          <w:szCs w:val="24"/>
        </w:rPr>
        <w:t>nabavljeno 15 bicikala sa kompletnom zaštitnom opremom</w:t>
      </w:r>
    </w:p>
    <w:p w14:paraId="05C1B631" w14:textId="77777777" w:rsidR="001F3016" w:rsidRDefault="00000000">
      <w:pPr>
        <w:pStyle w:val="Odlomakpopisa"/>
        <w:numPr>
          <w:ilvl w:val="0"/>
          <w:numId w:val="9"/>
        </w:numPr>
        <w:spacing w:after="0"/>
        <w:jc w:val="both"/>
        <w:rPr>
          <w:rFonts w:cstheme="minorHAnsi"/>
          <w:sz w:val="24"/>
          <w:szCs w:val="24"/>
        </w:rPr>
      </w:pPr>
      <w:r>
        <w:rPr>
          <w:rFonts w:cstheme="minorHAnsi"/>
          <w:sz w:val="24"/>
          <w:szCs w:val="24"/>
        </w:rPr>
        <w:t>očišćena i oslikana staza sa podnim igrama u dvorištu vrtića</w:t>
      </w:r>
    </w:p>
    <w:p w14:paraId="7377302B" w14:textId="173A1EDB" w:rsidR="001F3016" w:rsidRDefault="00000000">
      <w:pPr>
        <w:pStyle w:val="Odlomakpopisa"/>
        <w:numPr>
          <w:ilvl w:val="0"/>
          <w:numId w:val="9"/>
        </w:numPr>
        <w:spacing w:after="0"/>
        <w:jc w:val="both"/>
        <w:rPr>
          <w:rFonts w:cstheme="minorHAnsi"/>
          <w:sz w:val="24"/>
          <w:szCs w:val="24"/>
        </w:rPr>
      </w:pPr>
      <w:r>
        <w:rPr>
          <w:rFonts w:cstheme="minorHAnsi"/>
          <w:sz w:val="24"/>
          <w:szCs w:val="24"/>
        </w:rPr>
        <w:t xml:space="preserve">radovi na uređenju i opremanju terase: </w:t>
      </w:r>
      <w:proofErr w:type="spellStart"/>
      <w:r>
        <w:rPr>
          <w:rFonts w:cstheme="minorHAnsi"/>
          <w:sz w:val="24"/>
          <w:szCs w:val="24"/>
        </w:rPr>
        <w:t>epoxy</w:t>
      </w:r>
      <w:proofErr w:type="spellEnd"/>
      <w:r>
        <w:rPr>
          <w:rFonts w:cstheme="minorHAnsi"/>
          <w:sz w:val="24"/>
          <w:szCs w:val="24"/>
        </w:rPr>
        <w:t xml:space="preserve"> pod, </w:t>
      </w:r>
      <w:proofErr w:type="spellStart"/>
      <w:r>
        <w:rPr>
          <w:rFonts w:cstheme="minorHAnsi"/>
          <w:sz w:val="24"/>
          <w:szCs w:val="24"/>
        </w:rPr>
        <w:t>podkonstrukcija</w:t>
      </w:r>
      <w:proofErr w:type="spellEnd"/>
      <w:r>
        <w:rPr>
          <w:rFonts w:cstheme="minorHAnsi"/>
          <w:sz w:val="24"/>
          <w:szCs w:val="24"/>
        </w:rPr>
        <w:t>, zaštitne cerade, grijalice, spremište za vanjske igračke,</w:t>
      </w:r>
      <w:r w:rsidR="00F57CD9">
        <w:rPr>
          <w:rFonts w:cstheme="minorHAnsi"/>
          <w:sz w:val="24"/>
          <w:szCs w:val="24"/>
        </w:rPr>
        <w:t xml:space="preserve"> </w:t>
      </w:r>
      <w:r>
        <w:rPr>
          <w:rFonts w:cstheme="minorHAnsi"/>
          <w:sz w:val="24"/>
          <w:szCs w:val="24"/>
        </w:rPr>
        <w:t>tricikli za jasličku i vrtićku dob, didaktičke igračke za terasu i spremište za iste, sjenilo za vrtićko dvorište, spremište za kante za komunalni otpad.</w:t>
      </w:r>
    </w:p>
    <w:p w14:paraId="3E7FCE91" w14:textId="77777777" w:rsidR="001F3016" w:rsidRDefault="00000000">
      <w:pPr>
        <w:spacing w:after="0"/>
        <w:jc w:val="both"/>
        <w:rPr>
          <w:rFonts w:cstheme="minorHAnsi"/>
          <w:sz w:val="24"/>
          <w:szCs w:val="24"/>
        </w:rPr>
      </w:pPr>
      <w:r>
        <w:rPr>
          <w:rFonts w:cstheme="minorHAnsi"/>
          <w:sz w:val="24"/>
          <w:szCs w:val="24"/>
        </w:rPr>
        <w:t xml:space="preserve">U suradnji s Osnivačem redovno se održava dvorište (košnja trave). Svi unutarnji prostori redovite se održavaju, čiste i dezinficiraju. </w:t>
      </w:r>
    </w:p>
    <w:p w14:paraId="48246EB6" w14:textId="77777777" w:rsidR="001F3016" w:rsidRDefault="001F3016">
      <w:pPr>
        <w:spacing w:after="0"/>
        <w:jc w:val="both"/>
        <w:rPr>
          <w:rFonts w:cstheme="minorHAnsi"/>
          <w:sz w:val="24"/>
          <w:szCs w:val="24"/>
        </w:rPr>
      </w:pPr>
    </w:p>
    <w:p w14:paraId="38B81462" w14:textId="77777777" w:rsidR="001F3016" w:rsidRDefault="00000000">
      <w:pPr>
        <w:spacing w:after="0"/>
        <w:jc w:val="both"/>
        <w:rPr>
          <w:rFonts w:cstheme="minorHAnsi"/>
          <w:sz w:val="24"/>
          <w:szCs w:val="24"/>
        </w:rPr>
      </w:pPr>
      <w:r>
        <w:rPr>
          <w:rFonts w:cstheme="minorHAnsi"/>
          <w:b/>
          <w:bCs/>
          <w:sz w:val="24"/>
          <w:szCs w:val="24"/>
        </w:rPr>
        <w:t xml:space="preserve">4. SIGURNOSNO ZAŠTITNI I PREVENTIVNI PROGRAM U VRTIĆU </w:t>
      </w:r>
    </w:p>
    <w:p w14:paraId="08F2CC65" w14:textId="77777777" w:rsidR="001F3016" w:rsidRDefault="00000000">
      <w:pPr>
        <w:spacing w:after="0"/>
        <w:ind w:firstLine="708"/>
        <w:jc w:val="both"/>
        <w:rPr>
          <w:rFonts w:cstheme="minorHAnsi"/>
          <w:sz w:val="24"/>
          <w:szCs w:val="24"/>
        </w:rPr>
      </w:pPr>
      <w:r>
        <w:rPr>
          <w:rFonts w:cstheme="minorHAnsi"/>
          <w:sz w:val="24"/>
          <w:szCs w:val="24"/>
        </w:rPr>
        <w:t xml:space="preserve">Sigurnosno-zaštitni i preventivni program sastavni je dio Godišnjeg plana i programa. U ovoj pedagoškoj godini kontinuirano se pratilo i postupalo prema programu mjera sigurnosti djece i donesenog protokola u rizičnim situacijama. Na početku i tijekom godine putem individualnog pristupa i praćenja upoznali smo roditelje s mogućim rizičnim situacijama. Roditelji su imali obvezu ispuniti obrasce suglasnosti i ovlastiti osobe koje dovode i odvode djecu ako su oni spriječeni u tome. Sigurnosno-zaštitni i preventivni program započinje u trenutku upisa djeteta u vrtić kada roditelji očekuju da im je dijete sigurno i zaštićeno, dok se oni nalaze na radnom mjestu. Kućni red se nalazio istaknut na oglasnoj ploči. </w:t>
      </w:r>
    </w:p>
    <w:p w14:paraId="6597FB88" w14:textId="77777777" w:rsidR="001F3016" w:rsidRDefault="001F3016">
      <w:pPr>
        <w:spacing w:after="0"/>
        <w:jc w:val="both"/>
        <w:rPr>
          <w:rFonts w:cstheme="minorHAnsi"/>
          <w:sz w:val="24"/>
          <w:szCs w:val="24"/>
        </w:rPr>
      </w:pPr>
    </w:p>
    <w:p w14:paraId="12997D21" w14:textId="77777777" w:rsidR="001F3016" w:rsidRDefault="00000000">
      <w:pPr>
        <w:spacing w:after="0"/>
        <w:jc w:val="both"/>
        <w:rPr>
          <w:rFonts w:cstheme="minorHAnsi"/>
          <w:sz w:val="24"/>
          <w:szCs w:val="24"/>
        </w:rPr>
      </w:pPr>
      <w:r>
        <w:rPr>
          <w:rFonts w:cstheme="minorHAnsi"/>
          <w:b/>
          <w:bCs/>
          <w:sz w:val="24"/>
          <w:szCs w:val="24"/>
        </w:rPr>
        <w:t xml:space="preserve">5. NJEGA I SKRB ZA TJELESNI RAST I ZDRAVLJE DJECE </w:t>
      </w:r>
    </w:p>
    <w:p w14:paraId="256223F8" w14:textId="77777777" w:rsidR="001F3016" w:rsidRDefault="00000000">
      <w:pPr>
        <w:spacing w:after="0"/>
        <w:ind w:firstLine="708"/>
        <w:jc w:val="both"/>
        <w:rPr>
          <w:rFonts w:cstheme="minorHAnsi"/>
          <w:sz w:val="24"/>
          <w:szCs w:val="24"/>
        </w:rPr>
      </w:pPr>
      <w:r>
        <w:rPr>
          <w:rFonts w:cstheme="minorHAnsi"/>
          <w:sz w:val="24"/>
          <w:szCs w:val="24"/>
        </w:rPr>
        <w:t xml:space="preserve">Svakodnevno se provodi održavanje čistoće i higijene prostora te sanitarnih čvorova odgovarajućim sredstvima. Kontinuirano se provode mjere dezinfekcije i deratizacije u objektu i oko njega od strane ovlaštene tvrtke s kojom vrtić ima sklopljen ugovor, kao i kontrola kakvoće vode. </w:t>
      </w:r>
    </w:p>
    <w:p w14:paraId="410AB7C9" w14:textId="77777777" w:rsidR="001F3016" w:rsidRDefault="00000000">
      <w:pPr>
        <w:spacing w:after="0"/>
        <w:ind w:firstLine="708"/>
        <w:jc w:val="both"/>
        <w:rPr>
          <w:rFonts w:cstheme="minorHAnsi"/>
          <w:sz w:val="24"/>
          <w:szCs w:val="24"/>
        </w:rPr>
      </w:pPr>
      <w:r>
        <w:rPr>
          <w:rFonts w:cstheme="minorHAnsi"/>
          <w:sz w:val="24"/>
          <w:szCs w:val="24"/>
        </w:rPr>
        <w:t xml:space="preserve">Zaposlenici redovno obavljaju sanitarne preglede i preglede u Medicini rada, a osim sanitarnog pregleda spremačice/servirke su položile i higijenski minimum. </w:t>
      </w:r>
    </w:p>
    <w:p w14:paraId="533979ED" w14:textId="77777777" w:rsidR="001F3016" w:rsidRDefault="00000000">
      <w:pPr>
        <w:spacing w:after="0"/>
        <w:ind w:firstLine="708"/>
        <w:jc w:val="both"/>
        <w:rPr>
          <w:rFonts w:cstheme="minorHAnsi"/>
          <w:sz w:val="24"/>
          <w:szCs w:val="24"/>
        </w:rPr>
      </w:pPr>
      <w:r>
        <w:rPr>
          <w:rFonts w:cstheme="minorHAnsi"/>
          <w:sz w:val="24"/>
          <w:szCs w:val="24"/>
        </w:rPr>
        <w:t xml:space="preserve">Redovno se prati psiho-fizičko stanje djece. Pri upisu djece, roditelji su dužni donijeti potvrdu pedijatra o psiho-fizičkom stanju djeteta i procijepljenosti. Na početku i kraju </w:t>
      </w:r>
      <w:r>
        <w:rPr>
          <w:rFonts w:cstheme="minorHAnsi"/>
          <w:sz w:val="24"/>
          <w:szCs w:val="24"/>
        </w:rPr>
        <w:lastRenderedPageBreak/>
        <w:t xml:space="preserve">pedagoške godine odgojitelji provode antropometrijska mjerenja djece. Roditelji su upoznati sa svim protokolima oko bolesti djece, te nakon bolesti djece koje traje dulje od tri dana obvezni su donijeti potvrdu pedijatra da se dijete može vratiti u kolektiv. </w:t>
      </w:r>
    </w:p>
    <w:p w14:paraId="5F07661E" w14:textId="77777777" w:rsidR="001F3016" w:rsidRDefault="00000000">
      <w:pPr>
        <w:spacing w:after="0"/>
        <w:jc w:val="both"/>
        <w:rPr>
          <w:rFonts w:cstheme="minorHAnsi"/>
          <w:sz w:val="24"/>
          <w:szCs w:val="24"/>
        </w:rPr>
      </w:pPr>
      <w:r>
        <w:rPr>
          <w:rFonts w:cstheme="minorHAnsi"/>
          <w:sz w:val="24"/>
          <w:szCs w:val="24"/>
        </w:rPr>
        <w:t xml:space="preserve">Usko smo surađivali sa ZZJZ – Vukovar i dr. Mijić. </w:t>
      </w:r>
    </w:p>
    <w:p w14:paraId="39E571C1" w14:textId="77777777" w:rsidR="001F3016" w:rsidRDefault="00000000">
      <w:pPr>
        <w:spacing w:after="0"/>
        <w:ind w:firstLine="720"/>
        <w:jc w:val="both"/>
        <w:rPr>
          <w:rFonts w:cstheme="minorHAnsi"/>
          <w:sz w:val="24"/>
          <w:szCs w:val="24"/>
        </w:rPr>
      </w:pPr>
      <w:r>
        <w:rPr>
          <w:rFonts w:cstheme="minorHAnsi"/>
          <w:sz w:val="24"/>
          <w:szCs w:val="24"/>
        </w:rPr>
        <w:t>U vrtiću je jedno dijete s alergijom na kikiriki, i jedno dijete s alergijom na mlijeko, meso, jaja i jabuke. Jedno dijete ima probavne tegobe prilikom konzumiranja agruma.</w:t>
      </w:r>
    </w:p>
    <w:p w14:paraId="3249BF52" w14:textId="77777777" w:rsidR="001F3016" w:rsidRDefault="00000000">
      <w:pPr>
        <w:spacing w:after="0"/>
        <w:ind w:firstLine="708"/>
        <w:jc w:val="both"/>
        <w:rPr>
          <w:rFonts w:cstheme="minorHAnsi"/>
          <w:sz w:val="24"/>
          <w:szCs w:val="24"/>
        </w:rPr>
      </w:pPr>
      <w:r>
        <w:rPr>
          <w:rFonts w:cstheme="minorHAnsi"/>
          <w:sz w:val="24"/>
          <w:szCs w:val="24"/>
        </w:rPr>
        <w:t xml:space="preserve">Spremačice nadziru prostore za djecu, koristi se tekući sapun i papirnati ubrusi za ruke koji su postavljeni u odgovarajuće dozatore. </w:t>
      </w:r>
    </w:p>
    <w:p w14:paraId="523D8E32" w14:textId="77777777" w:rsidR="001F3016" w:rsidRDefault="00000000">
      <w:pPr>
        <w:spacing w:after="0"/>
        <w:jc w:val="both"/>
        <w:rPr>
          <w:rFonts w:cstheme="minorHAnsi"/>
          <w:sz w:val="24"/>
          <w:szCs w:val="24"/>
        </w:rPr>
      </w:pPr>
      <w:r>
        <w:rPr>
          <w:rFonts w:cstheme="minorHAnsi"/>
          <w:sz w:val="24"/>
          <w:szCs w:val="24"/>
        </w:rPr>
        <w:t xml:space="preserve">Vrtić je u stalnom kontaktu sa socijalnom službom radi praćenja obitelji lošijeg socijalnog </w:t>
      </w:r>
    </w:p>
    <w:p w14:paraId="1E84F31A" w14:textId="77777777" w:rsidR="001F3016" w:rsidRDefault="00000000">
      <w:pPr>
        <w:spacing w:after="0"/>
        <w:jc w:val="both"/>
        <w:rPr>
          <w:rFonts w:cstheme="minorHAnsi"/>
          <w:sz w:val="24"/>
          <w:szCs w:val="24"/>
        </w:rPr>
      </w:pPr>
      <w:r>
        <w:rPr>
          <w:rFonts w:cstheme="minorHAnsi"/>
          <w:sz w:val="24"/>
          <w:szCs w:val="24"/>
        </w:rPr>
        <w:t xml:space="preserve">statusa, zanemarivanja ili mogućih zlostavljanja djece.  </w:t>
      </w:r>
    </w:p>
    <w:p w14:paraId="6D6EE53D" w14:textId="77777777" w:rsidR="001F3016" w:rsidRDefault="001F3016">
      <w:pPr>
        <w:spacing w:after="0"/>
        <w:ind w:firstLine="360"/>
        <w:jc w:val="both"/>
        <w:rPr>
          <w:rFonts w:cstheme="minorHAnsi"/>
          <w:sz w:val="24"/>
          <w:szCs w:val="24"/>
        </w:rPr>
      </w:pPr>
    </w:p>
    <w:p w14:paraId="525D4939" w14:textId="77777777" w:rsidR="001F3016" w:rsidRDefault="00000000">
      <w:pPr>
        <w:spacing w:after="0"/>
        <w:jc w:val="both"/>
        <w:rPr>
          <w:rFonts w:cstheme="minorHAnsi"/>
          <w:sz w:val="24"/>
          <w:szCs w:val="24"/>
        </w:rPr>
      </w:pPr>
      <w:r>
        <w:rPr>
          <w:rFonts w:cstheme="minorHAnsi"/>
          <w:b/>
          <w:bCs/>
          <w:sz w:val="24"/>
          <w:szCs w:val="24"/>
        </w:rPr>
        <w:t xml:space="preserve">6. PRAVILNA PREHRANA DJECE </w:t>
      </w:r>
    </w:p>
    <w:p w14:paraId="5FCEF77B" w14:textId="77777777" w:rsidR="001F3016" w:rsidRDefault="00000000">
      <w:pPr>
        <w:spacing w:after="0"/>
        <w:ind w:firstLine="708"/>
        <w:jc w:val="both"/>
        <w:rPr>
          <w:rFonts w:cstheme="minorHAnsi"/>
          <w:sz w:val="24"/>
          <w:szCs w:val="24"/>
        </w:rPr>
      </w:pPr>
      <w:r>
        <w:rPr>
          <w:rFonts w:cstheme="minorHAnsi"/>
          <w:sz w:val="24"/>
          <w:szCs w:val="24"/>
        </w:rPr>
        <w:t xml:space="preserve">Dječji vrtić Palčić Tovarnik ne posjeduje vlastitu kuhinju. U centralnom objektu se nalazi samo čajna kuhinja koja je minimalno opremljena te se u njoj priprema doručak i užina. Topli obrok – ručak se dobavlja iz Vinkovaca. Vrtić ima potpisan ugovor o cateringu s tvrtkom Jako stara kuhinja d.o.o. Prehrana je usklađena sa svim važećim normativima, u kvalitativnom i kvantitativnom smislu, sukladno „Prehrambenom standardu za planiranje prehrane djece u dječjim vrtićima – jelovnici i normativi“ (LJ. Vučemilović i </w:t>
      </w:r>
      <w:proofErr w:type="spellStart"/>
      <w:r>
        <w:rPr>
          <w:rFonts w:cstheme="minorHAnsi"/>
          <w:sz w:val="24"/>
          <w:szCs w:val="24"/>
        </w:rPr>
        <w:t>Lj</w:t>
      </w:r>
      <w:proofErr w:type="spellEnd"/>
      <w:r>
        <w:rPr>
          <w:rFonts w:cstheme="minorHAnsi"/>
          <w:sz w:val="24"/>
          <w:szCs w:val="24"/>
        </w:rPr>
        <w:t xml:space="preserve">. Vujić </w:t>
      </w:r>
      <w:proofErr w:type="spellStart"/>
      <w:r>
        <w:rPr>
          <w:rFonts w:cstheme="minorHAnsi"/>
          <w:sz w:val="24"/>
          <w:szCs w:val="24"/>
        </w:rPr>
        <w:t>Šisler</w:t>
      </w:r>
      <w:proofErr w:type="spellEnd"/>
      <w:r>
        <w:rPr>
          <w:rFonts w:cstheme="minorHAnsi"/>
          <w:sz w:val="24"/>
          <w:szCs w:val="24"/>
        </w:rPr>
        <w:t xml:space="preserve">). </w:t>
      </w:r>
    </w:p>
    <w:p w14:paraId="21F9197B" w14:textId="77777777" w:rsidR="001F3016" w:rsidRDefault="00000000">
      <w:pPr>
        <w:spacing w:after="0"/>
        <w:ind w:firstLine="708"/>
        <w:jc w:val="both"/>
        <w:rPr>
          <w:rFonts w:cstheme="minorHAnsi"/>
          <w:sz w:val="24"/>
          <w:szCs w:val="24"/>
        </w:rPr>
      </w:pPr>
      <w:r>
        <w:rPr>
          <w:rFonts w:cstheme="minorHAnsi"/>
          <w:sz w:val="24"/>
          <w:szCs w:val="24"/>
        </w:rPr>
        <w:t xml:space="preserve">Pojedina su djeca u skladu s liječničkim naputcima imala posebnu prehranu zbog alergije na kikiriki i agrume. Za dijete sa višestrukim alergijama i zdravstvenim teškoćama jelovnik je sastavio liječnik dijetetičar, a roditelji osiguravaju provjeru deklaracija i nabavu namirnica. Obroci se pripremaju u skladu s dobi i energetskim potrebama djece, tako da se  ponekada oni kombiniraju za jaslice, odnosno vrtić. Nekoliko djece ima problema u ishrani; međutim zajedničkim akcijama s roditeljima nastojalo se pomoći toj djeci, dopunom ili zamjenom obroka pri izrazitom odbijanju nekog jela i obrnuto ograničavanjem prejedanja. </w:t>
      </w:r>
    </w:p>
    <w:p w14:paraId="6C533775" w14:textId="77777777" w:rsidR="001F3016" w:rsidRDefault="00000000">
      <w:pPr>
        <w:spacing w:after="0"/>
        <w:ind w:firstLine="708"/>
        <w:jc w:val="both"/>
        <w:rPr>
          <w:rFonts w:cstheme="minorHAnsi"/>
          <w:sz w:val="24"/>
          <w:szCs w:val="24"/>
        </w:rPr>
      </w:pPr>
      <w:r>
        <w:rPr>
          <w:rFonts w:cstheme="minorHAnsi"/>
          <w:sz w:val="24"/>
          <w:szCs w:val="24"/>
        </w:rPr>
        <w:t xml:space="preserve">Odgojitelji izražavaju zadovoljstvo postignutim rezultatima u samostalnosti, a osobito ističu napredak u prihvaćanju hrane koju kod dolaska u vrtić nisu jela. Roditelji imaju uvid u jelovnik putem oglasne ploče na ulazu u zgradu vrtića. HACCP dokumentacija vodila se redovno prema utvrđenom planu i protokolu. Pregled osnovne dokumentacije i evidencija koju vodimo unutar HACCP sustava: </w:t>
      </w:r>
    </w:p>
    <w:p w14:paraId="4F83710C" w14:textId="77777777" w:rsidR="001F3016" w:rsidRDefault="00000000">
      <w:pPr>
        <w:spacing w:after="0"/>
        <w:jc w:val="both"/>
        <w:rPr>
          <w:rFonts w:cstheme="minorHAnsi"/>
          <w:sz w:val="24"/>
          <w:szCs w:val="24"/>
        </w:rPr>
      </w:pPr>
      <w:r>
        <w:rPr>
          <w:rFonts w:cstheme="minorHAnsi"/>
          <w:sz w:val="24"/>
          <w:szCs w:val="24"/>
        </w:rPr>
        <w:t xml:space="preserve">- evidencija prijema hrane </w:t>
      </w:r>
    </w:p>
    <w:p w14:paraId="0094C8C8" w14:textId="77777777" w:rsidR="001F3016" w:rsidRDefault="00000000">
      <w:pPr>
        <w:spacing w:after="0"/>
        <w:jc w:val="both"/>
        <w:rPr>
          <w:rFonts w:cstheme="minorHAnsi"/>
          <w:sz w:val="24"/>
          <w:szCs w:val="24"/>
        </w:rPr>
      </w:pPr>
      <w:r>
        <w:rPr>
          <w:rFonts w:cstheme="minorHAnsi"/>
          <w:sz w:val="24"/>
          <w:szCs w:val="24"/>
        </w:rPr>
        <w:t xml:space="preserve">- evidencija temperature u rashladnim uređajima </w:t>
      </w:r>
    </w:p>
    <w:p w14:paraId="66E757F4" w14:textId="77777777" w:rsidR="001F3016" w:rsidRDefault="00000000">
      <w:pPr>
        <w:spacing w:after="0"/>
        <w:jc w:val="both"/>
        <w:rPr>
          <w:rFonts w:cstheme="minorHAnsi"/>
          <w:sz w:val="24"/>
          <w:szCs w:val="24"/>
        </w:rPr>
      </w:pPr>
      <w:r>
        <w:rPr>
          <w:rFonts w:cstheme="minorHAnsi"/>
          <w:sz w:val="24"/>
          <w:szCs w:val="24"/>
        </w:rPr>
        <w:t xml:space="preserve">- evidencija temperature u uređajima za skladištenje </w:t>
      </w:r>
    </w:p>
    <w:p w14:paraId="5426076E" w14:textId="77777777" w:rsidR="001F3016" w:rsidRDefault="00000000">
      <w:pPr>
        <w:spacing w:after="0"/>
        <w:jc w:val="both"/>
        <w:rPr>
          <w:rFonts w:cstheme="minorHAnsi"/>
          <w:sz w:val="24"/>
          <w:szCs w:val="24"/>
        </w:rPr>
      </w:pPr>
      <w:r>
        <w:rPr>
          <w:rFonts w:cstheme="minorHAnsi"/>
          <w:sz w:val="24"/>
          <w:szCs w:val="24"/>
        </w:rPr>
        <w:t xml:space="preserve">- evidencija čišćenja i dezinfekcije. </w:t>
      </w:r>
    </w:p>
    <w:p w14:paraId="51F7D975" w14:textId="77777777" w:rsidR="001F3016" w:rsidRDefault="001F3016">
      <w:pPr>
        <w:spacing w:after="0"/>
        <w:jc w:val="both"/>
        <w:rPr>
          <w:rFonts w:cstheme="minorHAnsi"/>
          <w:sz w:val="24"/>
          <w:szCs w:val="24"/>
        </w:rPr>
      </w:pPr>
    </w:p>
    <w:p w14:paraId="2C5E36D2" w14:textId="77777777" w:rsidR="001F3016" w:rsidRDefault="00000000">
      <w:pPr>
        <w:spacing w:after="0"/>
        <w:jc w:val="both"/>
        <w:rPr>
          <w:rFonts w:cstheme="minorHAnsi"/>
          <w:sz w:val="24"/>
          <w:szCs w:val="24"/>
        </w:rPr>
      </w:pPr>
      <w:r>
        <w:rPr>
          <w:rFonts w:cstheme="minorHAnsi"/>
          <w:b/>
          <w:bCs/>
          <w:sz w:val="24"/>
          <w:szCs w:val="24"/>
        </w:rPr>
        <w:t xml:space="preserve">7. BRIGA I SKRB ZA ZDRAVLJE DJELATNIKA </w:t>
      </w:r>
    </w:p>
    <w:p w14:paraId="3569DD8C" w14:textId="77777777" w:rsidR="001F3016" w:rsidRDefault="00000000">
      <w:pPr>
        <w:spacing w:after="0"/>
        <w:ind w:firstLine="708"/>
        <w:jc w:val="both"/>
        <w:rPr>
          <w:rFonts w:cstheme="minorHAnsi"/>
          <w:sz w:val="24"/>
          <w:szCs w:val="24"/>
        </w:rPr>
      </w:pPr>
      <w:r>
        <w:rPr>
          <w:rFonts w:cstheme="minorHAnsi"/>
          <w:sz w:val="24"/>
          <w:szCs w:val="24"/>
        </w:rPr>
        <w:t xml:space="preserve">Redovito je provođeno: </w:t>
      </w:r>
    </w:p>
    <w:p w14:paraId="396513BC" w14:textId="77777777" w:rsidR="001F3016" w:rsidRDefault="00000000">
      <w:pPr>
        <w:spacing w:after="0"/>
        <w:jc w:val="both"/>
        <w:rPr>
          <w:rFonts w:cstheme="minorHAnsi"/>
          <w:sz w:val="24"/>
          <w:szCs w:val="24"/>
        </w:rPr>
      </w:pPr>
      <w:r>
        <w:rPr>
          <w:rFonts w:cstheme="minorHAnsi"/>
          <w:sz w:val="24"/>
          <w:szCs w:val="24"/>
        </w:rPr>
        <w:t xml:space="preserve">• Sistematski pregledi </w:t>
      </w:r>
    </w:p>
    <w:p w14:paraId="75B2DEE6" w14:textId="77777777" w:rsidR="001F3016" w:rsidRDefault="00000000">
      <w:pPr>
        <w:spacing w:after="0"/>
        <w:jc w:val="both"/>
        <w:rPr>
          <w:rFonts w:cstheme="minorHAnsi"/>
          <w:sz w:val="24"/>
          <w:szCs w:val="24"/>
        </w:rPr>
      </w:pPr>
      <w:r>
        <w:rPr>
          <w:rFonts w:cstheme="minorHAnsi"/>
          <w:sz w:val="24"/>
          <w:szCs w:val="24"/>
        </w:rPr>
        <w:t xml:space="preserve">• Periodične sanitarne kontrole </w:t>
      </w:r>
    </w:p>
    <w:p w14:paraId="6A1E01F5" w14:textId="77777777" w:rsidR="001F3016" w:rsidRDefault="00000000">
      <w:pPr>
        <w:spacing w:after="0"/>
        <w:jc w:val="both"/>
        <w:rPr>
          <w:rFonts w:cstheme="minorHAnsi"/>
          <w:sz w:val="24"/>
          <w:szCs w:val="24"/>
        </w:rPr>
      </w:pPr>
      <w:r>
        <w:rPr>
          <w:rFonts w:cstheme="minorHAnsi"/>
          <w:sz w:val="24"/>
          <w:szCs w:val="24"/>
        </w:rPr>
        <w:t xml:space="preserve">• Upotreba zaštitne odjeće i obuće </w:t>
      </w:r>
    </w:p>
    <w:p w14:paraId="1C3DFD21" w14:textId="77777777" w:rsidR="001F3016" w:rsidRDefault="00000000">
      <w:pPr>
        <w:spacing w:after="0"/>
        <w:ind w:firstLine="708"/>
        <w:jc w:val="both"/>
        <w:rPr>
          <w:rFonts w:cstheme="minorHAnsi"/>
          <w:sz w:val="24"/>
          <w:szCs w:val="24"/>
        </w:rPr>
      </w:pPr>
      <w:r>
        <w:rPr>
          <w:rFonts w:cstheme="minorHAnsi"/>
          <w:sz w:val="24"/>
          <w:szCs w:val="24"/>
        </w:rPr>
        <w:t xml:space="preserve">Svi djelatnici su prošli edukaciju za pružanje prve pomoći u vrtiću. Svi djelatnici su osposobljeni za rad na siguran način. Svi djelatnici su upoznati sa sigurnosno – zaštitnim protokolima. Troje djelatnika je prisustvovalo predavanju vezanom uz zaštitu i spašavanje. </w:t>
      </w:r>
    </w:p>
    <w:p w14:paraId="1124AEC3" w14:textId="77777777" w:rsidR="001F3016" w:rsidRDefault="001F3016">
      <w:pPr>
        <w:spacing w:after="0"/>
        <w:ind w:firstLine="708"/>
        <w:jc w:val="both"/>
        <w:rPr>
          <w:rFonts w:cstheme="minorHAnsi"/>
          <w:sz w:val="24"/>
          <w:szCs w:val="24"/>
        </w:rPr>
      </w:pPr>
    </w:p>
    <w:p w14:paraId="4751252A" w14:textId="77777777" w:rsidR="001F3016" w:rsidRDefault="001F3016">
      <w:pPr>
        <w:spacing w:after="0"/>
        <w:jc w:val="both"/>
        <w:rPr>
          <w:rFonts w:cstheme="minorHAnsi"/>
          <w:sz w:val="24"/>
          <w:szCs w:val="24"/>
        </w:rPr>
      </w:pPr>
    </w:p>
    <w:p w14:paraId="0F0B8A30" w14:textId="77777777" w:rsidR="001F3016" w:rsidRDefault="00000000">
      <w:pPr>
        <w:spacing w:after="0"/>
        <w:jc w:val="both"/>
        <w:rPr>
          <w:rFonts w:cstheme="minorHAnsi"/>
          <w:sz w:val="24"/>
          <w:szCs w:val="24"/>
        </w:rPr>
      </w:pPr>
      <w:r>
        <w:rPr>
          <w:rFonts w:cstheme="minorHAnsi"/>
          <w:b/>
          <w:bCs/>
          <w:sz w:val="24"/>
          <w:szCs w:val="24"/>
        </w:rPr>
        <w:t xml:space="preserve">8.ODGOJNO-OBRAZOVNI RAD </w:t>
      </w:r>
    </w:p>
    <w:p w14:paraId="48C10351" w14:textId="77777777" w:rsidR="001F3016" w:rsidRDefault="00000000">
      <w:pPr>
        <w:spacing w:after="0"/>
        <w:ind w:firstLine="708"/>
        <w:jc w:val="both"/>
        <w:rPr>
          <w:rFonts w:cstheme="minorHAnsi"/>
          <w:sz w:val="24"/>
          <w:szCs w:val="24"/>
        </w:rPr>
      </w:pPr>
      <w:r>
        <w:rPr>
          <w:rFonts w:cstheme="minorHAnsi"/>
          <w:sz w:val="24"/>
          <w:szCs w:val="24"/>
        </w:rPr>
        <w:t xml:space="preserve">U ovoj pedagoškoj godini kao prioritetni cilj istaknuli smo nastavak rada na podizanju kvalitete planiranja odgojno-obrazovnog rada u funkciji poticanja rasta i razvoja svakog djeteta: </w:t>
      </w:r>
    </w:p>
    <w:p w14:paraId="2FA916E3" w14:textId="28549930" w:rsidR="001F3016" w:rsidRDefault="00000000">
      <w:pPr>
        <w:spacing w:after="0"/>
        <w:jc w:val="both"/>
        <w:rPr>
          <w:rFonts w:cstheme="minorHAnsi"/>
          <w:sz w:val="24"/>
          <w:szCs w:val="24"/>
        </w:rPr>
      </w:pPr>
      <w:r>
        <w:rPr>
          <w:rFonts w:cstheme="minorHAnsi"/>
          <w:sz w:val="24"/>
          <w:szCs w:val="24"/>
        </w:rPr>
        <w:t>1. Podizanje stručnih kompetencija odgajatelja (posebno odgojitelja pripravnika) putem razmjene informacija, podrške i pomoći u tom segmentu odgojno</w:t>
      </w:r>
      <w:r w:rsidR="00F57CD9">
        <w:rPr>
          <w:rFonts w:cstheme="minorHAnsi"/>
          <w:sz w:val="24"/>
          <w:szCs w:val="24"/>
        </w:rPr>
        <w:t xml:space="preserve"> </w:t>
      </w:r>
      <w:r>
        <w:rPr>
          <w:rFonts w:cstheme="minorHAnsi"/>
          <w:sz w:val="24"/>
          <w:szCs w:val="24"/>
        </w:rPr>
        <w:t xml:space="preserve">obrazovnog rada </w:t>
      </w:r>
    </w:p>
    <w:p w14:paraId="04DFE1DA" w14:textId="77777777" w:rsidR="001F3016" w:rsidRDefault="00000000">
      <w:pPr>
        <w:spacing w:after="0"/>
        <w:jc w:val="both"/>
        <w:rPr>
          <w:rFonts w:cstheme="minorHAnsi"/>
          <w:sz w:val="24"/>
          <w:szCs w:val="24"/>
        </w:rPr>
      </w:pPr>
      <w:r>
        <w:rPr>
          <w:rFonts w:cstheme="minorHAnsi"/>
          <w:sz w:val="24"/>
          <w:szCs w:val="24"/>
        </w:rPr>
        <w:t xml:space="preserve">2. Nastavak rada na podizanju kvalitete vrednovanja odgojnog procesa i </w:t>
      </w:r>
      <w:proofErr w:type="spellStart"/>
      <w:r>
        <w:rPr>
          <w:rFonts w:cstheme="minorHAnsi"/>
          <w:sz w:val="24"/>
          <w:szCs w:val="24"/>
        </w:rPr>
        <w:t>samovrednovanja</w:t>
      </w:r>
      <w:proofErr w:type="spellEnd"/>
      <w:r>
        <w:rPr>
          <w:rFonts w:cstheme="minorHAnsi"/>
          <w:sz w:val="24"/>
          <w:szCs w:val="24"/>
        </w:rPr>
        <w:t>.</w:t>
      </w:r>
    </w:p>
    <w:p w14:paraId="1BE82471" w14:textId="77777777" w:rsidR="001F3016" w:rsidRDefault="001F3016">
      <w:pPr>
        <w:spacing w:after="0"/>
        <w:jc w:val="both"/>
        <w:rPr>
          <w:rFonts w:cstheme="minorHAnsi"/>
          <w:sz w:val="24"/>
          <w:szCs w:val="24"/>
        </w:rPr>
      </w:pPr>
    </w:p>
    <w:p w14:paraId="33CAB807" w14:textId="77777777" w:rsidR="001F3016" w:rsidRDefault="00000000">
      <w:pPr>
        <w:numPr>
          <w:ilvl w:val="0"/>
          <w:numId w:val="10"/>
        </w:numPr>
        <w:spacing w:after="0"/>
        <w:jc w:val="both"/>
        <w:rPr>
          <w:rFonts w:cstheme="minorHAnsi"/>
          <w:b/>
          <w:bCs/>
          <w:sz w:val="24"/>
          <w:szCs w:val="24"/>
        </w:rPr>
      </w:pPr>
      <w:r>
        <w:rPr>
          <w:rFonts w:cstheme="minorHAnsi"/>
          <w:b/>
          <w:bCs/>
          <w:sz w:val="24"/>
          <w:szCs w:val="24"/>
        </w:rPr>
        <w:t xml:space="preserve">POSJETE, SVEČANOSTI, PROJEKTI, AKTIVNOSTI </w:t>
      </w:r>
    </w:p>
    <w:p w14:paraId="0302A822" w14:textId="77777777" w:rsidR="001F3016" w:rsidRDefault="001F3016">
      <w:pPr>
        <w:spacing w:after="0"/>
        <w:jc w:val="both"/>
        <w:rPr>
          <w:rFonts w:cstheme="minorHAnsi"/>
          <w:b/>
          <w:bCs/>
          <w:sz w:val="24"/>
          <w:szCs w:val="24"/>
        </w:rPr>
      </w:pPr>
    </w:p>
    <w:p w14:paraId="17F8CDB0" w14:textId="77777777" w:rsidR="001F3016" w:rsidRDefault="00000000">
      <w:pPr>
        <w:numPr>
          <w:ilvl w:val="0"/>
          <w:numId w:val="11"/>
        </w:numPr>
        <w:spacing w:after="0"/>
        <w:jc w:val="both"/>
        <w:rPr>
          <w:rFonts w:cstheme="minorHAnsi"/>
          <w:sz w:val="24"/>
          <w:szCs w:val="24"/>
        </w:rPr>
      </w:pPr>
      <w:r>
        <w:rPr>
          <w:rFonts w:cstheme="minorHAnsi"/>
          <w:sz w:val="24"/>
          <w:szCs w:val="24"/>
        </w:rPr>
        <w:t>Kazalište ˝Palčić˝- predstave za djecu u izvedbi odgojiteljica</w:t>
      </w:r>
    </w:p>
    <w:p w14:paraId="3EF7884B" w14:textId="77777777" w:rsidR="001F3016" w:rsidRDefault="00000000">
      <w:pPr>
        <w:numPr>
          <w:ilvl w:val="0"/>
          <w:numId w:val="11"/>
        </w:numPr>
        <w:spacing w:after="0"/>
        <w:jc w:val="both"/>
        <w:rPr>
          <w:rFonts w:cstheme="minorHAnsi"/>
          <w:sz w:val="24"/>
          <w:szCs w:val="24"/>
        </w:rPr>
      </w:pPr>
      <w:r>
        <w:rPr>
          <w:rFonts w:cstheme="minorHAnsi"/>
          <w:sz w:val="24"/>
          <w:szCs w:val="24"/>
        </w:rPr>
        <w:t>Maškare u Vukovaru – sudjelovanje u povorci i predstavljanje DV Palčić Tovarnik - u suradnji s Turističkom zajednicom grada Vukovara, osvojeno 2. mjesto</w:t>
      </w:r>
    </w:p>
    <w:p w14:paraId="39348E4C" w14:textId="77777777" w:rsidR="001F3016" w:rsidRDefault="00000000">
      <w:pPr>
        <w:numPr>
          <w:ilvl w:val="0"/>
          <w:numId w:val="11"/>
        </w:numPr>
        <w:spacing w:after="0"/>
        <w:jc w:val="both"/>
        <w:rPr>
          <w:rFonts w:cstheme="minorHAnsi"/>
          <w:sz w:val="24"/>
          <w:szCs w:val="24"/>
        </w:rPr>
      </w:pPr>
      <w:r>
        <w:rPr>
          <w:rFonts w:cstheme="minorHAnsi"/>
          <w:sz w:val="24"/>
          <w:szCs w:val="24"/>
        </w:rPr>
        <w:t xml:space="preserve">Maškare u Tovarniku u suradnji Općinom Tovarnik i tvrtkom </w:t>
      </w:r>
      <w:proofErr w:type="spellStart"/>
      <w:r>
        <w:rPr>
          <w:rFonts w:cstheme="minorHAnsi"/>
          <w:sz w:val="24"/>
          <w:szCs w:val="24"/>
        </w:rPr>
        <w:t>Agro</w:t>
      </w:r>
      <w:proofErr w:type="spellEnd"/>
      <w:r>
        <w:rPr>
          <w:rFonts w:cstheme="minorHAnsi"/>
          <w:sz w:val="24"/>
          <w:szCs w:val="24"/>
        </w:rPr>
        <w:t xml:space="preserve"> Tovarnik d.o.o. – maskirana povorka kroz selo </w:t>
      </w:r>
    </w:p>
    <w:p w14:paraId="3043C66A" w14:textId="77777777" w:rsidR="001F3016" w:rsidRDefault="00000000">
      <w:pPr>
        <w:numPr>
          <w:ilvl w:val="0"/>
          <w:numId w:val="11"/>
        </w:numPr>
        <w:spacing w:after="0"/>
        <w:jc w:val="both"/>
        <w:rPr>
          <w:rFonts w:cstheme="minorHAnsi"/>
          <w:sz w:val="24"/>
          <w:szCs w:val="24"/>
        </w:rPr>
      </w:pPr>
      <w:r>
        <w:rPr>
          <w:rFonts w:cstheme="minorHAnsi"/>
          <w:sz w:val="24"/>
          <w:szCs w:val="24"/>
        </w:rPr>
        <w:t>Suradnja s PP Vinkovci - posjet prometnog policajca</w:t>
      </w:r>
    </w:p>
    <w:p w14:paraId="331F8AF4" w14:textId="77777777" w:rsidR="001F3016" w:rsidRDefault="00000000">
      <w:pPr>
        <w:numPr>
          <w:ilvl w:val="0"/>
          <w:numId w:val="11"/>
        </w:numPr>
        <w:spacing w:after="0"/>
        <w:jc w:val="both"/>
        <w:rPr>
          <w:rFonts w:cstheme="minorHAnsi"/>
          <w:sz w:val="24"/>
          <w:szCs w:val="24"/>
        </w:rPr>
      </w:pPr>
      <w:r>
        <w:rPr>
          <w:rFonts w:cstheme="minorHAnsi"/>
          <w:sz w:val="24"/>
          <w:szCs w:val="24"/>
        </w:rPr>
        <w:t>Dan očeva - druženje uz natjecateljske i društvene igre za djecu i očeve</w:t>
      </w:r>
    </w:p>
    <w:p w14:paraId="5C228031" w14:textId="77777777" w:rsidR="001F3016" w:rsidRDefault="00000000">
      <w:pPr>
        <w:numPr>
          <w:ilvl w:val="0"/>
          <w:numId w:val="11"/>
        </w:numPr>
        <w:spacing w:after="0"/>
        <w:jc w:val="both"/>
        <w:rPr>
          <w:rFonts w:cstheme="minorHAnsi"/>
          <w:sz w:val="24"/>
          <w:szCs w:val="24"/>
        </w:rPr>
      </w:pPr>
      <w:r>
        <w:rPr>
          <w:rFonts w:cstheme="minorHAnsi"/>
          <w:sz w:val="24"/>
          <w:szCs w:val="24"/>
        </w:rPr>
        <w:t>Suradnja s osnovnom školom Antun Gustav Matoš, Tovarnik - Mobilni planetarij Odiseja</w:t>
      </w:r>
    </w:p>
    <w:p w14:paraId="329CB191" w14:textId="77777777" w:rsidR="001F3016" w:rsidRDefault="00000000">
      <w:pPr>
        <w:numPr>
          <w:ilvl w:val="0"/>
          <w:numId w:val="11"/>
        </w:numPr>
        <w:spacing w:after="0"/>
        <w:jc w:val="both"/>
        <w:rPr>
          <w:rFonts w:cstheme="minorHAnsi"/>
          <w:sz w:val="24"/>
          <w:szCs w:val="24"/>
        </w:rPr>
      </w:pPr>
      <w:r>
        <w:rPr>
          <w:rFonts w:cstheme="minorHAnsi"/>
          <w:sz w:val="24"/>
          <w:szCs w:val="24"/>
        </w:rPr>
        <w:t>Svjetski dan svjesnosti o autizmu</w:t>
      </w:r>
    </w:p>
    <w:p w14:paraId="4054D261" w14:textId="77777777" w:rsidR="001F3016" w:rsidRDefault="00000000">
      <w:pPr>
        <w:numPr>
          <w:ilvl w:val="0"/>
          <w:numId w:val="11"/>
        </w:numPr>
        <w:spacing w:after="0"/>
        <w:jc w:val="both"/>
        <w:rPr>
          <w:rFonts w:cstheme="minorHAnsi"/>
          <w:sz w:val="24"/>
          <w:szCs w:val="24"/>
        </w:rPr>
      </w:pPr>
      <w:r>
        <w:rPr>
          <w:rFonts w:cstheme="minorHAnsi"/>
          <w:sz w:val="24"/>
          <w:szCs w:val="24"/>
        </w:rPr>
        <w:t>Lutkarsko proljeće - predstava “Koliko je duga jedna priča” Kazalište lutaka Zadar u suradnji s Općinom Tovarnik</w:t>
      </w:r>
    </w:p>
    <w:p w14:paraId="1117B0C1" w14:textId="77777777" w:rsidR="001F3016" w:rsidRDefault="00000000">
      <w:pPr>
        <w:numPr>
          <w:ilvl w:val="0"/>
          <w:numId w:val="11"/>
        </w:numPr>
        <w:spacing w:after="0"/>
        <w:jc w:val="both"/>
        <w:rPr>
          <w:rFonts w:cstheme="minorHAnsi"/>
          <w:sz w:val="24"/>
          <w:szCs w:val="24"/>
        </w:rPr>
      </w:pPr>
      <w:r>
        <w:rPr>
          <w:rFonts w:cstheme="minorHAnsi"/>
          <w:sz w:val="24"/>
          <w:szCs w:val="24"/>
        </w:rPr>
        <w:t xml:space="preserve">Tjedan zdravlja - tjedan tjelesne aktivnosti u kojem su </w:t>
      </w:r>
      <w:proofErr w:type="spellStart"/>
      <w:r>
        <w:rPr>
          <w:rFonts w:cstheme="minorHAnsi"/>
          <w:sz w:val="24"/>
          <w:szCs w:val="24"/>
        </w:rPr>
        <w:t>sudjelovle</w:t>
      </w:r>
      <w:proofErr w:type="spellEnd"/>
      <w:r>
        <w:rPr>
          <w:rFonts w:cstheme="minorHAnsi"/>
          <w:sz w:val="24"/>
          <w:szCs w:val="24"/>
        </w:rPr>
        <w:t xml:space="preserve"> sve odgojno - obrazovne skupine kroz aktivnosti u vrtiću kojima su poticane motoričke sposobnosti i uključivanjem roditelja kroz Obiteljski izazov</w:t>
      </w:r>
    </w:p>
    <w:p w14:paraId="54E48399" w14:textId="77777777" w:rsidR="001F3016" w:rsidRDefault="00000000">
      <w:pPr>
        <w:numPr>
          <w:ilvl w:val="0"/>
          <w:numId w:val="11"/>
        </w:numPr>
        <w:spacing w:after="0"/>
        <w:jc w:val="both"/>
        <w:rPr>
          <w:rFonts w:cstheme="minorHAnsi"/>
          <w:sz w:val="24"/>
          <w:szCs w:val="24"/>
        </w:rPr>
      </w:pPr>
      <w:r>
        <w:rPr>
          <w:rFonts w:cstheme="minorHAnsi"/>
          <w:sz w:val="24"/>
          <w:szCs w:val="24"/>
        </w:rPr>
        <w:t>Zeko u vrtiću - suradnja s obitelji Hinić i Općinom Tovarnik</w:t>
      </w:r>
    </w:p>
    <w:p w14:paraId="5D997A38" w14:textId="77777777" w:rsidR="001F3016" w:rsidRDefault="00000000">
      <w:pPr>
        <w:numPr>
          <w:ilvl w:val="0"/>
          <w:numId w:val="11"/>
        </w:numPr>
        <w:spacing w:after="0"/>
        <w:jc w:val="both"/>
        <w:rPr>
          <w:rFonts w:cstheme="minorHAnsi"/>
          <w:sz w:val="24"/>
          <w:szCs w:val="24"/>
        </w:rPr>
      </w:pPr>
      <w:r>
        <w:rPr>
          <w:rFonts w:cstheme="minorHAnsi"/>
          <w:sz w:val="24"/>
          <w:szCs w:val="24"/>
        </w:rPr>
        <w:t xml:space="preserve">Posjet Misionarke Milosrđa Ane </w:t>
      </w:r>
      <w:proofErr w:type="spellStart"/>
      <w:r>
        <w:rPr>
          <w:rFonts w:cstheme="minorHAnsi"/>
          <w:sz w:val="24"/>
          <w:szCs w:val="24"/>
        </w:rPr>
        <w:t>Papac</w:t>
      </w:r>
      <w:proofErr w:type="spellEnd"/>
      <w:r>
        <w:rPr>
          <w:rFonts w:cstheme="minorHAnsi"/>
          <w:sz w:val="24"/>
          <w:szCs w:val="24"/>
        </w:rPr>
        <w:t xml:space="preserve"> iz Udruge zdenac - predavanje i radionica za djecu</w:t>
      </w:r>
    </w:p>
    <w:p w14:paraId="63F296ED" w14:textId="77777777" w:rsidR="001F3016" w:rsidRDefault="00000000">
      <w:pPr>
        <w:numPr>
          <w:ilvl w:val="0"/>
          <w:numId w:val="11"/>
        </w:numPr>
        <w:spacing w:after="0"/>
        <w:jc w:val="both"/>
        <w:rPr>
          <w:rFonts w:cstheme="minorHAnsi"/>
          <w:sz w:val="24"/>
          <w:szCs w:val="24"/>
        </w:rPr>
      </w:pPr>
      <w:r>
        <w:rPr>
          <w:rFonts w:cstheme="minorHAnsi"/>
          <w:sz w:val="24"/>
          <w:szCs w:val="24"/>
        </w:rPr>
        <w:t>Noć knjige - obilježeno kroz aktivnosti u svim odgojno - obrazovnim skupinama</w:t>
      </w:r>
    </w:p>
    <w:p w14:paraId="6C94E11B" w14:textId="77777777" w:rsidR="001F3016" w:rsidRDefault="00000000">
      <w:pPr>
        <w:numPr>
          <w:ilvl w:val="0"/>
          <w:numId w:val="11"/>
        </w:numPr>
        <w:spacing w:after="0"/>
        <w:jc w:val="both"/>
        <w:rPr>
          <w:rFonts w:cstheme="minorHAnsi"/>
          <w:sz w:val="24"/>
          <w:szCs w:val="24"/>
        </w:rPr>
      </w:pPr>
      <w:r>
        <w:rPr>
          <w:rFonts w:cstheme="minorHAnsi"/>
          <w:sz w:val="24"/>
          <w:szCs w:val="24"/>
        </w:rPr>
        <w:t>Posjet voćnjaku OPG Hinić</w:t>
      </w:r>
    </w:p>
    <w:p w14:paraId="268CAEF0" w14:textId="77777777" w:rsidR="001F3016" w:rsidRDefault="00000000">
      <w:pPr>
        <w:numPr>
          <w:ilvl w:val="0"/>
          <w:numId w:val="11"/>
        </w:numPr>
        <w:spacing w:after="0"/>
        <w:jc w:val="both"/>
        <w:rPr>
          <w:rFonts w:cstheme="minorHAnsi"/>
          <w:sz w:val="24"/>
          <w:szCs w:val="24"/>
        </w:rPr>
      </w:pPr>
      <w:r>
        <w:rPr>
          <w:rFonts w:cstheme="minorHAnsi"/>
          <w:sz w:val="24"/>
          <w:szCs w:val="24"/>
        </w:rPr>
        <w:t>Posjet HAK-u u Vinkovcima - edukacija o prometnoj preventivi u sklopu projekta “Prometna preventiva u Općini Tovarnik” u suradnji s Razvojnom agencijom TINTL</w:t>
      </w:r>
    </w:p>
    <w:p w14:paraId="7E1FF6D7" w14:textId="77777777" w:rsidR="001F3016" w:rsidRDefault="00000000">
      <w:pPr>
        <w:numPr>
          <w:ilvl w:val="0"/>
          <w:numId w:val="11"/>
        </w:numPr>
        <w:spacing w:after="0"/>
        <w:jc w:val="both"/>
        <w:rPr>
          <w:rFonts w:cstheme="minorHAnsi"/>
          <w:sz w:val="24"/>
          <w:szCs w:val="24"/>
        </w:rPr>
      </w:pPr>
      <w:r>
        <w:rPr>
          <w:rFonts w:cstheme="minorHAnsi"/>
          <w:sz w:val="24"/>
          <w:szCs w:val="24"/>
        </w:rPr>
        <w:t>Izložba likovnih radova na temu Velike i male životinje u Gradskoj knjižnici i čitaonici Vinkovci</w:t>
      </w:r>
    </w:p>
    <w:p w14:paraId="2B4D8527" w14:textId="77777777" w:rsidR="001F3016" w:rsidRDefault="00000000">
      <w:pPr>
        <w:numPr>
          <w:ilvl w:val="0"/>
          <w:numId w:val="11"/>
        </w:numPr>
        <w:spacing w:after="0"/>
        <w:jc w:val="both"/>
        <w:rPr>
          <w:rFonts w:cstheme="minorHAnsi"/>
          <w:sz w:val="24"/>
          <w:szCs w:val="24"/>
        </w:rPr>
      </w:pPr>
      <w:r>
        <w:rPr>
          <w:rFonts w:cstheme="minorHAnsi"/>
          <w:sz w:val="24"/>
          <w:szCs w:val="24"/>
        </w:rPr>
        <w:t>Radionica izrade lutaka za roditelje u suradnji s Općinom Tovarnik</w:t>
      </w:r>
    </w:p>
    <w:p w14:paraId="57F9E423" w14:textId="77777777" w:rsidR="001F3016" w:rsidRDefault="00000000">
      <w:pPr>
        <w:numPr>
          <w:ilvl w:val="0"/>
          <w:numId w:val="11"/>
        </w:numPr>
        <w:spacing w:after="0"/>
        <w:jc w:val="both"/>
        <w:rPr>
          <w:rFonts w:cstheme="minorHAnsi"/>
          <w:sz w:val="24"/>
          <w:szCs w:val="24"/>
        </w:rPr>
      </w:pPr>
      <w:r>
        <w:rPr>
          <w:rFonts w:cstheme="minorHAnsi"/>
          <w:sz w:val="24"/>
          <w:szCs w:val="24"/>
        </w:rPr>
        <w:t>Humanitarna akcija Lutke za djecu Ugande u suradnji s Udrugom Zdenac - pokret Misionara Milosrđa</w:t>
      </w:r>
    </w:p>
    <w:p w14:paraId="28B1EAAF" w14:textId="77777777" w:rsidR="001F3016" w:rsidRDefault="00000000">
      <w:pPr>
        <w:numPr>
          <w:ilvl w:val="0"/>
          <w:numId w:val="11"/>
        </w:numPr>
        <w:spacing w:after="0"/>
        <w:jc w:val="both"/>
        <w:rPr>
          <w:rFonts w:cstheme="minorHAnsi"/>
          <w:sz w:val="24"/>
          <w:szCs w:val="24"/>
        </w:rPr>
      </w:pPr>
      <w:r>
        <w:rPr>
          <w:rFonts w:cstheme="minorHAnsi"/>
          <w:sz w:val="24"/>
          <w:szCs w:val="24"/>
        </w:rPr>
        <w:t>Piknik s mamama - druženjem povodom majčinog dana</w:t>
      </w:r>
    </w:p>
    <w:p w14:paraId="4C84F87E" w14:textId="77777777" w:rsidR="001F3016" w:rsidRDefault="00000000">
      <w:pPr>
        <w:numPr>
          <w:ilvl w:val="0"/>
          <w:numId w:val="11"/>
        </w:numPr>
        <w:spacing w:after="0"/>
        <w:jc w:val="both"/>
        <w:rPr>
          <w:rFonts w:cstheme="minorHAnsi"/>
          <w:sz w:val="24"/>
          <w:szCs w:val="24"/>
        </w:rPr>
      </w:pPr>
      <w:r>
        <w:rPr>
          <w:rFonts w:cstheme="minorHAnsi"/>
          <w:sz w:val="24"/>
          <w:szCs w:val="24"/>
        </w:rPr>
        <w:t xml:space="preserve">Završno druženje predškolaca generacija 2024./2025. u suradnji s </w:t>
      </w:r>
      <w:proofErr w:type="spellStart"/>
      <w:r>
        <w:rPr>
          <w:rFonts w:cstheme="minorHAnsi"/>
          <w:sz w:val="24"/>
          <w:szCs w:val="24"/>
        </w:rPr>
        <w:t>Lovačkm</w:t>
      </w:r>
      <w:proofErr w:type="spellEnd"/>
      <w:r>
        <w:rPr>
          <w:rFonts w:cstheme="minorHAnsi"/>
          <w:sz w:val="24"/>
          <w:szCs w:val="24"/>
        </w:rPr>
        <w:t xml:space="preserve"> društvom Vepar Tovarnik i </w:t>
      </w:r>
      <w:proofErr w:type="spellStart"/>
      <w:r>
        <w:rPr>
          <w:rFonts w:cstheme="minorHAnsi"/>
          <w:sz w:val="24"/>
          <w:szCs w:val="24"/>
        </w:rPr>
        <w:t>Napuhanci</w:t>
      </w:r>
      <w:proofErr w:type="spellEnd"/>
      <w:r>
        <w:rPr>
          <w:rFonts w:cstheme="minorHAnsi"/>
          <w:sz w:val="24"/>
          <w:szCs w:val="24"/>
        </w:rPr>
        <w:t xml:space="preserve"> </w:t>
      </w:r>
      <w:proofErr w:type="spellStart"/>
      <w:r>
        <w:rPr>
          <w:rFonts w:cstheme="minorHAnsi"/>
          <w:sz w:val="24"/>
          <w:szCs w:val="24"/>
        </w:rPr>
        <w:t>Čurčinac</w:t>
      </w:r>
      <w:proofErr w:type="spellEnd"/>
    </w:p>
    <w:p w14:paraId="243DC71A" w14:textId="5027F7A7" w:rsidR="001F3016" w:rsidRDefault="00000000">
      <w:pPr>
        <w:numPr>
          <w:ilvl w:val="0"/>
          <w:numId w:val="11"/>
        </w:numPr>
        <w:spacing w:after="0"/>
        <w:jc w:val="both"/>
        <w:rPr>
          <w:rFonts w:cstheme="minorHAnsi"/>
          <w:sz w:val="24"/>
          <w:szCs w:val="24"/>
        </w:rPr>
      </w:pPr>
      <w:r>
        <w:rPr>
          <w:rFonts w:cstheme="minorHAnsi"/>
          <w:sz w:val="24"/>
          <w:szCs w:val="24"/>
        </w:rPr>
        <w:t xml:space="preserve">Izlet u Osijek i Kopački rit - izlet starije odgojno - obrazovne skupine i kraćeg programa </w:t>
      </w:r>
      <w:proofErr w:type="spellStart"/>
      <w:r>
        <w:rPr>
          <w:rFonts w:cstheme="minorHAnsi"/>
          <w:sz w:val="24"/>
          <w:szCs w:val="24"/>
        </w:rPr>
        <w:t>predškole</w:t>
      </w:r>
      <w:proofErr w:type="spellEnd"/>
      <w:r>
        <w:rPr>
          <w:rFonts w:cstheme="minorHAnsi"/>
          <w:sz w:val="24"/>
          <w:szCs w:val="24"/>
        </w:rPr>
        <w:t>, posjet Muzeju školjaka u Tvrđi, šetnja gradom,</w:t>
      </w:r>
      <w:r w:rsidR="00F57CD9">
        <w:rPr>
          <w:rFonts w:cstheme="minorHAnsi"/>
          <w:sz w:val="24"/>
          <w:szCs w:val="24"/>
        </w:rPr>
        <w:t xml:space="preserve"> </w:t>
      </w:r>
      <w:r>
        <w:rPr>
          <w:rFonts w:cstheme="minorHAnsi"/>
          <w:sz w:val="24"/>
          <w:szCs w:val="24"/>
        </w:rPr>
        <w:t xml:space="preserve">ručak u pizzeriji Novi </w:t>
      </w:r>
      <w:proofErr w:type="spellStart"/>
      <w:r>
        <w:rPr>
          <w:rFonts w:cstheme="minorHAnsi"/>
          <w:sz w:val="24"/>
          <w:szCs w:val="24"/>
        </w:rPr>
        <w:t>Saloon</w:t>
      </w:r>
      <w:proofErr w:type="spellEnd"/>
      <w:r>
        <w:rPr>
          <w:rFonts w:cstheme="minorHAnsi"/>
          <w:sz w:val="24"/>
          <w:szCs w:val="24"/>
        </w:rPr>
        <w:t>, posjet Kopačkom ritu, vožnja turističkim brodom i vlakićem</w:t>
      </w:r>
    </w:p>
    <w:p w14:paraId="710BF54D" w14:textId="77777777" w:rsidR="001F3016" w:rsidRDefault="00000000">
      <w:pPr>
        <w:numPr>
          <w:ilvl w:val="0"/>
          <w:numId w:val="11"/>
        </w:numPr>
        <w:spacing w:after="0"/>
        <w:jc w:val="both"/>
        <w:rPr>
          <w:rFonts w:cstheme="minorHAnsi"/>
          <w:sz w:val="24"/>
          <w:szCs w:val="24"/>
        </w:rPr>
      </w:pPr>
      <w:r>
        <w:rPr>
          <w:rFonts w:cstheme="minorHAnsi"/>
          <w:sz w:val="24"/>
          <w:szCs w:val="24"/>
        </w:rPr>
        <w:lastRenderedPageBreak/>
        <w:t>Tovarnički jesenski festival – vrtić se aktivno uključio u manifestaciju Tovarnički jesenski festival – organizirane su kreativne radionice i natjecanja za djecu u tradicijskim igrama</w:t>
      </w:r>
    </w:p>
    <w:p w14:paraId="72CE8866" w14:textId="77777777" w:rsidR="001F3016" w:rsidRDefault="00000000">
      <w:pPr>
        <w:numPr>
          <w:ilvl w:val="0"/>
          <w:numId w:val="11"/>
        </w:numPr>
        <w:spacing w:after="0"/>
        <w:jc w:val="both"/>
        <w:rPr>
          <w:rFonts w:cstheme="minorHAnsi"/>
          <w:sz w:val="24"/>
          <w:szCs w:val="24"/>
        </w:rPr>
      </w:pPr>
      <w:r>
        <w:rPr>
          <w:rFonts w:cstheme="minorHAnsi"/>
          <w:sz w:val="24"/>
          <w:szCs w:val="24"/>
        </w:rPr>
        <w:t xml:space="preserve">Projekt ˝Ruksak pun kulture˝ </w:t>
      </w:r>
    </w:p>
    <w:p w14:paraId="7853B3F4" w14:textId="77777777" w:rsidR="001F3016" w:rsidRDefault="00000000">
      <w:pPr>
        <w:numPr>
          <w:ilvl w:val="0"/>
          <w:numId w:val="11"/>
        </w:numPr>
        <w:spacing w:after="0"/>
        <w:jc w:val="both"/>
        <w:rPr>
          <w:rFonts w:cstheme="minorHAnsi"/>
          <w:sz w:val="24"/>
          <w:szCs w:val="24"/>
        </w:rPr>
      </w:pPr>
      <w:r>
        <w:rPr>
          <w:rFonts w:cstheme="minorHAnsi"/>
          <w:sz w:val="24"/>
          <w:szCs w:val="24"/>
        </w:rPr>
        <w:t>Dani kruha i zahvalnosti za plodove zemlje – suradnja s roditeljima</w:t>
      </w:r>
    </w:p>
    <w:p w14:paraId="3E2B7E11" w14:textId="77777777" w:rsidR="001F3016" w:rsidRDefault="00000000">
      <w:pPr>
        <w:numPr>
          <w:ilvl w:val="0"/>
          <w:numId w:val="11"/>
        </w:numPr>
        <w:spacing w:after="0"/>
        <w:jc w:val="both"/>
        <w:rPr>
          <w:rFonts w:cstheme="minorHAnsi"/>
          <w:sz w:val="24"/>
          <w:szCs w:val="24"/>
        </w:rPr>
      </w:pPr>
      <w:r>
        <w:rPr>
          <w:rFonts w:cstheme="minorHAnsi"/>
          <w:sz w:val="24"/>
          <w:szCs w:val="24"/>
        </w:rPr>
        <w:t>Blagdan Svih Svetih – obilježen aktivnostima u skupini</w:t>
      </w:r>
    </w:p>
    <w:p w14:paraId="259037B5" w14:textId="77777777" w:rsidR="001F3016" w:rsidRDefault="00000000">
      <w:pPr>
        <w:numPr>
          <w:ilvl w:val="0"/>
          <w:numId w:val="11"/>
        </w:numPr>
        <w:spacing w:after="0"/>
        <w:jc w:val="both"/>
        <w:rPr>
          <w:rFonts w:cstheme="minorHAnsi"/>
          <w:sz w:val="24"/>
          <w:szCs w:val="24"/>
        </w:rPr>
      </w:pPr>
      <w:r>
        <w:rPr>
          <w:rFonts w:cstheme="minorHAnsi"/>
          <w:sz w:val="24"/>
          <w:szCs w:val="24"/>
        </w:rPr>
        <w:t>Dan sjećanja na žrtvu Vukovara – paljenje svijeća ispred vrtića i aktivnosti u odgojno - obrazovnim skupinama</w:t>
      </w:r>
    </w:p>
    <w:p w14:paraId="28B5D2F4" w14:textId="77777777" w:rsidR="001F3016" w:rsidRDefault="00000000">
      <w:pPr>
        <w:numPr>
          <w:ilvl w:val="0"/>
          <w:numId w:val="11"/>
        </w:numPr>
        <w:spacing w:after="0"/>
        <w:jc w:val="both"/>
        <w:rPr>
          <w:rFonts w:cstheme="minorHAnsi"/>
          <w:sz w:val="24"/>
          <w:szCs w:val="24"/>
        </w:rPr>
      </w:pPr>
      <w:r>
        <w:rPr>
          <w:rFonts w:cstheme="minorHAnsi"/>
          <w:sz w:val="24"/>
          <w:szCs w:val="24"/>
        </w:rPr>
        <w:t xml:space="preserve">Sv. Nikola – posjet sv. Nikole i darivanje djece (u suradnji s Općinom Tovarnik i roditeljima) </w:t>
      </w:r>
    </w:p>
    <w:p w14:paraId="626A96F5" w14:textId="77777777" w:rsidR="001F3016" w:rsidRDefault="00000000">
      <w:pPr>
        <w:numPr>
          <w:ilvl w:val="0"/>
          <w:numId w:val="11"/>
        </w:numPr>
        <w:spacing w:after="0"/>
        <w:jc w:val="both"/>
        <w:rPr>
          <w:rFonts w:cstheme="minorHAnsi"/>
          <w:sz w:val="24"/>
          <w:szCs w:val="24"/>
        </w:rPr>
      </w:pPr>
      <w:r>
        <w:rPr>
          <w:rFonts w:cstheme="minorHAnsi"/>
          <w:sz w:val="24"/>
          <w:szCs w:val="24"/>
        </w:rPr>
        <w:t>Božićne radionice s roditeljima i djecom po odgojno - obrazovnim skupinama</w:t>
      </w:r>
    </w:p>
    <w:p w14:paraId="2E2E1750" w14:textId="77777777" w:rsidR="001F3016" w:rsidRDefault="001F3016">
      <w:pPr>
        <w:spacing w:after="0"/>
        <w:jc w:val="both"/>
        <w:rPr>
          <w:rFonts w:cstheme="minorHAnsi"/>
          <w:sz w:val="24"/>
          <w:szCs w:val="24"/>
        </w:rPr>
      </w:pPr>
    </w:p>
    <w:p w14:paraId="39411787" w14:textId="77777777" w:rsidR="001F3016" w:rsidRDefault="001F3016">
      <w:pPr>
        <w:spacing w:after="0"/>
        <w:jc w:val="both"/>
        <w:rPr>
          <w:rFonts w:cstheme="minorHAnsi"/>
          <w:sz w:val="24"/>
          <w:szCs w:val="24"/>
        </w:rPr>
      </w:pPr>
    </w:p>
    <w:p w14:paraId="11306A1E" w14:textId="77777777" w:rsidR="001F3016" w:rsidRDefault="00000000">
      <w:pPr>
        <w:spacing w:after="0"/>
        <w:jc w:val="right"/>
        <w:rPr>
          <w:rFonts w:cstheme="minorHAnsi"/>
          <w:sz w:val="24"/>
          <w:szCs w:val="24"/>
        </w:rPr>
      </w:pPr>
      <w:r>
        <w:rPr>
          <w:rFonts w:cstheme="minorHAnsi"/>
          <w:sz w:val="24"/>
          <w:szCs w:val="24"/>
        </w:rPr>
        <w:t xml:space="preserve">Ravnateljica: </w:t>
      </w:r>
    </w:p>
    <w:p w14:paraId="0963ACBC" w14:textId="77777777" w:rsidR="001F3016" w:rsidRDefault="00000000">
      <w:pPr>
        <w:spacing w:after="0"/>
        <w:jc w:val="right"/>
        <w:rPr>
          <w:rFonts w:cstheme="minorHAnsi"/>
          <w:sz w:val="24"/>
          <w:szCs w:val="24"/>
        </w:rPr>
      </w:pPr>
      <w:r>
        <w:rPr>
          <w:rFonts w:cstheme="minorHAnsi"/>
          <w:sz w:val="24"/>
          <w:szCs w:val="24"/>
        </w:rPr>
        <w:t xml:space="preserve">Gordana </w:t>
      </w:r>
      <w:proofErr w:type="spellStart"/>
      <w:r>
        <w:rPr>
          <w:rFonts w:cstheme="minorHAnsi"/>
          <w:sz w:val="24"/>
          <w:szCs w:val="24"/>
        </w:rPr>
        <w:t>Markanović</w:t>
      </w:r>
      <w:proofErr w:type="spellEnd"/>
      <w:r>
        <w:rPr>
          <w:rFonts w:cstheme="minorHAnsi"/>
          <w:sz w:val="24"/>
          <w:szCs w:val="24"/>
        </w:rPr>
        <w:t xml:space="preserve"> </w:t>
      </w:r>
    </w:p>
    <w:p w14:paraId="4FE665BD" w14:textId="77777777" w:rsidR="001F3016" w:rsidRDefault="001F3016">
      <w:pPr>
        <w:spacing w:after="0"/>
        <w:jc w:val="both"/>
        <w:rPr>
          <w:rFonts w:cstheme="minorHAnsi"/>
          <w:sz w:val="24"/>
          <w:szCs w:val="24"/>
        </w:rPr>
      </w:pPr>
    </w:p>
    <w:p w14:paraId="54D9DB66" w14:textId="77777777" w:rsidR="001F3016" w:rsidRDefault="001F3016">
      <w:pPr>
        <w:spacing w:after="0"/>
        <w:jc w:val="both"/>
        <w:rPr>
          <w:rFonts w:cstheme="minorHAnsi"/>
          <w:sz w:val="24"/>
          <w:szCs w:val="24"/>
        </w:rPr>
      </w:pPr>
    </w:p>
    <w:p w14:paraId="44C2CCCB" w14:textId="77777777" w:rsidR="001F3016" w:rsidRDefault="001F3016">
      <w:pPr>
        <w:spacing w:after="0"/>
        <w:jc w:val="both"/>
        <w:rPr>
          <w:rFonts w:cstheme="minorHAnsi"/>
          <w:sz w:val="24"/>
          <w:szCs w:val="24"/>
        </w:rPr>
      </w:pPr>
    </w:p>
    <w:p w14:paraId="00376171" w14:textId="77777777" w:rsidR="001F3016" w:rsidRDefault="001F3016">
      <w:pPr>
        <w:spacing w:after="0"/>
        <w:jc w:val="both"/>
        <w:rPr>
          <w:rFonts w:cstheme="minorHAnsi"/>
          <w:sz w:val="24"/>
          <w:szCs w:val="24"/>
        </w:rPr>
      </w:pPr>
    </w:p>
    <w:p w14:paraId="67A1C96C" w14:textId="77777777" w:rsidR="001F3016" w:rsidRDefault="001F3016">
      <w:pPr>
        <w:spacing w:after="0"/>
        <w:jc w:val="both"/>
        <w:rPr>
          <w:rFonts w:cstheme="minorHAnsi"/>
          <w:sz w:val="24"/>
          <w:szCs w:val="24"/>
        </w:rPr>
      </w:pPr>
    </w:p>
    <w:p w14:paraId="44B915DE" w14:textId="77777777" w:rsidR="001F3016" w:rsidRDefault="001F3016">
      <w:pPr>
        <w:spacing w:after="0"/>
        <w:jc w:val="both"/>
        <w:rPr>
          <w:rFonts w:cstheme="minorHAnsi"/>
          <w:sz w:val="24"/>
          <w:szCs w:val="24"/>
        </w:rPr>
      </w:pPr>
    </w:p>
    <w:p w14:paraId="0B88C184" w14:textId="77777777" w:rsidR="001F3016" w:rsidRDefault="001F3016">
      <w:pPr>
        <w:spacing w:after="0"/>
        <w:jc w:val="both"/>
        <w:rPr>
          <w:rFonts w:cstheme="minorHAnsi"/>
          <w:sz w:val="24"/>
          <w:szCs w:val="24"/>
        </w:rPr>
      </w:pPr>
    </w:p>
    <w:p w14:paraId="18748C98" w14:textId="77777777" w:rsidR="001F3016" w:rsidRDefault="001F3016"/>
    <w:sectPr w:rsidR="001F30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AB94" w14:textId="77777777" w:rsidR="00C4396B" w:rsidRDefault="00C4396B">
      <w:pPr>
        <w:spacing w:line="240" w:lineRule="auto"/>
      </w:pPr>
      <w:r>
        <w:separator/>
      </w:r>
    </w:p>
  </w:endnote>
  <w:endnote w:type="continuationSeparator" w:id="0">
    <w:p w14:paraId="64339CB6" w14:textId="77777777" w:rsidR="00C4396B" w:rsidRDefault="00C43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FB089" w14:textId="77777777" w:rsidR="00C4396B" w:rsidRDefault="00C4396B">
      <w:pPr>
        <w:spacing w:after="0"/>
      </w:pPr>
      <w:r>
        <w:separator/>
      </w:r>
    </w:p>
  </w:footnote>
  <w:footnote w:type="continuationSeparator" w:id="0">
    <w:p w14:paraId="733278F3" w14:textId="77777777" w:rsidR="00C4396B" w:rsidRDefault="00C439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D6048D"/>
    <w:multiLevelType w:val="singleLevel"/>
    <w:tmpl w:val="8CD6048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E46BEF7"/>
    <w:multiLevelType w:val="singleLevel"/>
    <w:tmpl w:val="EE46BEF7"/>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26E58B5"/>
    <w:multiLevelType w:val="multilevel"/>
    <w:tmpl w:val="026E58B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573C96"/>
    <w:multiLevelType w:val="singleLevel"/>
    <w:tmpl w:val="04573C96"/>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879B3B6"/>
    <w:multiLevelType w:val="singleLevel"/>
    <w:tmpl w:val="0879B3B6"/>
    <w:lvl w:ilvl="0">
      <w:start w:val="1"/>
      <w:numFmt w:val="decimal"/>
      <w:lvlText w:val="%1."/>
      <w:lvlJc w:val="left"/>
      <w:pPr>
        <w:tabs>
          <w:tab w:val="left" w:pos="425"/>
        </w:tabs>
        <w:ind w:left="425" w:hanging="425"/>
      </w:pPr>
      <w:rPr>
        <w:rFonts w:hint="default"/>
        <w:b/>
        <w:bCs/>
      </w:rPr>
    </w:lvl>
  </w:abstractNum>
  <w:abstractNum w:abstractNumId="5" w15:restartNumberingAfterBreak="0">
    <w:nsid w:val="15115FE4"/>
    <w:multiLevelType w:val="singleLevel"/>
    <w:tmpl w:val="15115FE4"/>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372D6883"/>
    <w:multiLevelType w:val="multilevel"/>
    <w:tmpl w:val="372D688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03025BC"/>
    <w:multiLevelType w:val="multilevel"/>
    <w:tmpl w:val="403025B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4F3EC0"/>
    <w:multiLevelType w:val="multilevel"/>
    <w:tmpl w:val="444F3E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254B03"/>
    <w:multiLevelType w:val="singleLevel"/>
    <w:tmpl w:val="4B254B03"/>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5F5FB428"/>
    <w:multiLevelType w:val="singleLevel"/>
    <w:tmpl w:val="5F5FB428"/>
    <w:lvl w:ilvl="0">
      <w:start w:val="9"/>
      <w:numFmt w:val="decimal"/>
      <w:suff w:val="space"/>
      <w:lvlText w:val="%1."/>
      <w:lvlJc w:val="left"/>
    </w:lvl>
  </w:abstractNum>
  <w:num w:numId="1" w16cid:durableId="429355369">
    <w:abstractNumId w:val="4"/>
  </w:num>
  <w:num w:numId="2" w16cid:durableId="247009256">
    <w:abstractNumId w:val="9"/>
  </w:num>
  <w:num w:numId="3" w16cid:durableId="17660540">
    <w:abstractNumId w:val="5"/>
  </w:num>
  <w:num w:numId="4" w16cid:durableId="1649091113">
    <w:abstractNumId w:val="0"/>
  </w:num>
  <w:num w:numId="5" w16cid:durableId="306281865">
    <w:abstractNumId w:val="1"/>
  </w:num>
  <w:num w:numId="6" w16cid:durableId="728576229">
    <w:abstractNumId w:val="7"/>
  </w:num>
  <w:num w:numId="7" w16cid:durableId="1176968127">
    <w:abstractNumId w:val="2"/>
  </w:num>
  <w:num w:numId="8" w16cid:durableId="1952127255">
    <w:abstractNumId w:val="6"/>
  </w:num>
  <w:num w:numId="9" w16cid:durableId="1787505721">
    <w:abstractNumId w:val="8"/>
  </w:num>
  <w:num w:numId="10" w16cid:durableId="912811715">
    <w:abstractNumId w:val="10"/>
  </w:num>
  <w:num w:numId="11" w16cid:durableId="178855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0863520"/>
    <w:rsid w:val="001A1009"/>
    <w:rsid w:val="001F3016"/>
    <w:rsid w:val="00C4396B"/>
    <w:rsid w:val="00F57CD9"/>
    <w:rsid w:val="20863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58B2A"/>
  <w15:docId w15:val="{91B43C2A-0913-47A7-B851-68C3E77C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3217</Words>
  <Characters>18337</Characters>
  <Application>Microsoft Office Word</Application>
  <DocSecurity>0</DocSecurity>
  <Lines>152</Lines>
  <Paragraphs>43</Paragraphs>
  <ScaleCrop>false</ScaleCrop>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 Palčić Tovarnik</dc:creator>
  <cp:lastModifiedBy>elizabeta širić</cp:lastModifiedBy>
  <cp:revision>2</cp:revision>
  <dcterms:created xsi:type="dcterms:W3CDTF">2026-06-02T06:35:00Z</dcterms:created>
  <dcterms:modified xsi:type="dcterms:W3CDTF">2026-06-02T06:35:00Z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3777B2A63E0F42E7B93C77C2BFDF03B5_11</vt:lpwstr>
  </property>
</Properties>
</file>