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717B" w14:textId="77777777" w:rsidR="00326F95" w:rsidRPr="001050D6" w:rsidRDefault="00326F95" w:rsidP="00326F95">
      <w:pPr>
        <w:spacing w:after="200" w:line="240" w:lineRule="auto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bookmarkStart w:id="0" w:name="_Hlk213315962"/>
      <w:bookmarkEnd w:id="0"/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           </w:t>
      </w:r>
      <w:r w:rsidRPr="001050D6">
        <w:rPr>
          <w:rFonts w:ascii="Book Antiqua" w:eastAsiaTheme="minorEastAsia" w:hAnsi="Book Antiqua" w:cs="Times New Roman"/>
          <w:i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62F4BDE2" wp14:editId="6225619D">
            <wp:extent cx="609600" cy="792480"/>
            <wp:effectExtent l="0" t="0" r="0" b="7620"/>
            <wp:docPr id="7157656" name="Slika 1" descr="Slika na kojoj se prikazuje tekst, isječak crteža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B6376" w14:textId="77777777" w:rsidR="00326F95" w:rsidRPr="001050D6" w:rsidRDefault="00326F95" w:rsidP="00326F95">
      <w:pPr>
        <w:spacing w:after="0" w:line="240" w:lineRule="auto"/>
        <w:rPr>
          <w:rFonts w:ascii="Book Antiqua" w:eastAsiaTheme="minorEastAsia" w:hAnsi="Book Antiqua" w:cs="Times New Roman"/>
          <w:i/>
          <w:noProof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REPUBLIKA HRVATSKA</w:t>
      </w:r>
    </w:p>
    <w:p w14:paraId="65736F5F" w14:textId="77777777" w:rsidR="00326F95" w:rsidRPr="001050D6" w:rsidRDefault="00326F95" w:rsidP="00326F95">
      <w:pPr>
        <w:spacing w:after="0" w:line="240" w:lineRule="auto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VUKOVARSKO-SRIJEMSKA ŽUPANIJA</w:t>
      </w:r>
    </w:p>
    <w:p w14:paraId="1884709F" w14:textId="77777777" w:rsidR="00326F95" w:rsidRPr="001050D6" w:rsidRDefault="00326F95" w:rsidP="00326F95">
      <w:pPr>
        <w:spacing w:after="0" w:line="240" w:lineRule="auto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OPĆINA TOVARNIK</w:t>
      </w:r>
    </w:p>
    <w:p w14:paraId="2BE146D3" w14:textId="77777777" w:rsidR="00326F95" w:rsidRPr="001050D6" w:rsidRDefault="00326F95" w:rsidP="00326F95">
      <w:pPr>
        <w:spacing w:after="0" w:line="240" w:lineRule="auto"/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 xml:space="preserve">OPĆINSKO VIJEĆE  </w:t>
      </w:r>
    </w:p>
    <w:p w14:paraId="7C66D5EE" w14:textId="77777777" w:rsidR="00326F95" w:rsidRPr="001050D6" w:rsidRDefault="00326F95" w:rsidP="00326F95">
      <w:pPr>
        <w:spacing w:after="0" w:line="240" w:lineRule="auto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029FE08" w14:textId="28D0204A" w:rsidR="00326F95" w:rsidRPr="001050D6" w:rsidRDefault="00326F95" w:rsidP="00326F95">
      <w:pPr>
        <w:spacing w:after="0" w:line="240" w:lineRule="auto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KLASA: 024-02/2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6</w:t>
      </w: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-01/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0</w:t>
      </w:r>
      <w:r w:rsidR="00C3175C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2</w:t>
      </w:r>
    </w:p>
    <w:p w14:paraId="3603220B" w14:textId="77777777" w:rsidR="00326F95" w:rsidRPr="001050D6" w:rsidRDefault="00326F95" w:rsidP="00326F95">
      <w:pPr>
        <w:spacing w:after="0" w:line="240" w:lineRule="auto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URBROJ: 2196-28-02-2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6</w:t>
      </w: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-1 </w:t>
      </w:r>
    </w:p>
    <w:p w14:paraId="313DCF1F" w14:textId="7038276F" w:rsidR="00326F95" w:rsidRPr="001050D6" w:rsidRDefault="00326F95" w:rsidP="00326F95">
      <w:pPr>
        <w:spacing w:after="0" w:line="240" w:lineRule="auto"/>
        <w:rPr>
          <w:rFonts w:ascii="Book Antiqua" w:eastAsiaTheme="minorEastAsia" w:hAnsi="Book Antiqua" w:cs="Times New Roman"/>
          <w:kern w:val="0"/>
          <w:sz w:val="16"/>
          <w:szCs w:val="16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Tovarnik,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22. svibnja 2026. </w:t>
      </w:r>
    </w:p>
    <w:p w14:paraId="2B3FAAE9" w14:textId="77777777" w:rsidR="00326F95" w:rsidRPr="001050D6" w:rsidRDefault="00326F95" w:rsidP="00326F95">
      <w:pPr>
        <w:spacing w:after="0" w:line="240" w:lineRule="auto"/>
        <w:jc w:val="right"/>
        <w:rPr>
          <w:rFonts w:ascii="Book Antiqua" w:eastAsiaTheme="minorEastAsia" w:hAnsi="Book Antiqua" w:cs="Times New Roman"/>
          <w:b/>
          <w:bCs/>
          <w:kern w:val="0"/>
          <w:sz w:val="16"/>
          <w:szCs w:val="16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b/>
          <w:bCs/>
          <w:kern w:val="0"/>
          <w:sz w:val="16"/>
          <w:szCs w:val="16"/>
          <w:lang w:eastAsia="hr-HR"/>
          <w14:ligatures w14:val="none"/>
        </w:rPr>
        <w:t xml:space="preserve">POZIV </w:t>
      </w:r>
    </w:p>
    <w:p w14:paraId="448C6D88" w14:textId="77777777" w:rsidR="00326F95" w:rsidRPr="001050D6" w:rsidRDefault="00326F95" w:rsidP="00326F95">
      <w:pPr>
        <w:spacing w:after="0" w:line="240" w:lineRule="auto"/>
        <w:jc w:val="right"/>
        <w:rPr>
          <w:rFonts w:ascii="Book Antiqua" w:eastAsiaTheme="minorEastAsia" w:hAnsi="Book Antiqua" w:cs="Times New Roman"/>
          <w:b/>
          <w:bCs/>
          <w:kern w:val="0"/>
          <w:sz w:val="16"/>
          <w:szCs w:val="16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b/>
          <w:bCs/>
          <w:kern w:val="0"/>
          <w:sz w:val="16"/>
          <w:szCs w:val="16"/>
          <w:lang w:eastAsia="hr-HR"/>
          <w14:ligatures w14:val="none"/>
        </w:rPr>
        <w:t>VIJEĆNICIMA OPĆINSKOG VIJEĆA</w:t>
      </w:r>
    </w:p>
    <w:p w14:paraId="5A52DFC8" w14:textId="77777777" w:rsidR="00326F95" w:rsidRPr="001050D6" w:rsidRDefault="00326F95" w:rsidP="00326F95">
      <w:pPr>
        <w:spacing w:after="0" w:line="240" w:lineRule="auto"/>
        <w:jc w:val="right"/>
        <w:rPr>
          <w:rFonts w:ascii="Book Antiqua" w:eastAsiaTheme="minorEastAsia" w:hAnsi="Book Antiqua" w:cs="Times New Roman"/>
          <w:b/>
          <w:bCs/>
          <w:kern w:val="0"/>
          <w:sz w:val="16"/>
          <w:szCs w:val="16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b/>
          <w:bCs/>
          <w:kern w:val="0"/>
          <w:sz w:val="16"/>
          <w:szCs w:val="16"/>
          <w:lang w:eastAsia="hr-HR"/>
          <w14:ligatures w14:val="none"/>
        </w:rPr>
        <w:t>OPĆINE TOVARNIK</w:t>
      </w:r>
    </w:p>
    <w:p w14:paraId="385FF2A5" w14:textId="77777777" w:rsidR="00326F95" w:rsidRDefault="00326F95" w:rsidP="00326F95">
      <w:p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3EC6880" w14:textId="77777777" w:rsidR="00326F95" w:rsidRPr="001050D6" w:rsidRDefault="00326F95" w:rsidP="00326F95">
      <w:p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Na temelju članka 33. Statuta Općine Tovarnik („Službeni vjesnik“ Vukovarsko-srijemske županije, broj 3/22, 9/25 ) i članka 60. Poslovnika Općinskog vijeća Općine Tovarnik („Službeni  vjesnik“ Vukovarsko srijemske-županije, broj 3/21, 3/22, 9/25), s a z i v a m</w:t>
      </w:r>
    </w:p>
    <w:p w14:paraId="2F71D80F" w14:textId="77777777" w:rsidR="00326F95" w:rsidRPr="001050D6" w:rsidRDefault="00326F95" w:rsidP="00326F95">
      <w:pPr>
        <w:spacing w:after="0" w:line="240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3D7A7DF5" w14:textId="00887732" w:rsidR="00326F95" w:rsidRPr="001050D6" w:rsidRDefault="00326F95" w:rsidP="00326F95">
      <w:pPr>
        <w:spacing w:after="0" w:line="240" w:lineRule="auto"/>
        <w:jc w:val="center"/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9</w:t>
      </w: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. SJEDNICU</w:t>
      </w:r>
    </w:p>
    <w:p w14:paraId="1F3EF6EC" w14:textId="77777777" w:rsidR="00326F95" w:rsidRPr="001050D6" w:rsidRDefault="00326F95" w:rsidP="00326F95">
      <w:pPr>
        <w:autoSpaceDE w:val="0"/>
        <w:autoSpaceDN w:val="0"/>
        <w:adjustRightInd w:val="0"/>
        <w:spacing w:after="200" w:line="240" w:lineRule="auto"/>
        <w:jc w:val="center"/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OPĆINSKOG VIJEĆA OPĆINE TOVARNIK</w:t>
      </w:r>
    </w:p>
    <w:p w14:paraId="4D938A2F" w14:textId="77777777" w:rsidR="00326F95" w:rsidRPr="001050D6" w:rsidRDefault="00326F95" w:rsidP="00326F95">
      <w:pPr>
        <w:autoSpaceDE w:val="0"/>
        <w:autoSpaceDN w:val="0"/>
        <w:adjustRightInd w:val="0"/>
        <w:spacing w:after="200" w:line="240" w:lineRule="auto"/>
        <w:jc w:val="center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koja će se održati</w:t>
      </w:r>
    </w:p>
    <w:p w14:paraId="30290DBC" w14:textId="3B031045" w:rsidR="00326F95" w:rsidRPr="001050D6" w:rsidRDefault="00326F95" w:rsidP="00326F95">
      <w:pPr>
        <w:autoSpaceDE w:val="0"/>
        <w:autoSpaceDN w:val="0"/>
        <w:adjustRightInd w:val="0"/>
        <w:spacing w:after="200" w:line="240" w:lineRule="auto"/>
        <w:jc w:val="center"/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>2</w:t>
      </w:r>
      <w:r w:rsidR="005E2268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>9</w:t>
      </w:r>
      <w:r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. svibnja  2026. </w:t>
      </w: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 godine ( </w:t>
      </w:r>
      <w:r w:rsidR="00F55E4C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 petak </w:t>
      </w:r>
      <w:r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 </w:t>
      </w: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) u  </w:t>
      </w:r>
      <w:r w:rsidRPr="008C0D29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>1</w:t>
      </w:r>
      <w:r w:rsidR="00C3175C" w:rsidRPr="008C0D29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>8</w:t>
      </w:r>
      <w:r w:rsidRPr="008C0D29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 xml:space="preserve">,00 </w:t>
      </w: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u w:val="single"/>
          <w:lang w:eastAsia="hr-HR"/>
          <w14:ligatures w14:val="none"/>
        </w:rPr>
        <w:t>h u vijećnici Općine Tovarnik</w:t>
      </w: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ab/>
      </w:r>
    </w:p>
    <w:p w14:paraId="3200A4EA" w14:textId="77777777" w:rsidR="00326F95" w:rsidRPr="001050D6" w:rsidRDefault="00326F95" w:rsidP="00326F95">
      <w:pPr>
        <w:tabs>
          <w:tab w:val="left" w:pos="3975"/>
        </w:tabs>
        <w:spacing w:after="0" w:line="276" w:lineRule="auto"/>
        <w:ind w:left="644"/>
        <w:jc w:val="center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5DC360A6" w14:textId="77777777" w:rsidR="00326F95" w:rsidRPr="001050D6" w:rsidRDefault="00326F95" w:rsidP="00326F95">
      <w:pPr>
        <w:tabs>
          <w:tab w:val="left" w:pos="3975"/>
        </w:tabs>
        <w:spacing w:after="0" w:line="276" w:lineRule="auto"/>
        <w:ind w:left="644"/>
        <w:jc w:val="center"/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DNEVNI RED</w:t>
      </w:r>
    </w:p>
    <w:p w14:paraId="2B5FB0A0" w14:textId="77777777" w:rsidR="00326F95" w:rsidRPr="001050D6" w:rsidRDefault="00326F95" w:rsidP="00326F95">
      <w:pPr>
        <w:tabs>
          <w:tab w:val="left" w:pos="3975"/>
        </w:tabs>
        <w:spacing w:after="0" w:line="276" w:lineRule="auto"/>
        <w:ind w:left="644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1107A852" w14:textId="3F8FE01D" w:rsidR="00326F95" w:rsidRDefault="00326F95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Usvajanje zapisnika sa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8</w:t>
      </w: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.  sjednice Općinskog vijeća Općine Tovarnik</w:t>
      </w:r>
      <w:r w:rsid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održane dana 9. ožujka 2026. </w:t>
      </w:r>
    </w:p>
    <w:p w14:paraId="54263D46" w14:textId="20DC0517" w:rsidR="002A654D" w:rsidRPr="006551FE" w:rsidRDefault="002A654D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Izvješće ravnatelja RA TINTL za 2025. god.</w:t>
      </w:r>
    </w:p>
    <w:p w14:paraId="45CB3C7B" w14:textId="7893399E" w:rsidR="002A654D" w:rsidRPr="006551FE" w:rsidRDefault="002A654D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Izvješće ravnateljice DV Palčić Tovarnik za 2025. god. </w:t>
      </w:r>
    </w:p>
    <w:p w14:paraId="4A421D2E" w14:textId="0DE24BB2" w:rsidR="002A654D" w:rsidRPr="006551FE" w:rsidRDefault="002A654D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Izvješće predsjednice LAG „Srijem“ za 2025. god. </w:t>
      </w:r>
    </w:p>
    <w:p w14:paraId="12454338" w14:textId="4F00CCD7" w:rsidR="00326F95" w:rsidRDefault="00326F95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o usvajanju izvješća o izvršenju programa gradnje komunalne infrastrukture za 2025. </w:t>
      </w:r>
    </w:p>
    <w:p w14:paraId="5DC66AD9" w14:textId="4203C270" w:rsidR="00326F95" w:rsidRDefault="00326F95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</w:t>
      </w: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o usvajanju izvješća o izvršenju programa </w:t>
      </w:r>
      <w:r w:rsid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održavanja </w:t>
      </w: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komunalne infrastrukture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za 2025</w:t>
      </w:r>
      <w:r w:rsid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.</w:t>
      </w:r>
    </w:p>
    <w:p w14:paraId="4C14FDF1" w14:textId="3420D91D" w:rsidR="00326F95" w:rsidRPr="00326F95" w:rsidRDefault="00326F95" w:rsidP="00326F95">
      <w:pPr>
        <w:pStyle w:val="Odlomakpopisa"/>
        <w:numPr>
          <w:ilvl w:val="0"/>
          <w:numId w:val="1"/>
        </w:numP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o usvajanju izvješća o izvršenju programa utroška sredstava od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šumskog </w:t>
      </w:r>
      <w:r w:rsid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doprinosa </w:t>
      </w: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u 2025. god. </w:t>
      </w:r>
    </w:p>
    <w:p w14:paraId="2B594236" w14:textId="330E4043" w:rsidR="00326F95" w:rsidRDefault="00326F95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Prijedlog odluke o usvajanju izvješća o izvršenju programa javnih potreba u kulturi za 2025.</w:t>
      </w:r>
    </w:p>
    <w:p w14:paraId="74B665DD" w14:textId="778076FB" w:rsidR="00326F95" w:rsidRDefault="00326F95" w:rsidP="00326F95">
      <w:pPr>
        <w:pStyle w:val="Odlomakpopisa"/>
        <w:numPr>
          <w:ilvl w:val="0"/>
          <w:numId w:val="1"/>
        </w:numP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o usvajanju izvješća o izvršenju programa javnih potreba u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sportu </w:t>
      </w: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za 2025.</w:t>
      </w:r>
    </w:p>
    <w:p w14:paraId="3A9EE05C" w14:textId="760597B7" w:rsidR="00326F95" w:rsidRPr="00D35F9E" w:rsidRDefault="00326F95" w:rsidP="00D35F9E">
      <w:pPr>
        <w:pStyle w:val="Odlomakpopisa"/>
        <w:numPr>
          <w:ilvl w:val="0"/>
          <w:numId w:val="1"/>
        </w:numP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o usvajanju izvješća o izvršenju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socijalnog </w:t>
      </w: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programa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Općine Tovarnik </w:t>
      </w: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javnih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Pr="00326F95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za 2025.</w:t>
      </w:r>
    </w:p>
    <w:p w14:paraId="33F4A727" w14:textId="38CB6BD2" w:rsidR="00326F95" w:rsidRDefault="00326F95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o usvajanju izvješća o izvršenju programa utroška sredstava od poljoprivrednog zemljišta u 2025. god. </w:t>
      </w:r>
    </w:p>
    <w:p w14:paraId="26CBCAA8" w14:textId="16073602" w:rsidR="00326F95" w:rsidRDefault="00D35F9E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Prijedlog Odluke o usvajanju izvješća o izvršenju plana upravljanja imovinom za 2025.  god.</w:t>
      </w:r>
    </w:p>
    <w:p w14:paraId="549EF433" w14:textId="5FED0C9D" w:rsidR="00D35F9E" w:rsidRDefault="00326F95" w:rsidP="00D35F9E">
      <w:pPr>
        <w:pStyle w:val="Odlomakpopisa"/>
        <w:numPr>
          <w:ilvl w:val="0"/>
          <w:numId w:val="1"/>
        </w:numP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D35F9E" w:rsidRP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Prijedlog Odluke o  usvajanju godišnjeg izvještaja o izvršenju proračuna Općine Tovarnik za 202</w:t>
      </w:r>
      <w:r w:rsid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5</w:t>
      </w:r>
      <w:r w:rsidR="00D35F9E" w:rsidRP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. godinu</w:t>
      </w:r>
    </w:p>
    <w:p w14:paraId="2E290E1E" w14:textId="4E16C915" w:rsidR="00D35F9E" w:rsidRPr="006551FE" w:rsidRDefault="00D35F9E" w:rsidP="002A654D">
      <w:pPr>
        <w:pStyle w:val="Odlomakpopisa"/>
        <w:numPr>
          <w:ilvl w:val="0"/>
          <w:numId w:val="1"/>
        </w:numP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Prijedlog odluke o usvajanju odluke o raspodjeli rezultata Općine Tovarnik za 2025. godinu</w:t>
      </w:r>
    </w:p>
    <w:p w14:paraId="25FD4112" w14:textId="76EC68F0" w:rsidR="00D35F9E" w:rsidRPr="00D35F9E" w:rsidRDefault="00D35F9E" w:rsidP="00D35F9E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lastRenderedPageBreak/>
        <w:t xml:space="preserve">Prijedlog </w:t>
      </w:r>
      <w:r w:rsidRP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Odluke o usvajanju Izvješća o izvršenju plana djelovanja u području </w:t>
      </w:r>
      <w:r w:rsidR="00C3175C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prirodnih </w:t>
      </w:r>
      <w:r w:rsidRP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nepogoda u 202</w:t>
      </w:r>
      <w:r w:rsidR="00C3175C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5</w:t>
      </w:r>
      <w:r w:rsidRP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. godini </w:t>
      </w:r>
    </w:p>
    <w:p w14:paraId="3D911822" w14:textId="6D5DC508" w:rsidR="00C3175C" w:rsidRPr="006551FE" w:rsidRDefault="00D35F9E" w:rsidP="00C3175C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</w:t>
      </w:r>
      <w:r w:rsidRPr="00D35F9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Odluka o usvajanju Izvješća o primjeni agrotehničkih mjera i mjera za održavanje </w:t>
      </w: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poljoprivrednih rudina u 202</w:t>
      </w:r>
      <w:r w:rsidR="00514CB0"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5</w:t>
      </w: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. godini </w:t>
      </w:r>
    </w:p>
    <w:p w14:paraId="7A623E4D" w14:textId="77777777" w:rsidR="002A654D" w:rsidRPr="006551FE" w:rsidRDefault="002A654D" w:rsidP="002A654D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 o grobljima </w:t>
      </w:r>
    </w:p>
    <w:p w14:paraId="65D654D9" w14:textId="35CEE8E3" w:rsidR="002A654D" w:rsidRPr="006551FE" w:rsidRDefault="002A654D" w:rsidP="002A654D">
      <w:pPr>
        <w:pStyle w:val="Odlomakpopisa"/>
        <w:numPr>
          <w:ilvl w:val="0"/>
          <w:numId w:val="1"/>
        </w:numP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Prijedlog Odluke  o sufinanciranju programa obrazovanja i prijevoza učenika hrvatske nacionalne</w:t>
      </w:r>
      <w:r w:rsidRPr="006551FE">
        <w:t xml:space="preserve"> </w:t>
      </w: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manjine u Republici Srbiji</w:t>
      </w:r>
    </w:p>
    <w:p w14:paraId="6AA3B50C" w14:textId="0A3C36D4" w:rsidR="00D35F9E" w:rsidRPr="006551FE" w:rsidRDefault="00D35F9E" w:rsidP="00326F95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Prijedlog odluke o dodjeli javnih priznanja-</w:t>
      </w:r>
      <w:r w:rsidR="00264B25"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nagrada za životno djelo Đuri ( Đuki ) </w:t>
      </w:r>
      <w:proofErr w:type="spellStart"/>
      <w:r w:rsidR="00264B25"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Kuveždiću</w:t>
      </w:r>
      <w:proofErr w:type="spellEnd"/>
      <w:r w:rsidR="00264B25"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</w:p>
    <w:p w14:paraId="7043C024" w14:textId="60EFCB16" w:rsidR="00D35F9E" w:rsidRPr="006551FE" w:rsidRDefault="00D35F9E" w:rsidP="00D35F9E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o dodjeli javnih priznanja- </w:t>
      </w:r>
      <w:r w:rsidR="00F55E4C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n</w:t>
      </w:r>
      <w:r w:rsidR="00264B25"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agrada Općine Tovarnik Osnovnoj školi A. G. Matoša -Tovarnik </w:t>
      </w:r>
    </w:p>
    <w:p w14:paraId="1F26BB8C" w14:textId="742B5D51" w:rsidR="00264B25" w:rsidRDefault="00264B25" w:rsidP="00D35F9E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Prijedlog odluke o dodjeli javnih priznanja- </w:t>
      </w:r>
      <w:r w:rsidR="00F55E4C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n</w:t>
      </w: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agrada Općine Tovarnik Marijani Kovačić </w:t>
      </w:r>
    </w:p>
    <w:p w14:paraId="3189774A" w14:textId="02B76720" w:rsidR="005E2B3B" w:rsidRPr="005E2B3B" w:rsidRDefault="005E2B3B" w:rsidP="005E2B3B">
      <w:pPr>
        <w:numPr>
          <w:ilvl w:val="0"/>
          <w:numId w:val="1"/>
        </w:numPr>
        <w:spacing w:after="0" w:line="276" w:lineRule="auto"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P</w:t>
      </w:r>
      <w:r w:rsidRPr="005E2B3B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rijedlog pravilnika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Pr="005E2B3B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o upisu djece i ostvarivanju prava i obveza korisnika usluga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="00511FC0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u</w:t>
      </w:r>
      <w:r w:rsidRPr="005E2B3B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dječjem vrtiću </w:t>
      </w:r>
      <w:r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Palčić Tovarnik </w:t>
      </w:r>
      <w:r w:rsidRPr="005E2B3B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 </w:t>
      </w:r>
    </w:p>
    <w:p w14:paraId="7DF4390A" w14:textId="77777777" w:rsidR="00326F95" w:rsidRPr="001050D6" w:rsidRDefault="00326F95" w:rsidP="00326F9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9F3B4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 xml:space="preserve">Razno </w:t>
      </w:r>
    </w:p>
    <w:p w14:paraId="1D3D2F5E" w14:textId="77777777" w:rsidR="00326F95" w:rsidRPr="001050D6" w:rsidRDefault="00326F95" w:rsidP="00326F95">
      <w:pPr>
        <w:tabs>
          <w:tab w:val="left" w:pos="1080"/>
        </w:tabs>
        <w:jc w:val="right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ab/>
      </w:r>
      <w:r w:rsidRPr="001050D6">
        <w:rPr>
          <w:rFonts w:ascii="Book Antiqua" w:eastAsiaTheme="minorEastAsia" w:hAnsi="Book Antiqua" w:cs="Times New Roman"/>
          <w:b/>
          <w:bCs/>
          <w:kern w:val="0"/>
          <w:sz w:val="20"/>
          <w:szCs w:val="20"/>
          <w:lang w:eastAsia="hr-HR"/>
          <w14:ligatures w14:val="none"/>
        </w:rPr>
        <w:t>PREDSJEDNIK OPĆINSKOG VIJEĆA</w:t>
      </w:r>
    </w:p>
    <w:p w14:paraId="4F4EF101" w14:textId="77777777" w:rsidR="00326F95" w:rsidRPr="006551FE" w:rsidRDefault="00326F95" w:rsidP="00326F95">
      <w:pPr>
        <w:tabs>
          <w:tab w:val="left" w:pos="1080"/>
        </w:tabs>
        <w:jc w:val="right"/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</w:pPr>
      <w:r w:rsidRPr="006551FE">
        <w:rPr>
          <w:rFonts w:ascii="Book Antiqua" w:eastAsiaTheme="minorEastAsia" w:hAnsi="Book Antiqua" w:cs="Times New Roman"/>
          <w:kern w:val="0"/>
          <w:sz w:val="20"/>
          <w:szCs w:val="20"/>
          <w:lang w:eastAsia="hr-HR"/>
          <w14:ligatures w14:val="none"/>
        </w:rPr>
        <w:t>Dubravko Blašković</w:t>
      </w:r>
    </w:p>
    <w:p w14:paraId="2280949F" w14:textId="77777777" w:rsidR="00326F95" w:rsidRDefault="00326F95" w:rsidP="00326F95">
      <w:pPr>
        <w:spacing w:after="0"/>
        <w:jc w:val="both"/>
        <w:rPr>
          <w:rFonts w:ascii="Book Antiqua" w:eastAsiaTheme="minorEastAsia" w:hAnsi="Book Antiqua" w:cs="Times New Roman"/>
          <w:kern w:val="0"/>
          <w:sz w:val="18"/>
          <w:szCs w:val="18"/>
          <w:lang w:eastAsia="hr-HR"/>
          <w14:ligatures w14:val="none"/>
        </w:rPr>
      </w:pPr>
    </w:p>
    <w:p w14:paraId="39D268C3" w14:textId="77777777" w:rsidR="00326F95" w:rsidRDefault="00326F95" w:rsidP="00326F95">
      <w:pPr>
        <w:spacing w:after="0"/>
        <w:jc w:val="both"/>
        <w:rPr>
          <w:rFonts w:ascii="Book Antiqua" w:eastAsiaTheme="minorEastAsia" w:hAnsi="Book Antiqua" w:cs="Times New Roman"/>
          <w:kern w:val="0"/>
          <w:sz w:val="18"/>
          <w:szCs w:val="18"/>
          <w:lang w:eastAsia="hr-HR"/>
          <w14:ligatures w14:val="none"/>
        </w:rPr>
      </w:pPr>
    </w:p>
    <w:p w14:paraId="5809C1E0" w14:textId="77777777" w:rsidR="00326F95" w:rsidRPr="001050D6" w:rsidRDefault="00326F95" w:rsidP="00326F95">
      <w:pPr>
        <w:spacing w:after="0"/>
        <w:jc w:val="both"/>
        <w:rPr>
          <w:rFonts w:ascii="Book Antiqua" w:eastAsia="Times New Roman" w:hAnsi="Book Antiqua" w:cs="Times New Roman"/>
          <w:kern w:val="0"/>
          <w:sz w:val="18"/>
          <w:szCs w:val="18"/>
          <w:lang w:eastAsia="hr-HR"/>
          <w14:ligatures w14:val="none"/>
        </w:rPr>
      </w:pPr>
      <w:r w:rsidRPr="001050D6">
        <w:rPr>
          <w:rFonts w:ascii="Book Antiqua" w:eastAsiaTheme="minorEastAsia" w:hAnsi="Book Antiqua" w:cs="Times New Roman"/>
          <w:kern w:val="0"/>
          <w:sz w:val="18"/>
          <w:szCs w:val="18"/>
          <w:lang w:eastAsia="hr-HR"/>
          <w14:ligatures w14:val="none"/>
        </w:rPr>
        <w:t>Na temelju članka 90.  Poslovnika  Općinskog vijeća Općine Tovarnik („Službeni  vjesnik“ Vukovarsko srijemske-županije, broj 3/21, 3/22, 9/25)</w:t>
      </w:r>
      <w:r w:rsidRPr="001050D6">
        <w:rPr>
          <w:rFonts w:ascii="Book Antiqua" w:eastAsia="Times New Roman" w:hAnsi="Book Antiqua" w:cs="Times New Roman"/>
          <w:kern w:val="0"/>
          <w:sz w:val="18"/>
          <w:szCs w:val="18"/>
          <w:lang w:eastAsia="hr-HR"/>
          <w14:ligatures w14:val="none"/>
        </w:rPr>
        <w:t xml:space="preserve"> Predstavnici udruga građana, građani i predstavnici medija mogu pratiti rad Općinskog vijeća, ali ne smiju remetiti red i tijek sjednice (primjerice, glasno razgovarati, upotrebljavati mobitel i drugo). Nužno je najaviti svoj dolazak najkasnije dva dana ranije na e-mail adresu : </w:t>
      </w:r>
      <w:hyperlink r:id="rId6" w:history="1">
        <w:r w:rsidRPr="001050D6">
          <w:rPr>
            <w:rFonts w:ascii="Book Antiqua" w:eastAsia="Times New Roman" w:hAnsi="Book Antiqua" w:cs="Times New Roman"/>
            <w:kern w:val="0"/>
            <w:sz w:val="18"/>
            <w:szCs w:val="18"/>
            <w:u w:val="single"/>
            <w:lang w:eastAsia="hr-HR"/>
            <w14:ligatures w14:val="none"/>
          </w:rPr>
          <w:t>pisarnica@opcina-tovarnik.hr</w:t>
        </w:r>
      </w:hyperlink>
      <w:r w:rsidRPr="001050D6">
        <w:rPr>
          <w:rFonts w:ascii="Book Antiqua" w:eastAsia="Times New Roman" w:hAnsi="Book Antiqua" w:cs="Times New Roman"/>
          <w:kern w:val="0"/>
          <w:sz w:val="18"/>
          <w:szCs w:val="18"/>
          <w:lang w:eastAsia="hr-HR"/>
          <w14:ligatures w14:val="none"/>
        </w:rPr>
        <w:t xml:space="preserve">  a, ukoliko je broj osoba koji prati rad Općinskog vijeća veći od broja raspoloživih mjesta, predsjednik Općinskog vijeća određuje broj osoba  koje mogu pratiti rad Općinskog vijeća.</w:t>
      </w:r>
    </w:p>
    <w:p w14:paraId="095FA1B1" w14:textId="77777777" w:rsidR="00326F95" w:rsidRPr="001050D6" w:rsidRDefault="00326F95" w:rsidP="00326F95">
      <w:pPr>
        <w:rPr>
          <w:rFonts w:ascii="Book Antiqua" w:eastAsiaTheme="minorEastAsia" w:hAnsi="Book Antiqua" w:cs="Times New Roman"/>
          <w:kern w:val="0"/>
          <w:sz w:val="18"/>
          <w:szCs w:val="18"/>
          <w:lang w:eastAsia="hr-HR"/>
          <w14:ligatures w14:val="none"/>
        </w:rPr>
      </w:pPr>
    </w:p>
    <w:p w14:paraId="34CACBAF" w14:textId="77777777" w:rsidR="00326F95" w:rsidRDefault="00326F95" w:rsidP="00326F95"/>
    <w:p w14:paraId="325EC127" w14:textId="257B49D2" w:rsidR="006310DE" w:rsidRDefault="006310DE"/>
    <w:sectPr w:rsidR="006310DE" w:rsidSect="00326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85E"/>
    <w:multiLevelType w:val="multilevel"/>
    <w:tmpl w:val="6EC05DA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445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95"/>
    <w:rsid w:val="00070945"/>
    <w:rsid w:val="001349AA"/>
    <w:rsid w:val="0023661C"/>
    <w:rsid w:val="00264B25"/>
    <w:rsid w:val="002A654D"/>
    <w:rsid w:val="00326F95"/>
    <w:rsid w:val="00511FC0"/>
    <w:rsid w:val="00514CB0"/>
    <w:rsid w:val="005D69A8"/>
    <w:rsid w:val="005E2268"/>
    <w:rsid w:val="005E2B3B"/>
    <w:rsid w:val="006310DE"/>
    <w:rsid w:val="006551FE"/>
    <w:rsid w:val="00665F98"/>
    <w:rsid w:val="006F1D8F"/>
    <w:rsid w:val="007D2EA5"/>
    <w:rsid w:val="008C0D29"/>
    <w:rsid w:val="009D6E2D"/>
    <w:rsid w:val="009E104E"/>
    <w:rsid w:val="00AE567E"/>
    <w:rsid w:val="00C3175C"/>
    <w:rsid w:val="00D22194"/>
    <w:rsid w:val="00D35F9E"/>
    <w:rsid w:val="00E320D9"/>
    <w:rsid w:val="00E65519"/>
    <w:rsid w:val="00F5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8843"/>
  <w15:chartTrackingRefBased/>
  <w15:docId w15:val="{6872C739-2188-4038-AC3B-4D0F3BA9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F95"/>
  </w:style>
  <w:style w:type="paragraph" w:styleId="Naslov1">
    <w:name w:val="heading 1"/>
    <w:basedOn w:val="Normal"/>
    <w:next w:val="Normal"/>
    <w:link w:val="Naslov1Char"/>
    <w:uiPriority w:val="9"/>
    <w:qFormat/>
    <w:rsid w:val="00326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6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6F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6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6F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6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6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6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6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6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6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6F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6F9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6F9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6F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6F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6F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6F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6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6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6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6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6F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6F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6F9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6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6F9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6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opcina-tovarnik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5</cp:revision>
  <cp:lastPrinted>2026-05-22T09:34:00Z</cp:lastPrinted>
  <dcterms:created xsi:type="dcterms:W3CDTF">2026-05-18T08:15:00Z</dcterms:created>
  <dcterms:modified xsi:type="dcterms:W3CDTF">2026-05-22T11:07:00Z</dcterms:modified>
</cp:coreProperties>
</file>