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873C" w14:textId="77777777" w:rsidR="00620A64" w:rsidRPr="00620A64" w:rsidRDefault="00620A64" w:rsidP="00620A64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bookmarkStart w:id="0" w:name="_Hlk89243730"/>
      <w:r w:rsidRPr="00620A64">
        <w:rPr>
          <w:rFonts w:ascii="Book Antiqua" w:eastAsia="Calibri" w:hAnsi="Book Antiqua" w:cs="Calibri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6B2CC34A" wp14:editId="2F4CCCF8">
            <wp:simplePos x="0" y="0"/>
            <wp:positionH relativeFrom="page">
              <wp:posOffset>1428750</wp:posOffset>
            </wp:positionH>
            <wp:positionV relativeFrom="page">
              <wp:posOffset>460375</wp:posOffset>
            </wp:positionV>
            <wp:extent cx="476250" cy="620132"/>
            <wp:effectExtent l="0" t="0" r="0" b="8890"/>
            <wp:wrapNone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AED0D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jc w:val="both"/>
        <w:rPr>
          <w:rFonts w:ascii="Book Antiqua" w:eastAsia="Calibri" w:hAnsi="Book Antiqua" w:cs="Calibri"/>
          <w:kern w:val="0"/>
          <w14:ligatures w14:val="none"/>
        </w:rPr>
      </w:pPr>
      <w:bookmarkStart w:id="1" w:name="_Hlk85794546"/>
    </w:p>
    <w:p w14:paraId="5FA4E6E9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 xml:space="preserve">REPUBLIKA HRVATSKA </w:t>
      </w:r>
    </w:p>
    <w:p w14:paraId="543B54A8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>VUKOVARSKO SRIJEMSKA ŽUPANIJA</w:t>
      </w:r>
    </w:p>
    <w:p w14:paraId="032B8CF9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30600CE7" wp14:editId="6FDBC658">
            <wp:simplePos x="0" y="0"/>
            <wp:positionH relativeFrom="column">
              <wp:posOffset>59055</wp:posOffset>
            </wp:positionH>
            <wp:positionV relativeFrom="paragraph">
              <wp:posOffset>149225</wp:posOffset>
            </wp:positionV>
            <wp:extent cx="313055" cy="389255"/>
            <wp:effectExtent l="0" t="0" r="0" b="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A64">
        <w:rPr>
          <w:rFonts w:ascii="Book Antiqua" w:eastAsia="Calibri" w:hAnsi="Book Antiqua" w:cs="Calibri"/>
          <w:kern w:val="0"/>
          <w14:ligatures w14:val="none"/>
        </w:rPr>
        <w:t xml:space="preserve"> </w:t>
      </w:r>
    </w:p>
    <w:p w14:paraId="38CBDB10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620A64">
        <w:rPr>
          <w:rFonts w:ascii="Book Antiqua" w:eastAsia="Calibri" w:hAnsi="Book Antiqua" w:cs="Calibri"/>
          <w:b/>
          <w:kern w:val="0"/>
          <w14:ligatures w14:val="none"/>
        </w:rPr>
        <w:t>OPĆINA TOVARNIK</w:t>
      </w:r>
    </w:p>
    <w:p w14:paraId="7F9FCDE7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620A64">
        <w:rPr>
          <w:rFonts w:ascii="Book Antiqua" w:eastAsia="Calibri" w:hAnsi="Book Antiqua" w:cs="Calibri"/>
          <w:b/>
          <w:kern w:val="0"/>
          <w14:ligatures w14:val="none"/>
        </w:rPr>
        <w:t xml:space="preserve"> </w:t>
      </w:r>
    </w:p>
    <w:p w14:paraId="30AB06A3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2C2A6E76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  <w:r w:rsidRPr="00620A64">
        <w:rPr>
          <w:rFonts w:ascii="Book Antiqua" w:eastAsia="Calibri" w:hAnsi="Book Antiqua" w:cs="Calibri"/>
          <w:b/>
          <w:kern w:val="0"/>
          <w14:ligatures w14:val="none"/>
        </w:rPr>
        <w:t>OPĆINSKI NAČELNIK</w:t>
      </w:r>
    </w:p>
    <w:p w14:paraId="72DC7723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0ED3647E" w14:textId="77777777" w:rsidR="00620A64" w:rsidRPr="00620A64" w:rsidRDefault="00620A64" w:rsidP="00620A64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>KLASA: 024-08/26-01/02</w:t>
      </w:r>
    </w:p>
    <w:p w14:paraId="5EC2E31A" w14:textId="77777777" w:rsidR="00620A64" w:rsidRPr="00620A64" w:rsidRDefault="00620A64" w:rsidP="00620A64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>URBROJ: 2196-28-03-26-</w:t>
      </w:r>
    </w:p>
    <w:p w14:paraId="758F5886" w14:textId="77777777" w:rsidR="00620A64" w:rsidRPr="00620A64" w:rsidRDefault="00620A64" w:rsidP="00620A64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 xml:space="preserve">Tovarnik, 22. svibnja 2026.    </w:t>
      </w:r>
    </w:p>
    <w:p w14:paraId="17440518" w14:textId="77777777" w:rsidR="00620A64" w:rsidRPr="00620A64" w:rsidRDefault="00620A64" w:rsidP="00620A64">
      <w:pPr>
        <w:widowControl w:val="0"/>
        <w:autoSpaceDE w:val="0"/>
        <w:autoSpaceDN w:val="0"/>
        <w:spacing w:after="0" w:line="240" w:lineRule="auto"/>
        <w:rPr>
          <w:rFonts w:ascii="Book Antiqua" w:eastAsia="Calibri" w:hAnsi="Book Antiqua" w:cs="Calibri"/>
          <w:kern w:val="0"/>
          <w14:ligatures w14:val="none"/>
        </w:rPr>
      </w:pPr>
    </w:p>
    <w:p w14:paraId="2784194D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>VIJEĆNICIMA OPĆINSKOG VIJEĆA</w:t>
      </w:r>
    </w:p>
    <w:p w14:paraId="11CB5F90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jc w:val="right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14:ligatures w14:val="none"/>
        </w:rPr>
        <w:t>OPĆINE TOVARNIK</w:t>
      </w:r>
    </w:p>
    <w:p w14:paraId="421DE0D1" w14:textId="77777777" w:rsidR="00620A64" w:rsidRPr="00620A64" w:rsidRDefault="00620A64" w:rsidP="00620A64">
      <w:pPr>
        <w:widowControl w:val="0"/>
        <w:autoSpaceDE w:val="0"/>
        <w:autoSpaceDN w:val="0"/>
        <w:spacing w:after="0" w:line="276" w:lineRule="auto"/>
        <w:rPr>
          <w:rFonts w:ascii="Book Antiqua" w:eastAsia="Calibri" w:hAnsi="Book Antiqua" w:cs="Calibri"/>
          <w:b/>
          <w:kern w:val="0"/>
          <w14:ligatures w14:val="none"/>
        </w:rPr>
      </w:pPr>
    </w:p>
    <w:p w14:paraId="0F469309" w14:textId="593DE29D" w:rsidR="00620A64" w:rsidRPr="00620A64" w:rsidRDefault="00620A64" w:rsidP="00620A64">
      <w:pPr>
        <w:widowControl w:val="0"/>
        <w:autoSpaceDE w:val="0"/>
        <w:autoSpaceDN w:val="0"/>
        <w:spacing w:before="160" w:after="0" w:line="240" w:lineRule="auto"/>
        <w:ind w:right="102"/>
        <w:outlineLvl w:val="0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kern w:val="0"/>
          <w:u w:color="000000"/>
          <w14:ligatures w14:val="none"/>
        </w:rPr>
        <w:t>PREDMET:</w:t>
      </w:r>
      <w:r w:rsidRPr="00620A64">
        <w:rPr>
          <w:rFonts w:ascii="Book Antiqua" w:eastAsia="Calibri" w:hAnsi="Book Antiqua" w:cs="Calibri"/>
          <w:b/>
          <w:bCs/>
          <w:kern w:val="0"/>
          <w:u w:color="000000"/>
          <w14:ligatures w14:val="none"/>
        </w:rPr>
        <w:t xml:space="preserve">  </w:t>
      </w:r>
      <w:r w:rsidRPr="00620A64">
        <w:rPr>
          <w:rFonts w:ascii="Book Antiqua" w:eastAsia="Calibri" w:hAnsi="Book Antiqua" w:cs="Calibri"/>
          <w:kern w:val="0"/>
          <w:u w:color="000000"/>
          <w14:ligatures w14:val="none"/>
        </w:rPr>
        <w:t>Prijedlog Odluke o dodjeli javnog priznanja Općine Tovarnik-</w:t>
      </w:r>
      <w:r>
        <w:rPr>
          <w:rFonts w:ascii="Book Antiqua" w:eastAsia="Calibri" w:hAnsi="Book Antiqua" w:cs="Calibri"/>
          <w:kern w:val="0"/>
          <w:u w:color="000000"/>
          <w14:ligatures w14:val="none"/>
        </w:rPr>
        <w:t>N</w:t>
      </w:r>
      <w:r w:rsidRPr="00620A64">
        <w:rPr>
          <w:rFonts w:ascii="Book Antiqua" w:eastAsia="Calibri" w:hAnsi="Book Antiqua" w:cs="Calibri"/>
          <w:kern w:val="0"/>
          <w:u w:color="000000"/>
          <w14:ligatures w14:val="none"/>
        </w:rPr>
        <w:t xml:space="preserve">agrada </w:t>
      </w:r>
      <w:r>
        <w:rPr>
          <w:rFonts w:ascii="Book Antiqua" w:eastAsia="Calibri" w:hAnsi="Book Antiqua" w:cs="Calibri"/>
          <w:kern w:val="0"/>
          <w:u w:color="000000"/>
          <w14:ligatures w14:val="none"/>
        </w:rPr>
        <w:t xml:space="preserve">Općine Tovarnik Osnovnoj školi A. G. Matoš- Tovarnik </w:t>
      </w:r>
      <w:r w:rsidRPr="00620A64">
        <w:rPr>
          <w:rFonts w:ascii="Book Antiqua" w:eastAsia="Calibri" w:hAnsi="Book Antiqua" w:cs="Calibri"/>
          <w:kern w:val="0"/>
          <w:u w:color="000000"/>
          <w14:ligatures w14:val="none"/>
        </w:rPr>
        <w:t xml:space="preserve"> </w:t>
      </w:r>
    </w:p>
    <w:p w14:paraId="21838355" w14:textId="2F1F5612" w:rsidR="00620A64" w:rsidRPr="00620A64" w:rsidRDefault="00620A64" w:rsidP="00620A64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Book Antiqua" w:eastAsia="Calibri" w:hAnsi="Book Antiqua" w:cs="Calibri"/>
          <w:kern w:val="0"/>
          <w14:ligatures w14:val="none"/>
        </w:rPr>
      </w:pPr>
      <w:r w:rsidRPr="00620A64">
        <w:rPr>
          <w:rFonts w:ascii="Book Antiqua" w:eastAsia="Calibri" w:hAnsi="Book Antiqua" w:cs="Calibri"/>
          <w:bCs/>
          <w:kern w:val="0"/>
          <w:lang w:eastAsia="hr-HR"/>
          <w14:ligatures w14:val="none"/>
        </w:rPr>
        <w:t>PRAVNA OSNOVA:</w:t>
      </w:r>
      <w:r w:rsidRPr="00620A64">
        <w:rPr>
          <w:rFonts w:ascii="Book Antiqua" w:eastAsia="Calibri" w:hAnsi="Book Antiqua" w:cs="Calibri"/>
          <w:kern w:val="0"/>
          <w:lang w:eastAsia="hr-HR"/>
          <w14:ligatures w14:val="none"/>
        </w:rPr>
        <w:t xml:space="preserve"> </w:t>
      </w:r>
      <w:r w:rsidRPr="00620A64">
        <w:rPr>
          <w:rFonts w:ascii="Book Antiqua" w:eastAsia="Calibri" w:hAnsi="Book Antiqua" w:cs="Calibri"/>
          <w:color w:val="000000"/>
          <w:kern w:val="0"/>
          <w14:ligatures w14:val="none"/>
        </w:rPr>
        <w:t xml:space="preserve">  Članak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9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.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i 11. 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Odluke  o javnim priznanjima Općine Tovarnik ( „Službeni vjesnik „ Vukovarsko-srijemske županije br. 5/16  )</w:t>
      </w:r>
    </w:p>
    <w:p w14:paraId="4D521D29" w14:textId="77777777" w:rsidR="00620A64" w:rsidRPr="00620A64" w:rsidRDefault="00620A64" w:rsidP="00620A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620A64">
        <w:rPr>
          <w:rFonts w:ascii="Book Antiqua" w:eastAsia="Calibri" w:hAnsi="Book Antiqua" w:cs="Calibri"/>
          <w:kern w:val="0"/>
          <w:lang w:eastAsia="hr-HR"/>
          <w14:ligatures w14:val="none"/>
        </w:rPr>
        <w:t xml:space="preserve">PREDLAGATELJ:  Povjerenstvo za dodjelu javnih priznanja Općine Tovarnik </w:t>
      </w:r>
    </w:p>
    <w:p w14:paraId="62357A18" w14:textId="77777777" w:rsidR="00620A64" w:rsidRPr="00620A64" w:rsidRDefault="00620A64" w:rsidP="00620A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620A64">
        <w:rPr>
          <w:rFonts w:ascii="Book Antiqua" w:eastAsia="Calibri" w:hAnsi="Book Antiqua" w:cs="Calibri"/>
          <w:kern w:val="0"/>
          <w:lang w:eastAsia="hr-HR"/>
          <w14:ligatures w14:val="none"/>
        </w:rPr>
        <w:t xml:space="preserve">IZVJESTITELJ: Načelnik  Općine Tovarnik </w:t>
      </w:r>
    </w:p>
    <w:p w14:paraId="3899E082" w14:textId="77777777" w:rsidR="00620A64" w:rsidRPr="00620A64" w:rsidRDefault="00620A64" w:rsidP="00620A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620A64">
        <w:rPr>
          <w:rFonts w:ascii="Book Antiqua" w:eastAsia="Calibri" w:hAnsi="Book Antiqua" w:cs="Calibri"/>
          <w:kern w:val="0"/>
          <w:lang w:eastAsia="hr-HR"/>
          <w14:ligatures w14:val="none"/>
        </w:rPr>
        <w:t>NADLEŽNOST ZA DONOŠENJE: Općinsko vijeće</w:t>
      </w:r>
    </w:p>
    <w:p w14:paraId="0246A363" w14:textId="77777777" w:rsidR="00620A64" w:rsidRPr="00620A64" w:rsidRDefault="00620A64" w:rsidP="00620A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ook Antiqua" w:eastAsia="Calibri" w:hAnsi="Book Antiqua" w:cs="Calibri"/>
          <w:kern w:val="0"/>
          <w:lang w:eastAsia="hr-HR"/>
          <w14:ligatures w14:val="none"/>
        </w:rPr>
      </w:pPr>
      <w:r w:rsidRPr="00620A64">
        <w:rPr>
          <w:rFonts w:ascii="Book Antiqua" w:eastAsia="Calibri" w:hAnsi="Book Antiqua" w:cs="Calibri"/>
          <w:kern w:val="0"/>
          <w:lang w:eastAsia="hr-HR"/>
          <w14:ligatures w14:val="none"/>
        </w:rPr>
        <w:t>TEKST PRIJEDLOGA:</w:t>
      </w:r>
    </w:p>
    <w:bookmarkEnd w:id="0"/>
    <w:bookmarkEnd w:id="1"/>
    <w:p w14:paraId="6AF6BD5E" w14:textId="77777777" w:rsidR="00620A64" w:rsidRPr="00620A64" w:rsidRDefault="00620A64" w:rsidP="00620A64">
      <w:pP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</w:p>
    <w:p w14:paraId="16CBA608" w14:textId="17FEABAD" w:rsidR="00620A64" w:rsidRPr="00620A64" w:rsidRDefault="00620A64" w:rsidP="00620A64">
      <w:pPr>
        <w:jc w:val="both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Na temelju članka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11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. Odluke  o javnim priznanjima Općine Tovarnik ( „Službeni vjesnik „ Vukovarsko-srijemske županije br. 5/16  )  i članak 31. Statuta Općine Tovarnik  ( Službeni vjesnik Vukovarsko-srijemske županije, broj 3/21, 9/22 ), a na 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prijedlog 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Povjerenstv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a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 za dodjelu javnih priznanja Općine Tovarnik, Općinsko vijeće na svojoj 9. sjednici održanoj  29. svibnja 2026. donosi</w:t>
      </w:r>
    </w:p>
    <w:p w14:paraId="1DAD3416" w14:textId="77777777" w:rsidR="00620A64" w:rsidRPr="00620A64" w:rsidRDefault="00620A64" w:rsidP="00620A64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>ODLUKU</w:t>
      </w:r>
    </w:p>
    <w:p w14:paraId="18B3E5CB" w14:textId="77777777" w:rsidR="00620A64" w:rsidRPr="00620A64" w:rsidRDefault="00620A64" w:rsidP="00620A64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 xml:space="preserve"> o dodjeli javnog priznanja Općine Tovarnik</w:t>
      </w:r>
    </w:p>
    <w:p w14:paraId="48836042" w14:textId="2F807FA1" w:rsidR="00620A64" w:rsidRPr="00620A64" w:rsidRDefault="00620A64" w:rsidP="00620A64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 xml:space="preserve">nagrada </w:t>
      </w:r>
      <w:r>
        <w:rPr>
          <w:rFonts w:ascii="Book Antiqua" w:eastAsiaTheme="majorEastAsia" w:hAnsi="Book Antiqua" w:cs="Times New Roman"/>
          <w:b/>
          <w:iCs/>
        </w:rPr>
        <w:t xml:space="preserve">Općine Tovarnik </w:t>
      </w:r>
    </w:p>
    <w:p w14:paraId="731090B3" w14:textId="07B5263F" w:rsidR="00620A64" w:rsidRPr="00620A64" w:rsidRDefault="00620A64" w:rsidP="00620A64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>
        <w:rPr>
          <w:rFonts w:ascii="Book Antiqua" w:eastAsiaTheme="majorEastAsia" w:hAnsi="Book Antiqua" w:cs="Times New Roman"/>
          <w:b/>
          <w:iCs/>
        </w:rPr>
        <w:t xml:space="preserve">Osnovnoj školi A. G. Matoš – Tovarnik </w:t>
      </w:r>
    </w:p>
    <w:p w14:paraId="5D8C233A" w14:textId="77777777" w:rsidR="00620A64" w:rsidRPr="00620A64" w:rsidRDefault="00620A64" w:rsidP="00620A64">
      <w:pPr>
        <w:keepNext/>
        <w:keepLines/>
        <w:spacing w:before="160" w:after="80"/>
        <w:outlineLvl w:val="1"/>
        <w:rPr>
          <w:rFonts w:ascii="Book Antiqua" w:eastAsiaTheme="majorEastAsia" w:hAnsi="Book Antiqua" w:cs="Times New Roman"/>
          <w:iCs/>
        </w:rPr>
      </w:pPr>
    </w:p>
    <w:p w14:paraId="6430602E" w14:textId="77777777" w:rsidR="00620A64" w:rsidRPr="00620A64" w:rsidRDefault="00620A64" w:rsidP="00620A64">
      <w:pPr>
        <w:keepNext/>
        <w:keepLines/>
        <w:spacing w:before="160" w:after="80"/>
        <w:jc w:val="center"/>
        <w:outlineLvl w:val="1"/>
        <w:rPr>
          <w:rFonts w:ascii="Book Antiqua" w:eastAsiaTheme="majorEastAsia" w:hAnsi="Book Antiqua" w:cs="Times New Roman"/>
          <w:b/>
          <w:iCs/>
        </w:rPr>
      </w:pPr>
      <w:r w:rsidRPr="00620A64">
        <w:rPr>
          <w:rFonts w:ascii="Book Antiqua" w:eastAsiaTheme="majorEastAsia" w:hAnsi="Book Antiqua" w:cs="Times New Roman"/>
          <w:b/>
          <w:iCs/>
        </w:rPr>
        <w:t>I.</w:t>
      </w:r>
    </w:p>
    <w:p w14:paraId="2EE6A512" w14:textId="77777777" w:rsidR="00620A64" w:rsidRPr="00620A64" w:rsidRDefault="00620A64" w:rsidP="00620A64">
      <w:pP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</w:p>
    <w:p w14:paraId="61576DA4" w14:textId="4DE449AC" w:rsidR="00620A64" w:rsidRPr="00620A64" w:rsidRDefault="00620A64" w:rsidP="00620A64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lastRenderedPageBreak/>
        <w:t xml:space="preserve">Ovom se Odlukom dodjeljuje nagrada </w:t>
      </w:r>
      <w:r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Općine Tovarnik Osnovnoj školi A. G. Matoša – Tovarnik </w:t>
      </w: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za izniman doprinos odgoju i obrazovanju djece, promicanju znanja i vrijednosti te razvoju lokalne zajednice.</w:t>
      </w:r>
    </w:p>
    <w:p w14:paraId="72161F11" w14:textId="77777777" w:rsidR="00620A64" w:rsidRPr="00620A64" w:rsidRDefault="00620A64" w:rsidP="00620A64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  <w:t>II.</w:t>
      </w:r>
    </w:p>
    <w:p w14:paraId="55B2BDFE" w14:textId="77777777" w:rsidR="00620A64" w:rsidRPr="00620A64" w:rsidRDefault="00620A64" w:rsidP="00620A64">
      <w:pPr>
        <w:tabs>
          <w:tab w:val="left" w:pos="1279"/>
        </w:tabs>
        <w:jc w:val="center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>Ova Odluka stupa na snagu danom donošenja i bit će objavljena u „Službenom vjesniku“ Vukovarsko-srijemske županije.</w:t>
      </w:r>
    </w:p>
    <w:p w14:paraId="452FABFD" w14:textId="77777777" w:rsidR="00620A64" w:rsidRPr="00620A64" w:rsidRDefault="00620A64" w:rsidP="00620A64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</w:p>
    <w:p w14:paraId="50E5E645" w14:textId="77777777" w:rsidR="00620A64" w:rsidRPr="00620A64" w:rsidRDefault="00620A64" w:rsidP="00620A64">
      <w:pPr>
        <w:tabs>
          <w:tab w:val="left" w:pos="1279"/>
        </w:tabs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</w:p>
    <w:p w14:paraId="1EBFCB59" w14:textId="77777777" w:rsidR="00620A64" w:rsidRPr="00620A64" w:rsidRDefault="00620A64" w:rsidP="00620A64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  <w:t xml:space="preserve">OBRAZLOŽENJE </w:t>
      </w:r>
    </w:p>
    <w:p w14:paraId="3EE8C67C" w14:textId="77777777" w:rsidR="00620A64" w:rsidRPr="00620A64" w:rsidRDefault="00620A64" w:rsidP="00620A64">
      <w:pPr>
        <w:spacing w:after="0"/>
        <w:jc w:val="center"/>
        <w:rPr>
          <w:rFonts w:ascii="Book Antiqua" w:eastAsiaTheme="minorEastAsia" w:hAnsi="Book Antiqua" w:cs="Times New Roman"/>
          <w:b/>
          <w:iCs/>
          <w:kern w:val="0"/>
          <w:lang w:eastAsia="hr-HR"/>
          <w14:ligatures w14:val="none"/>
        </w:rPr>
      </w:pPr>
    </w:p>
    <w:p w14:paraId="324FF934" w14:textId="77777777" w:rsidR="00620A64" w:rsidRPr="00620A64" w:rsidRDefault="00620A64" w:rsidP="00620A64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Osnovna škola Antuna Gustava Matoša Tovarnik svojim dugogodišnjim predanim radom i djelovanjem daje izniman doprinos razvoju odgoja i obrazovanja djece na području Općine Tovarnik. Kroz kvalitetan rad s učenicima, stručnost djelatnika i kontinuirano unapređenje nastavnog procesa, škola je postala važan nositelj obrazovnog, društvenog i kulturnog života zajednice.</w:t>
      </w:r>
    </w:p>
    <w:p w14:paraId="50C31918" w14:textId="77777777" w:rsidR="00620A64" w:rsidRPr="00620A64" w:rsidRDefault="00620A64" w:rsidP="00620A64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Posebno se ističe provođenje brojnih obrazovnih, kulturnih i razvojnih projekata kojima se kod učenika potiču znanje, kreativnost, odgovornost i zajedništvo. Sudjelovanjem u različitim programima i projektima škola je značajno pridonijela podizanju kvalitete osnovnog obrazovanja te stvaranju boljih uvjeta za rad i razvoj učenika.</w:t>
      </w:r>
    </w:p>
    <w:p w14:paraId="7A550E7F" w14:textId="537ABAC6" w:rsidR="00620A64" w:rsidRPr="00620A64" w:rsidRDefault="00620A64" w:rsidP="00620A64">
      <w:pPr>
        <w:tabs>
          <w:tab w:val="left" w:pos="7380"/>
        </w:tabs>
        <w:jc w:val="both"/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Predanim radom </w:t>
      </w:r>
      <w:r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 xml:space="preserve">ravnatelja, </w:t>
      </w: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učitelja, stručnih suradnika i svih djelatnika škole ostvareni su brojni uspjesi, a učenicima je omogućeno kvalitetnije i suvremenije obrazovanje te poticajno okruženje za osobni razvoj.</w:t>
      </w:r>
    </w:p>
    <w:p w14:paraId="122F8C1C" w14:textId="02413364" w:rsidR="00620A64" w:rsidRPr="00620A64" w:rsidRDefault="00620A64" w:rsidP="00620A64">
      <w:pPr>
        <w:tabs>
          <w:tab w:val="left" w:pos="7380"/>
        </w:tabs>
        <w:jc w:val="both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bCs/>
          <w:iCs/>
          <w:kern w:val="0"/>
          <w:lang w:eastAsia="hr-HR"/>
          <w14:ligatures w14:val="none"/>
        </w:rPr>
        <w:t>Dodjelom javnog priznanja – Nagrade Općine Tovarnik, želimo iskazati zahvalnost Osnovnoj školi Antuna Gustava Matoša Tovarnik za njezin velik doprinos odgoju i obrazovanju djece, promicanju znanja i vrijednosti te razvoju lokalne zajednice.</w:t>
      </w:r>
    </w:p>
    <w:p w14:paraId="451EC505" w14:textId="77777777" w:rsidR="00620A64" w:rsidRPr="00620A64" w:rsidRDefault="00620A64" w:rsidP="00620A64">
      <w:pPr>
        <w:tabs>
          <w:tab w:val="left" w:pos="7380"/>
        </w:tabs>
        <w:jc w:val="right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</w:p>
    <w:p w14:paraId="48792928" w14:textId="77777777" w:rsidR="00620A64" w:rsidRPr="00620A64" w:rsidRDefault="00620A64" w:rsidP="00620A64">
      <w:pPr>
        <w:jc w:val="right"/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</w:pPr>
      <w:r w:rsidRPr="00620A64">
        <w:rPr>
          <w:rFonts w:ascii="Book Antiqua" w:eastAsiaTheme="minorEastAsia" w:hAnsi="Book Antiqua" w:cs="Times New Roman"/>
          <w:iCs/>
          <w:kern w:val="0"/>
          <w:lang w:eastAsia="hr-HR"/>
          <w14:ligatures w14:val="none"/>
        </w:rPr>
        <w:t xml:space="preserve">POVJERENSTVO ZA DODJELU JAVNIH PRIZNANJA </w:t>
      </w:r>
    </w:p>
    <w:p w14:paraId="777262D4" w14:textId="77777777" w:rsidR="006310DE" w:rsidRDefault="006310DE"/>
    <w:sectPr w:rsidR="006310DE" w:rsidSect="00620A6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64"/>
    <w:rsid w:val="00620A64"/>
    <w:rsid w:val="006310DE"/>
    <w:rsid w:val="007D2EA5"/>
    <w:rsid w:val="00D2219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145D"/>
  <w15:chartTrackingRefBased/>
  <w15:docId w15:val="{5C35539F-90AE-4CB2-89A2-139E2DB6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0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0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0A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0A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0A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0A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0A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0A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0A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0A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0A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0A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0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2026-05-20T08:03:00Z</dcterms:created>
  <dcterms:modified xsi:type="dcterms:W3CDTF">2026-05-20T08:16:00Z</dcterms:modified>
</cp:coreProperties>
</file>