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2810" w14:textId="77777777" w:rsidR="00AF6AA6" w:rsidRPr="00AF6AA6" w:rsidRDefault="00AF6AA6" w:rsidP="00AF6AA6">
      <w:pPr>
        <w:widowControl w:val="0"/>
        <w:autoSpaceDE w:val="0"/>
        <w:autoSpaceDN w:val="0"/>
        <w:rPr>
          <w:rFonts w:ascii="Book Antiqua" w:eastAsia="Calibri" w:hAnsi="Book Antiqua" w:cs="Calibri"/>
          <w:sz w:val="20"/>
          <w:szCs w:val="20"/>
          <w:lang w:val="hr-HR"/>
        </w:rPr>
      </w:pPr>
      <w:bookmarkStart w:id="0" w:name="_Hlk89243730"/>
      <w:r w:rsidRPr="00AF6AA6">
        <w:rPr>
          <w:rFonts w:ascii="Book Antiqua" w:eastAsia="Calibri" w:hAnsi="Book Antiqua" w:cs="Calibri"/>
          <w:noProof/>
          <w:sz w:val="20"/>
          <w:szCs w:val="20"/>
          <w:lang w:val="hr-HR"/>
        </w:rPr>
        <w:drawing>
          <wp:anchor distT="0" distB="0" distL="114300" distR="114300" simplePos="0" relativeHeight="251659264" behindDoc="1" locked="0" layoutInCell="1" allowOverlap="1" wp14:anchorId="1AB73855" wp14:editId="29F2C693">
            <wp:simplePos x="0" y="0"/>
            <wp:positionH relativeFrom="page">
              <wp:posOffset>1371600</wp:posOffset>
            </wp:positionH>
            <wp:positionV relativeFrom="page">
              <wp:posOffset>457199</wp:posOffset>
            </wp:positionV>
            <wp:extent cx="536924" cy="699137"/>
            <wp:effectExtent l="0" t="0" r="0" b="5715"/>
            <wp:wrapNone/>
            <wp:docPr id="4" name="Slika 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na kojoj se prikazuje tekst, isječak crteža&#10;&#10;Opis je automatski generi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325" cy="7009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BE0B5" w14:textId="77777777" w:rsidR="00AF6AA6" w:rsidRDefault="00AF6AA6" w:rsidP="00AF6AA6">
      <w:pPr>
        <w:widowControl w:val="0"/>
        <w:autoSpaceDE w:val="0"/>
        <w:autoSpaceDN w:val="0"/>
        <w:spacing w:line="276" w:lineRule="auto"/>
        <w:rPr>
          <w:rFonts w:ascii="Book Antiqua" w:eastAsia="Calibri" w:hAnsi="Book Antiqua" w:cs="Calibri"/>
          <w:sz w:val="20"/>
          <w:szCs w:val="20"/>
          <w:lang w:val="hr-HR"/>
        </w:rPr>
      </w:pPr>
      <w:bookmarkStart w:id="1" w:name="_Hlk85794546"/>
    </w:p>
    <w:p w14:paraId="1E1ECC44" w14:textId="36F2B162" w:rsidR="00AF6AA6" w:rsidRPr="00AF6AA6" w:rsidRDefault="00AF6AA6" w:rsidP="00AF6AA6">
      <w:pPr>
        <w:widowControl w:val="0"/>
        <w:autoSpaceDE w:val="0"/>
        <w:autoSpaceDN w:val="0"/>
        <w:spacing w:line="276" w:lineRule="auto"/>
        <w:rPr>
          <w:rFonts w:ascii="Book Antiqua" w:eastAsia="Calibri" w:hAnsi="Book Antiqua" w:cs="Calibri"/>
          <w:sz w:val="20"/>
          <w:szCs w:val="20"/>
          <w:lang w:val="hr-HR"/>
        </w:rPr>
      </w:pPr>
      <w:r w:rsidRPr="00AF6AA6">
        <w:rPr>
          <w:rFonts w:ascii="Book Antiqua" w:eastAsia="Calibri" w:hAnsi="Book Antiqua" w:cs="Calibri"/>
          <w:sz w:val="20"/>
          <w:szCs w:val="20"/>
          <w:lang w:val="hr-HR"/>
        </w:rPr>
        <w:t xml:space="preserve">REPUBLIKA HRVATSKA </w:t>
      </w:r>
    </w:p>
    <w:p w14:paraId="1E8F0F8B" w14:textId="77777777" w:rsidR="00AF6AA6" w:rsidRPr="00AF6AA6" w:rsidRDefault="00AF6AA6" w:rsidP="00AF6AA6">
      <w:pPr>
        <w:widowControl w:val="0"/>
        <w:autoSpaceDE w:val="0"/>
        <w:autoSpaceDN w:val="0"/>
        <w:spacing w:line="276" w:lineRule="auto"/>
        <w:rPr>
          <w:rFonts w:ascii="Book Antiqua" w:eastAsia="Calibri" w:hAnsi="Book Antiqua" w:cs="Calibri"/>
          <w:sz w:val="20"/>
          <w:szCs w:val="20"/>
          <w:lang w:val="hr-HR"/>
        </w:rPr>
      </w:pPr>
      <w:r w:rsidRPr="00AF6AA6">
        <w:rPr>
          <w:rFonts w:ascii="Book Antiqua" w:eastAsia="Calibri" w:hAnsi="Book Antiqua" w:cs="Calibri"/>
          <w:sz w:val="20"/>
          <w:szCs w:val="20"/>
          <w:lang w:val="hr-HR"/>
        </w:rPr>
        <w:t>VUKOVARSKO SRIJEMSKA ŽUPANIJA</w:t>
      </w:r>
    </w:p>
    <w:p w14:paraId="7153FBDE" w14:textId="77777777" w:rsidR="00AF6AA6" w:rsidRPr="00AF6AA6" w:rsidRDefault="00AF6AA6" w:rsidP="00AF6AA6">
      <w:pPr>
        <w:widowControl w:val="0"/>
        <w:autoSpaceDE w:val="0"/>
        <w:autoSpaceDN w:val="0"/>
        <w:spacing w:line="276" w:lineRule="auto"/>
        <w:rPr>
          <w:rFonts w:ascii="Book Antiqua" w:eastAsia="Calibri" w:hAnsi="Book Antiqua" w:cs="Calibri"/>
          <w:sz w:val="20"/>
          <w:szCs w:val="20"/>
          <w:lang w:val="hr-HR"/>
        </w:rPr>
      </w:pPr>
      <w:r w:rsidRPr="00AF6AA6">
        <w:rPr>
          <w:rFonts w:ascii="Book Antiqua" w:eastAsia="Calibri" w:hAnsi="Book Antiqua" w:cs="Calibri"/>
          <w:noProof/>
          <w:sz w:val="20"/>
          <w:szCs w:val="20"/>
          <w:lang w:val="hr-HR"/>
        </w:rPr>
        <w:drawing>
          <wp:anchor distT="0" distB="0" distL="114300" distR="114300" simplePos="0" relativeHeight="251660288" behindDoc="0" locked="0" layoutInCell="1" allowOverlap="1" wp14:anchorId="41EE686D" wp14:editId="7228FC28">
            <wp:simplePos x="0" y="0"/>
            <wp:positionH relativeFrom="column">
              <wp:posOffset>59055</wp:posOffset>
            </wp:positionH>
            <wp:positionV relativeFrom="paragraph">
              <wp:posOffset>149225</wp:posOffset>
            </wp:positionV>
            <wp:extent cx="313055" cy="389255"/>
            <wp:effectExtent l="0" t="0" r="0" b="0"/>
            <wp:wrapSquare wrapText="bothSides"/>
            <wp:docPr id="1" name="Slika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tw9_temp0"/>
                    <pic:cNvPicPr>
                      <a:picLocks noChangeAspect="1" noChangeArrowheads="1"/>
                    </pic:cNvPicPr>
                  </pic:nvPicPr>
                  <pic:blipFill>
                    <a:blip r:embed="rId6">
                      <a:clrChange>
                        <a:clrFrom>
                          <a:srgbClr val="EEEDEF"/>
                        </a:clrFrom>
                        <a:clrTo>
                          <a:srgbClr val="EEEDEF">
                            <a:alpha val="0"/>
                          </a:srgbClr>
                        </a:clrTo>
                      </a:clrChange>
                      <a:lum bright="24000"/>
                      <a:extLst>
                        <a:ext uri="{28A0092B-C50C-407E-A947-70E740481C1C}">
                          <a14:useLocalDpi xmlns:a14="http://schemas.microsoft.com/office/drawing/2010/main" val="0"/>
                        </a:ext>
                      </a:extLst>
                    </a:blip>
                    <a:srcRect/>
                    <a:stretch>
                      <a:fillRect/>
                    </a:stretch>
                  </pic:blipFill>
                  <pic:spPr bwMode="auto">
                    <a:xfrm>
                      <a:off x="0" y="0"/>
                      <a:ext cx="31305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AA6">
        <w:rPr>
          <w:rFonts w:ascii="Book Antiqua" w:eastAsia="Calibri" w:hAnsi="Book Antiqua" w:cs="Calibri"/>
          <w:sz w:val="20"/>
          <w:szCs w:val="20"/>
          <w:lang w:val="hr-HR"/>
        </w:rPr>
        <w:t xml:space="preserve"> </w:t>
      </w:r>
    </w:p>
    <w:p w14:paraId="3DF27294" w14:textId="77777777" w:rsidR="00AF6AA6" w:rsidRPr="00AF6AA6" w:rsidRDefault="00AF6AA6" w:rsidP="00AF6AA6">
      <w:pPr>
        <w:widowControl w:val="0"/>
        <w:autoSpaceDE w:val="0"/>
        <w:autoSpaceDN w:val="0"/>
        <w:spacing w:line="276" w:lineRule="auto"/>
        <w:rPr>
          <w:rFonts w:ascii="Book Antiqua" w:eastAsia="Calibri" w:hAnsi="Book Antiqua" w:cs="Calibri"/>
          <w:b/>
          <w:sz w:val="20"/>
          <w:szCs w:val="20"/>
          <w:lang w:val="hr-HR"/>
        </w:rPr>
      </w:pPr>
      <w:r w:rsidRPr="00AF6AA6">
        <w:rPr>
          <w:rFonts w:ascii="Book Antiqua" w:eastAsia="Calibri" w:hAnsi="Book Antiqua" w:cs="Calibri"/>
          <w:b/>
          <w:sz w:val="20"/>
          <w:szCs w:val="20"/>
          <w:lang w:val="hr-HR"/>
        </w:rPr>
        <w:t>OPĆINA TOVARNIK</w:t>
      </w:r>
    </w:p>
    <w:p w14:paraId="19226638" w14:textId="77777777" w:rsidR="00AF6AA6" w:rsidRPr="00AF6AA6" w:rsidRDefault="00AF6AA6" w:rsidP="00AF6AA6">
      <w:pPr>
        <w:widowControl w:val="0"/>
        <w:autoSpaceDE w:val="0"/>
        <w:autoSpaceDN w:val="0"/>
        <w:spacing w:line="276" w:lineRule="auto"/>
        <w:rPr>
          <w:rFonts w:ascii="Book Antiqua" w:eastAsia="Calibri" w:hAnsi="Book Antiqua" w:cs="Calibri"/>
          <w:b/>
          <w:sz w:val="20"/>
          <w:szCs w:val="20"/>
          <w:lang w:val="hr-HR"/>
        </w:rPr>
      </w:pPr>
      <w:r w:rsidRPr="00AF6AA6">
        <w:rPr>
          <w:rFonts w:ascii="Book Antiqua" w:eastAsia="Calibri" w:hAnsi="Book Antiqua" w:cs="Calibri"/>
          <w:b/>
          <w:sz w:val="20"/>
          <w:szCs w:val="20"/>
          <w:lang w:val="hr-HR"/>
        </w:rPr>
        <w:t xml:space="preserve"> </w:t>
      </w:r>
    </w:p>
    <w:p w14:paraId="57B82CA3" w14:textId="77777777" w:rsidR="00AF6AA6" w:rsidRPr="00AF6AA6" w:rsidRDefault="00AF6AA6" w:rsidP="00AF6AA6">
      <w:pPr>
        <w:widowControl w:val="0"/>
        <w:autoSpaceDE w:val="0"/>
        <w:autoSpaceDN w:val="0"/>
        <w:spacing w:line="276" w:lineRule="auto"/>
        <w:rPr>
          <w:rFonts w:ascii="Book Antiqua" w:eastAsia="Calibri" w:hAnsi="Book Antiqua" w:cs="Calibri"/>
          <w:b/>
          <w:sz w:val="20"/>
          <w:szCs w:val="20"/>
          <w:lang w:val="hr-HR"/>
        </w:rPr>
      </w:pPr>
    </w:p>
    <w:p w14:paraId="4F954F31" w14:textId="77777777" w:rsidR="00AF6AA6" w:rsidRPr="00AF6AA6" w:rsidRDefault="00AF6AA6" w:rsidP="00AF6AA6">
      <w:pPr>
        <w:widowControl w:val="0"/>
        <w:autoSpaceDE w:val="0"/>
        <w:autoSpaceDN w:val="0"/>
        <w:spacing w:line="276" w:lineRule="auto"/>
        <w:rPr>
          <w:rFonts w:ascii="Book Antiqua" w:eastAsia="Calibri" w:hAnsi="Book Antiqua" w:cs="Calibri"/>
          <w:b/>
          <w:sz w:val="20"/>
          <w:szCs w:val="20"/>
          <w:lang w:val="hr-HR"/>
        </w:rPr>
      </w:pPr>
      <w:r w:rsidRPr="00AF6AA6">
        <w:rPr>
          <w:rFonts w:ascii="Book Antiqua" w:eastAsia="Calibri" w:hAnsi="Book Antiqua" w:cs="Calibri"/>
          <w:b/>
          <w:sz w:val="20"/>
          <w:szCs w:val="20"/>
          <w:lang w:val="hr-HR"/>
        </w:rPr>
        <w:t>OPĆINSKI NAČELNIK</w:t>
      </w:r>
    </w:p>
    <w:p w14:paraId="2E0BECCF" w14:textId="77777777" w:rsidR="00AF6AA6" w:rsidRPr="00AF6AA6" w:rsidRDefault="00AF6AA6" w:rsidP="00AF6AA6">
      <w:pPr>
        <w:widowControl w:val="0"/>
        <w:autoSpaceDE w:val="0"/>
        <w:autoSpaceDN w:val="0"/>
        <w:spacing w:line="276" w:lineRule="auto"/>
        <w:rPr>
          <w:rFonts w:ascii="Book Antiqua" w:eastAsia="Calibri" w:hAnsi="Book Antiqua" w:cs="Calibri"/>
          <w:b/>
          <w:sz w:val="20"/>
          <w:szCs w:val="20"/>
          <w:lang w:val="hr-HR"/>
        </w:rPr>
      </w:pPr>
    </w:p>
    <w:p w14:paraId="1A888B28" w14:textId="77777777" w:rsidR="00AF6AA6" w:rsidRPr="00AF6AA6" w:rsidRDefault="00AF6AA6" w:rsidP="00AF6AA6">
      <w:pPr>
        <w:widowControl w:val="0"/>
        <w:autoSpaceDE w:val="0"/>
        <w:autoSpaceDN w:val="0"/>
        <w:rPr>
          <w:rFonts w:ascii="Book Antiqua" w:eastAsia="Calibri" w:hAnsi="Book Antiqua" w:cs="Calibri"/>
          <w:sz w:val="20"/>
          <w:szCs w:val="20"/>
          <w:lang w:val="hr-HR"/>
        </w:rPr>
      </w:pPr>
      <w:r w:rsidRPr="00AF6AA6">
        <w:rPr>
          <w:rFonts w:ascii="Book Antiqua" w:eastAsia="Calibri" w:hAnsi="Book Antiqua" w:cs="Calibri"/>
          <w:sz w:val="20"/>
          <w:szCs w:val="20"/>
          <w:lang w:val="hr-HR"/>
        </w:rPr>
        <w:t>KLASA: 024-08/26-01/02</w:t>
      </w:r>
    </w:p>
    <w:p w14:paraId="034F3BBA" w14:textId="551DA343" w:rsidR="00AF6AA6" w:rsidRPr="00AF6AA6" w:rsidRDefault="00AF6AA6" w:rsidP="00AF6AA6">
      <w:pPr>
        <w:widowControl w:val="0"/>
        <w:autoSpaceDE w:val="0"/>
        <w:autoSpaceDN w:val="0"/>
        <w:rPr>
          <w:rFonts w:ascii="Book Antiqua" w:eastAsia="Calibri" w:hAnsi="Book Antiqua" w:cs="Calibri"/>
          <w:sz w:val="20"/>
          <w:szCs w:val="20"/>
          <w:lang w:val="hr-HR"/>
        </w:rPr>
      </w:pPr>
      <w:r w:rsidRPr="00AF6AA6">
        <w:rPr>
          <w:rFonts w:ascii="Book Antiqua" w:eastAsia="Calibri" w:hAnsi="Book Antiqua" w:cs="Calibri"/>
          <w:sz w:val="20"/>
          <w:szCs w:val="20"/>
          <w:lang w:val="hr-HR"/>
        </w:rPr>
        <w:t>URBROJ: 2196-28-03-26-</w:t>
      </w:r>
      <w:r w:rsidR="00172E2E">
        <w:rPr>
          <w:rFonts w:ascii="Book Antiqua" w:eastAsia="Calibri" w:hAnsi="Book Antiqua" w:cs="Calibri"/>
          <w:sz w:val="20"/>
          <w:szCs w:val="20"/>
          <w:lang w:val="hr-HR"/>
        </w:rPr>
        <w:t>16</w:t>
      </w:r>
    </w:p>
    <w:p w14:paraId="11B2F8E8" w14:textId="77777777" w:rsidR="00AF6AA6" w:rsidRPr="00AF6AA6" w:rsidRDefault="00AF6AA6" w:rsidP="00AF6AA6">
      <w:pPr>
        <w:widowControl w:val="0"/>
        <w:autoSpaceDE w:val="0"/>
        <w:autoSpaceDN w:val="0"/>
        <w:rPr>
          <w:rFonts w:ascii="Book Antiqua" w:eastAsia="Calibri" w:hAnsi="Book Antiqua" w:cs="Calibri"/>
          <w:sz w:val="20"/>
          <w:szCs w:val="20"/>
          <w:lang w:val="hr-HR"/>
        </w:rPr>
      </w:pPr>
      <w:r w:rsidRPr="00AF6AA6">
        <w:rPr>
          <w:rFonts w:ascii="Book Antiqua" w:eastAsia="Calibri" w:hAnsi="Book Antiqua" w:cs="Calibri"/>
          <w:sz w:val="20"/>
          <w:szCs w:val="20"/>
          <w:lang w:val="hr-HR"/>
        </w:rPr>
        <w:t xml:space="preserve">Tovarnik, 22. svibnja 2026.    </w:t>
      </w:r>
    </w:p>
    <w:p w14:paraId="1A03A7D0" w14:textId="77777777" w:rsidR="00AF6AA6" w:rsidRPr="00AF6AA6" w:rsidRDefault="00AF6AA6" w:rsidP="00AF6AA6">
      <w:pPr>
        <w:widowControl w:val="0"/>
        <w:autoSpaceDE w:val="0"/>
        <w:autoSpaceDN w:val="0"/>
        <w:rPr>
          <w:rFonts w:ascii="Book Antiqua" w:eastAsia="Calibri" w:hAnsi="Book Antiqua" w:cs="Calibri"/>
          <w:sz w:val="20"/>
          <w:szCs w:val="20"/>
          <w:lang w:val="hr-HR"/>
        </w:rPr>
      </w:pPr>
    </w:p>
    <w:p w14:paraId="1949A4A4" w14:textId="77777777" w:rsidR="00AF6AA6" w:rsidRPr="00AF6AA6" w:rsidRDefault="00AF6AA6" w:rsidP="00AF6AA6">
      <w:pPr>
        <w:widowControl w:val="0"/>
        <w:autoSpaceDE w:val="0"/>
        <w:autoSpaceDN w:val="0"/>
        <w:spacing w:line="276" w:lineRule="auto"/>
        <w:jc w:val="right"/>
        <w:rPr>
          <w:rFonts w:ascii="Book Antiqua" w:eastAsia="Calibri" w:hAnsi="Book Antiqua" w:cs="Calibri"/>
          <w:sz w:val="20"/>
          <w:szCs w:val="20"/>
          <w:lang w:val="hr-HR"/>
        </w:rPr>
      </w:pPr>
      <w:r w:rsidRPr="00AF6AA6">
        <w:rPr>
          <w:rFonts w:ascii="Book Antiqua" w:eastAsia="Calibri" w:hAnsi="Book Antiqua" w:cs="Calibri"/>
          <w:sz w:val="20"/>
          <w:szCs w:val="20"/>
          <w:lang w:val="hr-HR"/>
        </w:rPr>
        <w:t>VIJEĆNICIMA OPĆINSKOG VIJEĆA</w:t>
      </w:r>
    </w:p>
    <w:p w14:paraId="393DE565" w14:textId="77777777" w:rsidR="00AF6AA6" w:rsidRPr="00AF6AA6" w:rsidRDefault="00AF6AA6" w:rsidP="00AF6AA6">
      <w:pPr>
        <w:widowControl w:val="0"/>
        <w:autoSpaceDE w:val="0"/>
        <w:autoSpaceDN w:val="0"/>
        <w:spacing w:line="276" w:lineRule="auto"/>
        <w:jc w:val="right"/>
        <w:rPr>
          <w:rFonts w:ascii="Book Antiqua" w:eastAsia="Calibri" w:hAnsi="Book Antiqua" w:cs="Calibri"/>
          <w:sz w:val="20"/>
          <w:szCs w:val="20"/>
          <w:lang w:val="hr-HR"/>
        </w:rPr>
      </w:pPr>
      <w:r w:rsidRPr="00AF6AA6">
        <w:rPr>
          <w:rFonts w:ascii="Book Antiqua" w:eastAsia="Calibri" w:hAnsi="Book Antiqua" w:cs="Calibri"/>
          <w:sz w:val="20"/>
          <w:szCs w:val="20"/>
          <w:lang w:val="hr-HR"/>
        </w:rPr>
        <w:t>OPĆINE TOVARNIK</w:t>
      </w:r>
    </w:p>
    <w:p w14:paraId="169627EA" w14:textId="77777777" w:rsidR="00AF6AA6" w:rsidRPr="00AF6AA6" w:rsidRDefault="00AF6AA6" w:rsidP="00AF6AA6">
      <w:pPr>
        <w:widowControl w:val="0"/>
        <w:autoSpaceDE w:val="0"/>
        <w:autoSpaceDN w:val="0"/>
        <w:spacing w:line="276" w:lineRule="auto"/>
        <w:rPr>
          <w:rFonts w:ascii="Book Antiqua" w:eastAsia="Calibri" w:hAnsi="Book Antiqua" w:cs="Calibri"/>
          <w:b/>
          <w:sz w:val="20"/>
          <w:szCs w:val="20"/>
          <w:lang w:val="hr-HR"/>
        </w:rPr>
      </w:pPr>
    </w:p>
    <w:p w14:paraId="1985F5C8" w14:textId="07C68E71" w:rsidR="00AF6AA6" w:rsidRPr="00AF6AA6" w:rsidRDefault="00AF6AA6" w:rsidP="00AF6AA6">
      <w:pPr>
        <w:widowControl w:val="0"/>
        <w:autoSpaceDE w:val="0"/>
        <w:autoSpaceDN w:val="0"/>
        <w:spacing w:before="160"/>
        <w:ind w:right="102"/>
        <w:outlineLvl w:val="0"/>
        <w:rPr>
          <w:rFonts w:ascii="Book Antiqua" w:eastAsia="Calibri" w:hAnsi="Book Antiqua" w:cs="Calibri"/>
          <w:sz w:val="20"/>
          <w:szCs w:val="20"/>
          <w:lang w:val="hr-HR"/>
        </w:rPr>
      </w:pPr>
      <w:r w:rsidRPr="00AF6AA6">
        <w:rPr>
          <w:rFonts w:ascii="Book Antiqua" w:eastAsia="Calibri" w:hAnsi="Book Antiqua" w:cs="Calibri"/>
          <w:sz w:val="20"/>
          <w:szCs w:val="20"/>
          <w:u w:color="000000"/>
          <w:lang w:val="hr-HR"/>
        </w:rPr>
        <w:t>PREDMET:</w:t>
      </w:r>
      <w:r w:rsidRPr="00AF6AA6">
        <w:rPr>
          <w:rFonts w:ascii="Book Antiqua" w:eastAsia="Calibri" w:hAnsi="Book Antiqua" w:cs="Calibri"/>
          <w:b/>
          <w:bCs/>
          <w:sz w:val="20"/>
          <w:szCs w:val="20"/>
          <w:u w:color="000000"/>
          <w:lang w:val="hr-HR"/>
        </w:rPr>
        <w:t xml:space="preserve">  </w:t>
      </w:r>
      <w:r w:rsidRPr="00AF6AA6">
        <w:rPr>
          <w:rFonts w:ascii="Book Antiqua" w:eastAsia="Calibri" w:hAnsi="Book Antiqua" w:cs="Calibri"/>
          <w:sz w:val="20"/>
          <w:szCs w:val="20"/>
          <w:u w:color="000000"/>
          <w:lang w:val="hr-HR"/>
        </w:rPr>
        <w:t xml:space="preserve">Prijedlog Odluke o grobljima </w:t>
      </w:r>
    </w:p>
    <w:p w14:paraId="4332AEDB" w14:textId="40997C43" w:rsidR="00AF6AA6" w:rsidRPr="00AF6AA6" w:rsidRDefault="00AF6AA6" w:rsidP="00AF6AA6">
      <w:pPr>
        <w:widowControl w:val="0"/>
        <w:suppressAutoHyphens/>
        <w:autoSpaceDE w:val="0"/>
        <w:autoSpaceDN w:val="0"/>
        <w:spacing w:line="276" w:lineRule="auto"/>
        <w:jc w:val="both"/>
        <w:textAlignment w:val="baseline"/>
        <w:rPr>
          <w:rFonts w:ascii="Book Antiqua" w:eastAsia="Calibri" w:hAnsi="Book Antiqua" w:cs="Calibri"/>
          <w:sz w:val="20"/>
          <w:szCs w:val="20"/>
          <w:lang w:val="hr-HR"/>
        </w:rPr>
      </w:pPr>
      <w:r w:rsidRPr="00AF6AA6">
        <w:rPr>
          <w:rFonts w:ascii="Book Antiqua" w:eastAsia="Calibri" w:hAnsi="Book Antiqua" w:cs="Calibri"/>
          <w:bCs/>
          <w:sz w:val="20"/>
          <w:szCs w:val="20"/>
          <w:lang w:val="hr-HR" w:eastAsia="hr-HR"/>
        </w:rPr>
        <w:t>PRAVNA OSNOVA:</w:t>
      </w:r>
      <w:r w:rsidRPr="00AF6AA6">
        <w:rPr>
          <w:rFonts w:ascii="Book Antiqua" w:eastAsia="Calibri" w:hAnsi="Book Antiqua" w:cs="Calibri"/>
          <w:sz w:val="20"/>
          <w:szCs w:val="20"/>
          <w:lang w:val="hr-HR" w:eastAsia="hr-HR"/>
        </w:rPr>
        <w:t xml:space="preserve"> </w:t>
      </w:r>
      <w:r w:rsidRPr="00AF6AA6">
        <w:rPr>
          <w:rFonts w:ascii="Book Antiqua" w:eastAsia="Calibri" w:hAnsi="Book Antiqua" w:cs="Calibri"/>
          <w:color w:val="000000"/>
          <w:sz w:val="20"/>
          <w:szCs w:val="20"/>
          <w:lang w:val="hr-HR"/>
        </w:rPr>
        <w:t xml:space="preserve">  članak    31. Statuta Općine Tovarnik ( Službeni vjesnik Vukovarsko-srijemske županije br. 3 /21, 3/22   )  </w:t>
      </w:r>
    </w:p>
    <w:p w14:paraId="0A6AE00D" w14:textId="77777777" w:rsidR="00AF6AA6" w:rsidRPr="00AF6AA6" w:rsidRDefault="00AF6AA6" w:rsidP="00AF6AA6">
      <w:pPr>
        <w:widowControl w:val="0"/>
        <w:autoSpaceDE w:val="0"/>
        <w:autoSpaceDN w:val="0"/>
        <w:adjustRightInd w:val="0"/>
        <w:spacing w:line="276" w:lineRule="auto"/>
        <w:jc w:val="both"/>
        <w:rPr>
          <w:rFonts w:ascii="Book Antiqua" w:eastAsia="Calibri" w:hAnsi="Book Antiqua" w:cs="Calibri"/>
          <w:sz w:val="20"/>
          <w:szCs w:val="20"/>
          <w:lang w:val="hr-HR" w:eastAsia="hr-HR"/>
        </w:rPr>
      </w:pPr>
      <w:r w:rsidRPr="00AF6AA6">
        <w:rPr>
          <w:rFonts w:ascii="Book Antiqua" w:eastAsia="Calibri" w:hAnsi="Book Antiqua" w:cs="Calibri"/>
          <w:sz w:val="20"/>
          <w:szCs w:val="20"/>
          <w:lang w:val="hr-HR" w:eastAsia="hr-HR"/>
        </w:rPr>
        <w:t>PREDLAGATELJ: Načelnik  Općine Tovarnik</w:t>
      </w:r>
    </w:p>
    <w:p w14:paraId="41221A0E" w14:textId="77777777" w:rsidR="00AF6AA6" w:rsidRPr="00AF6AA6" w:rsidRDefault="00AF6AA6" w:rsidP="00AF6AA6">
      <w:pPr>
        <w:widowControl w:val="0"/>
        <w:autoSpaceDE w:val="0"/>
        <w:autoSpaceDN w:val="0"/>
        <w:adjustRightInd w:val="0"/>
        <w:spacing w:line="276" w:lineRule="auto"/>
        <w:jc w:val="both"/>
        <w:rPr>
          <w:rFonts w:ascii="Book Antiqua" w:eastAsia="Calibri" w:hAnsi="Book Antiqua" w:cs="Calibri"/>
          <w:sz w:val="20"/>
          <w:szCs w:val="20"/>
          <w:lang w:val="hr-HR" w:eastAsia="hr-HR"/>
        </w:rPr>
      </w:pPr>
      <w:r w:rsidRPr="00AF6AA6">
        <w:rPr>
          <w:rFonts w:ascii="Book Antiqua" w:eastAsia="Calibri" w:hAnsi="Book Antiqua" w:cs="Calibri"/>
          <w:sz w:val="20"/>
          <w:szCs w:val="20"/>
          <w:lang w:val="hr-HR" w:eastAsia="hr-HR"/>
        </w:rPr>
        <w:t xml:space="preserve">IZVJESTITELJ: Načelnik  Općine Tovarnik </w:t>
      </w:r>
    </w:p>
    <w:p w14:paraId="544E61ED" w14:textId="77777777" w:rsidR="00AF6AA6" w:rsidRPr="00AF6AA6" w:rsidRDefault="00AF6AA6" w:rsidP="00AF6AA6">
      <w:pPr>
        <w:widowControl w:val="0"/>
        <w:autoSpaceDE w:val="0"/>
        <w:autoSpaceDN w:val="0"/>
        <w:adjustRightInd w:val="0"/>
        <w:spacing w:line="276" w:lineRule="auto"/>
        <w:jc w:val="both"/>
        <w:rPr>
          <w:rFonts w:ascii="Book Antiqua" w:eastAsia="Calibri" w:hAnsi="Book Antiqua" w:cs="Calibri"/>
          <w:sz w:val="20"/>
          <w:szCs w:val="20"/>
          <w:lang w:val="hr-HR" w:eastAsia="hr-HR"/>
        </w:rPr>
      </w:pPr>
      <w:r w:rsidRPr="00AF6AA6">
        <w:rPr>
          <w:rFonts w:ascii="Book Antiqua" w:eastAsia="Calibri" w:hAnsi="Book Antiqua" w:cs="Calibri"/>
          <w:sz w:val="20"/>
          <w:szCs w:val="20"/>
          <w:lang w:val="hr-HR" w:eastAsia="hr-HR"/>
        </w:rPr>
        <w:t>NADLEŽNOST ZA DONOŠENJE: Općinsko vijeće</w:t>
      </w:r>
    </w:p>
    <w:p w14:paraId="5E0FAEF1" w14:textId="77777777" w:rsidR="00AF6AA6" w:rsidRPr="00AF6AA6" w:rsidRDefault="00AF6AA6" w:rsidP="00AF6AA6">
      <w:pPr>
        <w:widowControl w:val="0"/>
        <w:autoSpaceDE w:val="0"/>
        <w:autoSpaceDN w:val="0"/>
        <w:adjustRightInd w:val="0"/>
        <w:spacing w:line="276" w:lineRule="auto"/>
        <w:jc w:val="both"/>
        <w:rPr>
          <w:rFonts w:ascii="Book Antiqua" w:eastAsia="Calibri" w:hAnsi="Book Antiqua" w:cs="Calibri"/>
          <w:sz w:val="20"/>
          <w:szCs w:val="20"/>
          <w:lang w:val="hr-HR" w:eastAsia="hr-HR"/>
        </w:rPr>
      </w:pPr>
      <w:r w:rsidRPr="00AF6AA6">
        <w:rPr>
          <w:rFonts w:ascii="Book Antiqua" w:eastAsia="Calibri" w:hAnsi="Book Antiqua" w:cs="Calibri"/>
          <w:sz w:val="20"/>
          <w:szCs w:val="20"/>
          <w:lang w:val="hr-HR" w:eastAsia="hr-HR"/>
        </w:rPr>
        <w:t>TEKST PRIJEDLOGA:</w:t>
      </w:r>
    </w:p>
    <w:bookmarkEnd w:id="0"/>
    <w:bookmarkEnd w:id="1"/>
    <w:p w14:paraId="176E988E" w14:textId="77777777" w:rsidR="00F14A37" w:rsidRPr="00AF6AA6" w:rsidRDefault="00F14A37" w:rsidP="00F14A37">
      <w:pPr>
        <w:tabs>
          <w:tab w:val="center" w:pos="4320"/>
          <w:tab w:val="right" w:pos="8640"/>
        </w:tabs>
        <w:jc w:val="both"/>
        <w:rPr>
          <w:rFonts w:ascii="Book Antiqua" w:hAnsi="Book Antiqua" w:cs="Times New Roman"/>
          <w:b/>
          <w:sz w:val="20"/>
          <w:szCs w:val="20"/>
          <w:lang w:val="hr-HR"/>
        </w:rPr>
      </w:pPr>
    </w:p>
    <w:p w14:paraId="08DF3D7B" w14:textId="77777777" w:rsidR="00F14A37" w:rsidRPr="00AF6AA6" w:rsidRDefault="00F14A37" w:rsidP="00F14A37">
      <w:pPr>
        <w:tabs>
          <w:tab w:val="center" w:pos="4320"/>
          <w:tab w:val="right" w:pos="8640"/>
        </w:tabs>
        <w:jc w:val="both"/>
        <w:rPr>
          <w:rFonts w:ascii="Book Antiqua" w:hAnsi="Book Antiqua" w:cs="Times New Roman"/>
          <w:b/>
          <w:sz w:val="20"/>
          <w:szCs w:val="20"/>
          <w:lang w:val="hr-HR"/>
        </w:rPr>
      </w:pPr>
    </w:p>
    <w:p w14:paraId="77464C81" w14:textId="7BA70BF1" w:rsidR="00F14A37" w:rsidRPr="00AF6AA6" w:rsidRDefault="00AF6AA6" w:rsidP="00F14A37">
      <w:pPr>
        <w:tabs>
          <w:tab w:val="center" w:pos="4320"/>
          <w:tab w:val="right" w:pos="8640"/>
        </w:tabs>
        <w:jc w:val="both"/>
        <w:rPr>
          <w:rFonts w:ascii="Book Antiqua" w:hAnsi="Book Antiqua" w:cs="Times New Roman"/>
          <w:bCs/>
          <w:sz w:val="20"/>
          <w:szCs w:val="20"/>
          <w:lang w:val="hr-HR"/>
        </w:rPr>
      </w:pPr>
      <w:r w:rsidRPr="00AF6AA6">
        <w:rPr>
          <w:rFonts w:ascii="Book Antiqua" w:hAnsi="Book Antiqua" w:cs="Times New Roman"/>
          <w:bCs/>
          <w:sz w:val="20"/>
          <w:szCs w:val="20"/>
          <w:lang w:val="hr-HR"/>
        </w:rPr>
        <w:t xml:space="preserve">Na temelju članka </w:t>
      </w:r>
      <w:r w:rsidR="00FB3381">
        <w:rPr>
          <w:rFonts w:ascii="Book Antiqua" w:hAnsi="Book Antiqua" w:cs="Times New Roman"/>
          <w:bCs/>
          <w:sz w:val="20"/>
          <w:szCs w:val="20"/>
          <w:lang w:val="hr-HR"/>
        </w:rPr>
        <w:t xml:space="preserve">9. stavka 10. </w:t>
      </w:r>
      <w:r w:rsidRPr="00AF6AA6">
        <w:rPr>
          <w:rFonts w:ascii="Book Antiqua" w:hAnsi="Book Antiqua" w:cs="Times New Roman"/>
          <w:bCs/>
          <w:sz w:val="20"/>
          <w:szCs w:val="20"/>
          <w:lang w:val="hr-HR"/>
        </w:rPr>
        <w:t xml:space="preserve">Zakona o grobljima ( Narodne novine br. </w:t>
      </w:r>
      <w:r w:rsidR="00FB3381">
        <w:rPr>
          <w:rFonts w:ascii="Book Antiqua" w:hAnsi="Book Antiqua" w:cs="Times New Roman"/>
          <w:bCs/>
          <w:sz w:val="20"/>
          <w:szCs w:val="20"/>
          <w:lang w:val="hr-HR"/>
        </w:rPr>
        <w:t xml:space="preserve">78/25, 80/25 </w:t>
      </w:r>
      <w:r w:rsidRPr="00AF6AA6">
        <w:rPr>
          <w:rFonts w:ascii="Book Antiqua" w:hAnsi="Book Antiqua" w:cs="Times New Roman"/>
          <w:bCs/>
          <w:sz w:val="20"/>
          <w:szCs w:val="20"/>
          <w:lang w:val="hr-HR"/>
        </w:rPr>
        <w:t xml:space="preserve">) </w:t>
      </w:r>
      <w:r>
        <w:rPr>
          <w:rFonts w:ascii="Book Antiqua" w:hAnsi="Book Antiqua" w:cs="Times New Roman"/>
          <w:bCs/>
          <w:sz w:val="20"/>
          <w:szCs w:val="20"/>
          <w:lang w:val="hr-HR"/>
        </w:rPr>
        <w:t xml:space="preserve">te </w:t>
      </w:r>
      <w:r w:rsidRPr="00AF6AA6">
        <w:rPr>
          <w:rFonts w:ascii="Book Antiqua" w:hAnsi="Book Antiqua" w:cs="Times New Roman"/>
          <w:bCs/>
          <w:sz w:val="20"/>
          <w:szCs w:val="20"/>
          <w:lang w:val="hr-HR"/>
        </w:rPr>
        <w:t xml:space="preserve">članka   31. Statuta Općine Tovarnik ( Službeni vjesnik Vukovarsko-srijemske županije br. 3 /21, 3/22   )  Općinsko vijeće Općine Tovarnik, na svojoj 9. sjednici održanoj 29. svibnja  2026. god.  d o n o s i  </w:t>
      </w:r>
    </w:p>
    <w:p w14:paraId="30A4DA83" w14:textId="77777777" w:rsidR="00AF6AA6" w:rsidRPr="00AF6AA6" w:rsidRDefault="00AF6AA6" w:rsidP="00F14A37">
      <w:pPr>
        <w:tabs>
          <w:tab w:val="center" w:pos="4320"/>
          <w:tab w:val="right" w:pos="8640"/>
        </w:tabs>
        <w:jc w:val="both"/>
        <w:rPr>
          <w:rFonts w:ascii="Book Antiqua" w:hAnsi="Book Antiqua" w:cs="Times New Roman"/>
          <w:b/>
          <w:sz w:val="20"/>
          <w:szCs w:val="20"/>
          <w:lang w:val="hr-HR"/>
        </w:rPr>
      </w:pPr>
    </w:p>
    <w:p w14:paraId="51E10569" w14:textId="77777777" w:rsidR="00AF6AA6" w:rsidRPr="00AF6AA6" w:rsidRDefault="00AF6AA6" w:rsidP="00F14A37">
      <w:pPr>
        <w:tabs>
          <w:tab w:val="center" w:pos="4320"/>
          <w:tab w:val="right" w:pos="8640"/>
        </w:tabs>
        <w:jc w:val="both"/>
        <w:rPr>
          <w:rFonts w:ascii="Book Antiqua" w:hAnsi="Book Antiqua" w:cs="Times New Roman"/>
          <w:b/>
          <w:sz w:val="20"/>
          <w:szCs w:val="20"/>
          <w:lang w:val="hr-HR"/>
        </w:rPr>
      </w:pPr>
    </w:p>
    <w:p w14:paraId="5EF1F33D" w14:textId="77777777" w:rsidR="00F14A37" w:rsidRPr="00AF6AA6" w:rsidRDefault="00F14A37" w:rsidP="00934D0F">
      <w:pPr>
        <w:jc w:val="both"/>
        <w:rPr>
          <w:rFonts w:ascii="Book Antiqua" w:hAnsi="Book Antiqua" w:cs="Times New Roman"/>
          <w:b/>
          <w:bCs/>
          <w:sz w:val="20"/>
          <w:szCs w:val="20"/>
          <w:lang w:val="hr-HR" w:eastAsia="hr-HR"/>
        </w:rPr>
      </w:pPr>
      <w:r w:rsidRPr="00AF6AA6">
        <w:rPr>
          <w:rFonts w:ascii="Book Antiqua" w:hAnsi="Book Antiqua" w:cs="Times New Roman"/>
          <w:b/>
          <w:bCs/>
          <w:sz w:val="20"/>
          <w:szCs w:val="20"/>
          <w:lang w:val="hr-HR" w:eastAsia="hr-HR"/>
        </w:rPr>
        <w:t>I. OPĆE ODREDBE</w:t>
      </w:r>
    </w:p>
    <w:p w14:paraId="030D471A" w14:textId="77777777" w:rsidR="00F14A37" w:rsidRPr="00AF6AA6" w:rsidRDefault="00F14A37" w:rsidP="00F14A37">
      <w:pPr>
        <w:jc w:val="center"/>
        <w:rPr>
          <w:rFonts w:ascii="Book Antiqua" w:hAnsi="Book Antiqua" w:cs="Times New Roman"/>
          <w:b/>
          <w:bCs/>
          <w:sz w:val="20"/>
          <w:szCs w:val="20"/>
          <w:lang w:val="nb-NO" w:eastAsia="hr-HR"/>
        </w:rPr>
      </w:pPr>
      <w:r w:rsidRPr="00AF6AA6">
        <w:rPr>
          <w:rFonts w:ascii="Book Antiqua" w:hAnsi="Book Antiqua" w:cs="Times New Roman"/>
          <w:b/>
          <w:bCs/>
          <w:sz w:val="20"/>
          <w:szCs w:val="20"/>
          <w:lang w:val="nb-NO" w:eastAsia="hr-HR"/>
        </w:rPr>
        <w:t>Članak 1.</w:t>
      </w:r>
    </w:p>
    <w:p w14:paraId="2F6D5F0D" w14:textId="77777777" w:rsidR="00F14A37" w:rsidRPr="00AF6AA6" w:rsidRDefault="00F14A37" w:rsidP="00F14A37">
      <w:pPr>
        <w:rPr>
          <w:rFonts w:ascii="Book Antiqua" w:hAnsi="Book Antiqua" w:cs="Times New Roman"/>
          <w:sz w:val="20"/>
          <w:szCs w:val="20"/>
          <w:lang w:val="nb-NO" w:eastAsia="hr-HR"/>
        </w:rPr>
      </w:pPr>
      <w:r w:rsidRPr="00AF6AA6">
        <w:rPr>
          <w:rFonts w:ascii="Book Antiqua" w:hAnsi="Book Antiqua" w:cs="Times New Roman"/>
          <w:sz w:val="20"/>
          <w:szCs w:val="20"/>
          <w:lang w:val="nb-NO" w:eastAsia="hr-HR"/>
        </w:rPr>
        <w:t> </w:t>
      </w:r>
    </w:p>
    <w:p w14:paraId="11E44ED1" w14:textId="77777777"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(1) Ovom Odlukom uređuju se: </w:t>
      </w:r>
    </w:p>
    <w:p w14:paraId="7EB07147" w14:textId="77777777"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 opće odredbe </w:t>
      </w:r>
    </w:p>
    <w:p w14:paraId="51F6AA53" w14:textId="77777777" w:rsidR="00F14A37" w:rsidRPr="00AF6AA6" w:rsidRDefault="00F14A37" w:rsidP="00F14A37">
      <w:pPr>
        <w:jc w:val="both"/>
        <w:rPr>
          <w:rFonts w:ascii="Book Antiqua" w:eastAsia="Calibri" w:hAnsi="Book Antiqua" w:cs="Times New Roman"/>
          <w:sz w:val="20"/>
          <w:szCs w:val="20"/>
          <w:lang w:val="hr-HR"/>
        </w:rPr>
      </w:pPr>
      <w:bookmarkStart w:id="2" w:name="_Hlk211421837"/>
      <w:r w:rsidRPr="00AF6AA6">
        <w:rPr>
          <w:rFonts w:ascii="Book Antiqua" w:eastAsia="Calibri" w:hAnsi="Book Antiqua" w:cs="Times New Roman"/>
          <w:sz w:val="20"/>
          <w:szCs w:val="20"/>
          <w:lang w:val="hr-HR"/>
        </w:rPr>
        <w:t xml:space="preserve">- mjerila i kriteriji za dodjeljivanje i ustupanje grobnih mjesta na korištenje </w:t>
      </w:r>
    </w:p>
    <w:p w14:paraId="7EF123F7" w14:textId="0032E252"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ukopi</w:t>
      </w:r>
      <w:r w:rsidR="00543BBD" w:rsidRPr="00AF6AA6">
        <w:rPr>
          <w:rFonts w:ascii="Book Antiqua" w:eastAsia="Calibri" w:hAnsi="Book Antiqua" w:cs="Times New Roman"/>
          <w:sz w:val="20"/>
          <w:szCs w:val="20"/>
          <w:lang w:val="hr-HR"/>
        </w:rPr>
        <w:t xml:space="preserve"> pokojnika</w:t>
      </w:r>
      <w:r w:rsidRPr="00AF6AA6">
        <w:rPr>
          <w:rFonts w:ascii="Book Antiqua" w:eastAsia="Calibri" w:hAnsi="Book Antiqua" w:cs="Times New Roman"/>
          <w:sz w:val="20"/>
          <w:szCs w:val="20"/>
          <w:lang w:val="hr-HR"/>
        </w:rPr>
        <w:t xml:space="preserve"> i privremeni ukopi</w:t>
      </w:r>
    </w:p>
    <w:p w14:paraId="0E7640E3" w14:textId="01426D04" w:rsidR="00543BBD" w:rsidRPr="00AF6AA6" w:rsidRDefault="00543BBD"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vremenski razmaci ukopa u popunjena i napuštena grobna mjesta</w:t>
      </w:r>
    </w:p>
    <w:p w14:paraId="03FDB791" w14:textId="77777777"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način ukopa nepoznatih osoba</w:t>
      </w:r>
    </w:p>
    <w:p w14:paraId="3777DA77" w14:textId="77777777"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iskopavanje i premještaj posmrtnih ostataka</w:t>
      </w:r>
    </w:p>
    <w:p w14:paraId="0C04E831" w14:textId="77777777"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produbljenje groba i premještanje posmrtnih ostataka u grobnici</w:t>
      </w:r>
    </w:p>
    <w:p w14:paraId="334C54ED" w14:textId="77777777"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održavanje groblja i uklanjanje otpada</w:t>
      </w:r>
    </w:p>
    <w:p w14:paraId="1262D99F" w14:textId="00CFB001"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 veličina, dimenzije, materijal i izgled grobnih mjesta </w:t>
      </w:r>
    </w:p>
    <w:p w14:paraId="75437436" w14:textId="422DA573"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 uvjeti </w:t>
      </w:r>
      <w:r w:rsidR="00E42C6C" w:rsidRPr="00AF6AA6">
        <w:rPr>
          <w:rFonts w:ascii="Book Antiqua" w:eastAsia="Calibri" w:hAnsi="Book Antiqua" w:cs="Times New Roman"/>
          <w:sz w:val="20"/>
          <w:szCs w:val="20"/>
          <w:lang w:val="hr-HR"/>
        </w:rPr>
        <w:t xml:space="preserve">i mjerila </w:t>
      </w:r>
      <w:r w:rsidRPr="00AF6AA6">
        <w:rPr>
          <w:rFonts w:ascii="Book Antiqua" w:eastAsia="Calibri" w:hAnsi="Book Antiqua" w:cs="Times New Roman"/>
          <w:sz w:val="20"/>
          <w:szCs w:val="20"/>
          <w:lang w:val="hr-HR"/>
        </w:rPr>
        <w:t>upravljanja grobljem od strane upravitelja groblja</w:t>
      </w:r>
    </w:p>
    <w:p w14:paraId="37CE3873" w14:textId="3A9FC0EC"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prosipanja kremiranih posmrtnih ostataka umrle osobe</w:t>
      </w:r>
    </w:p>
    <w:p w14:paraId="423EB16B" w14:textId="38A50ED9"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naknad</w:t>
      </w:r>
      <w:r w:rsidR="00543BBD" w:rsidRPr="00AF6AA6">
        <w:rPr>
          <w:rFonts w:ascii="Book Antiqua" w:eastAsia="Calibri" w:hAnsi="Book Antiqua" w:cs="Times New Roman"/>
          <w:sz w:val="20"/>
          <w:szCs w:val="20"/>
          <w:lang w:val="hr-HR"/>
        </w:rPr>
        <w:t>a</w:t>
      </w:r>
      <w:r w:rsidRPr="00AF6AA6">
        <w:rPr>
          <w:rFonts w:ascii="Book Antiqua" w:eastAsia="Calibri" w:hAnsi="Book Antiqua" w:cs="Times New Roman"/>
          <w:sz w:val="20"/>
          <w:szCs w:val="20"/>
          <w:lang w:val="hr-HR"/>
        </w:rPr>
        <w:t xml:space="preserve"> </w:t>
      </w:r>
      <w:r w:rsidR="00543BBD" w:rsidRPr="00AF6AA6">
        <w:rPr>
          <w:rFonts w:ascii="Book Antiqua" w:eastAsia="Calibri" w:hAnsi="Book Antiqua" w:cs="Times New Roman"/>
          <w:sz w:val="20"/>
          <w:szCs w:val="20"/>
          <w:lang w:val="hr-HR"/>
        </w:rPr>
        <w:t>kod</w:t>
      </w:r>
      <w:r w:rsidRPr="00AF6AA6">
        <w:rPr>
          <w:rFonts w:ascii="Book Antiqua" w:eastAsia="Calibri" w:hAnsi="Book Antiqua" w:cs="Times New Roman"/>
          <w:sz w:val="20"/>
          <w:szCs w:val="20"/>
          <w:lang w:val="hr-HR"/>
        </w:rPr>
        <w:t xml:space="preserve"> dodjel</w:t>
      </w:r>
      <w:r w:rsidR="00543BBD" w:rsidRPr="00AF6AA6">
        <w:rPr>
          <w:rFonts w:ascii="Book Antiqua" w:eastAsia="Calibri" w:hAnsi="Book Antiqua" w:cs="Times New Roman"/>
          <w:sz w:val="20"/>
          <w:szCs w:val="20"/>
          <w:lang w:val="hr-HR"/>
        </w:rPr>
        <w:t>e</w:t>
      </w:r>
      <w:r w:rsidRPr="00AF6AA6">
        <w:rPr>
          <w:rFonts w:ascii="Book Antiqua" w:eastAsia="Calibri" w:hAnsi="Book Antiqua" w:cs="Times New Roman"/>
          <w:sz w:val="20"/>
          <w:szCs w:val="20"/>
          <w:lang w:val="hr-HR"/>
        </w:rPr>
        <w:t xml:space="preserve"> na korištenje grobnog mjesta </w:t>
      </w:r>
      <w:r w:rsidR="00543BBD" w:rsidRPr="00AF6AA6">
        <w:rPr>
          <w:rFonts w:ascii="Book Antiqua" w:eastAsia="Calibri" w:hAnsi="Book Antiqua" w:cs="Times New Roman"/>
          <w:sz w:val="20"/>
          <w:szCs w:val="20"/>
          <w:lang w:val="hr-HR"/>
        </w:rPr>
        <w:t xml:space="preserve">na korištenje na neodređeno vrijeme </w:t>
      </w:r>
      <w:r w:rsidRPr="00AF6AA6">
        <w:rPr>
          <w:rFonts w:ascii="Book Antiqua" w:eastAsia="Calibri" w:hAnsi="Book Antiqua" w:cs="Times New Roman"/>
          <w:sz w:val="20"/>
          <w:szCs w:val="20"/>
          <w:lang w:val="hr-HR"/>
        </w:rPr>
        <w:t>i godišnj</w:t>
      </w:r>
      <w:r w:rsidR="00543BBD" w:rsidRPr="00AF6AA6">
        <w:rPr>
          <w:rFonts w:ascii="Book Antiqua" w:eastAsia="Calibri" w:hAnsi="Book Antiqua" w:cs="Times New Roman"/>
          <w:sz w:val="20"/>
          <w:szCs w:val="20"/>
          <w:lang w:val="hr-HR"/>
        </w:rPr>
        <w:t>a</w:t>
      </w:r>
      <w:r w:rsidRPr="00AF6AA6">
        <w:rPr>
          <w:rFonts w:ascii="Book Antiqua" w:eastAsia="Calibri" w:hAnsi="Book Antiqua" w:cs="Times New Roman"/>
          <w:sz w:val="20"/>
          <w:szCs w:val="20"/>
          <w:lang w:val="hr-HR"/>
        </w:rPr>
        <w:t xml:space="preserve"> grobn</w:t>
      </w:r>
      <w:r w:rsidR="00543BBD" w:rsidRPr="00AF6AA6">
        <w:rPr>
          <w:rFonts w:ascii="Book Antiqua" w:eastAsia="Calibri" w:hAnsi="Book Antiqua" w:cs="Times New Roman"/>
          <w:sz w:val="20"/>
          <w:szCs w:val="20"/>
          <w:lang w:val="hr-HR"/>
        </w:rPr>
        <w:t>a</w:t>
      </w:r>
      <w:r w:rsidR="00405B78" w:rsidRPr="00AF6AA6">
        <w:rPr>
          <w:rFonts w:ascii="Book Antiqua" w:eastAsia="Calibri" w:hAnsi="Book Antiqua" w:cs="Times New Roman"/>
          <w:sz w:val="20"/>
          <w:szCs w:val="20"/>
          <w:lang w:val="hr-HR"/>
        </w:rPr>
        <w:t xml:space="preserve"> </w:t>
      </w:r>
      <w:r w:rsidRPr="00AF6AA6">
        <w:rPr>
          <w:rFonts w:ascii="Book Antiqua" w:eastAsia="Calibri" w:hAnsi="Book Antiqua" w:cs="Times New Roman"/>
          <w:sz w:val="20"/>
          <w:szCs w:val="20"/>
          <w:lang w:val="hr-HR"/>
        </w:rPr>
        <w:t>naknad</w:t>
      </w:r>
      <w:r w:rsidR="00543BBD" w:rsidRPr="00AF6AA6">
        <w:rPr>
          <w:rFonts w:ascii="Book Antiqua" w:eastAsia="Calibri" w:hAnsi="Book Antiqua" w:cs="Times New Roman"/>
          <w:sz w:val="20"/>
          <w:szCs w:val="20"/>
          <w:lang w:val="hr-HR"/>
        </w:rPr>
        <w:t>a</w:t>
      </w:r>
    </w:p>
    <w:p w14:paraId="7A293181" w14:textId="77777777"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uvjeti za ustupanje prava korištenja grobnog mjesta trećim osobama</w:t>
      </w:r>
    </w:p>
    <w:p w14:paraId="195D27B0" w14:textId="77777777"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pravila za određivanje naknade za stjecanje opreme i uređaja na grobnom mjestu bez korisnika</w:t>
      </w:r>
    </w:p>
    <w:p w14:paraId="25C84E4D" w14:textId="77777777"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nadzor</w:t>
      </w:r>
    </w:p>
    <w:p w14:paraId="10709EC4" w14:textId="77777777"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prekršajne sankcije za prekršitelje odredbi</w:t>
      </w:r>
    </w:p>
    <w:p w14:paraId="4B8780EC" w14:textId="77777777" w:rsidR="00F14A37" w:rsidRPr="00AF6AA6" w:rsidRDefault="00F14A37" w:rsidP="00F14A37">
      <w:pPr>
        <w:jc w:val="both"/>
        <w:rPr>
          <w:rFonts w:ascii="Book Antiqua" w:eastAsia="Calibri" w:hAnsi="Book Antiqua" w:cs="Times New Roman"/>
          <w:sz w:val="20"/>
          <w:szCs w:val="20"/>
          <w:lang w:val="hr-HR" w:eastAsia="hr-HR"/>
        </w:rPr>
      </w:pPr>
      <w:r w:rsidRPr="00AF6AA6">
        <w:rPr>
          <w:rFonts w:ascii="Book Antiqua" w:eastAsia="Calibri" w:hAnsi="Book Antiqua" w:cs="Times New Roman"/>
          <w:sz w:val="20"/>
          <w:szCs w:val="20"/>
          <w:lang w:val="hr-HR"/>
        </w:rPr>
        <w:t>- prijelazne i završne odredbe.</w:t>
      </w:r>
    </w:p>
    <w:bookmarkEnd w:id="2"/>
    <w:p w14:paraId="2869AEA9" w14:textId="77777777" w:rsidR="00F14A37" w:rsidRPr="00AF6AA6" w:rsidRDefault="00F14A37" w:rsidP="00F14A37">
      <w:pPr>
        <w:jc w:val="both"/>
        <w:rPr>
          <w:rFonts w:ascii="Book Antiqua" w:eastAsia="Calibri" w:hAnsi="Book Antiqua" w:cs="Times New Roman"/>
          <w:sz w:val="20"/>
          <w:szCs w:val="20"/>
          <w:shd w:val="clear" w:color="auto" w:fill="FFFFFF"/>
          <w:lang w:val="hr-HR"/>
        </w:rPr>
      </w:pPr>
    </w:p>
    <w:p w14:paraId="16A0F58B" w14:textId="1788F2E9" w:rsidR="00F14A37" w:rsidRPr="00AF6AA6" w:rsidRDefault="00F14A37" w:rsidP="00405B78">
      <w:pPr>
        <w:jc w:val="both"/>
        <w:rPr>
          <w:rFonts w:ascii="Book Antiqua" w:eastAsia="Calibri" w:hAnsi="Book Antiqua" w:cs="Times New Roman"/>
          <w:sz w:val="20"/>
          <w:szCs w:val="20"/>
          <w:shd w:val="clear" w:color="auto" w:fill="FFFFFF"/>
          <w:lang w:val="hr-HR"/>
        </w:rPr>
      </w:pPr>
      <w:r w:rsidRPr="00AF6AA6">
        <w:rPr>
          <w:rFonts w:ascii="Book Antiqua" w:eastAsia="Calibri" w:hAnsi="Book Antiqua" w:cs="Times New Roman"/>
          <w:sz w:val="20"/>
          <w:szCs w:val="20"/>
          <w:shd w:val="clear" w:color="auto" w:fill="FFFFFF"/>
          <w:lang w:val="hr-HR"/>
        </w:rPr>
        <w:t>(2) Izrazi koji se koriste u ovoj Odluci, a imaju rodno značenje, odnose se jednako na muški i ženski rod.</w:t>
      </w:r>
    </w:p>
    <w:p w14:paraId="37F89603" w14:textId="77777777" w:rsidR="00F14A37" w:rsidRPr="00AF6AA6" w:rsidRDefault="00F14A37" w:rsidP="00F14A37">
      <w:pPr>
        <w:jc w:val="center"/>
        <w:rPr>
          <w:rFonts w:ascii="Book Antiqua" w:eastAsia="Calibri" w:hAnsi="Book Antiqua" w:cs="Times New Roman"/>
          <w:b/>
          <w:bCs/>
          <w:sz w:val="20"/>
          <w:szCs w:val="20"/>
          <w:lang w:val="hr-HR" w:eastAsia="hr-HR"/>
        </w:rPr>
      </w:pPr>
      <w:r w:rsidRPr="00AF6AA6">
        <w:rPr>
          <w:rFonts w:ascii="Book Antiqua" w:eastAsia="Calibri" w:hAnsi="Book Antiqua" w:cs="Times New Roman"/>
          <w:b/>
          <w:bCs/>
          <w:sz w:val="20"/>
          <w:szCs w:val="20"/>
          <w:lang w:val="hr-HR" w:eastAsia="hr-HR"/>
        </w:rPr>
        <w:t>Članak 2.</w:t>
      </w:r>
    </w:p>
    <w:p w14:paraId="569FB3A0" w14:textId="13AA21F9" w:rsidR="00F14A37" w:rsidRPr="00AF6AA6" w:rsidRDefault="00F14A37" w:rsidP="00F14A37">
      <w:pPr>
        <w:jc w:val="both"/>
        <w:rPr>
          <w:rFonts w:ascii="Book Antiqua" w:eastAsia="Calibri" w:hAnsi="Book Antiqua" w:cs="Times New Roman"/>
          <w:sz w:val="20"/>
          <w:szCs w:val="20"/>
          <w:lang w:val="hr-HR"/>
        </w:rPr>
      </w:pPr>
      <w:bookmarkStart w:id="3" w:name="_Hlk211421805"/>
      <w:r w:rsidRPr="00AF6AA6">
        <w:rPr>
          <w:rFonts w:ascii="Book Antiqua" w:eastAsia="Calibri" w:hAnsi="Book Antiqua" w:cs="Times New Roman"/>
          <w:sz w:val="20"/>
          <w:szCs w:val="20"/>
          <w:lang w:val="hr-HR"/>
        </w:rPr>
        <w:t>(1) Sv</w:t>
      </w:r>
      <w:r w:rsidR="00900C59" w:rsidRPr="00AF6AA6">
        <w:rPr>
          <w:rFonts w:ascii="Book Antiqua" w:eastAsia="Calibri" w:hAnsi="Book Antiqua" w:cs="Times New Roman"/>
          <w:sz w:val="20"/>
          <w:szCs w:val="20"/>
          <w:lang w:val="hr-HR"/>
        </w:rPr>
        <w:t>a</w:t>
      </w:r>
      <w:r w:rsidRPr="00AF6AA6">
        <w:rPr>
          <w:rFonts w:ascii="Book Antiqua" w:eastAsia="Calibri" w:hAnsi="Book Antiqua" w:cs="Times New Roman"/>
          <w:sz w:val="20"/>
          <w:szCs w:val="20"/>
          <w:lang w:val="hr-HR"/>
        </w:rPr>
        <w:t xml:space="preserve"> </w:t>
      </w:r>
      <w:r w:rsidR="00900C59" w:rsidRPr="00AF6AA6">
        <w:rPr>
          <w:rFonts w:ascii="Book Antiqua" w:eastAsia="Calibri" w:hAnsi="Book Antiqua" w:cs="Times New Roman"/>
          <w:sz w:val="20"/>
          <w:szCs w:val="20"/>
          <w:lang w:val="hr-HR"/>
        </w:rPr>
        <w:t xml:space="preserve">tri </w:t>
      </w:r>
      <w:r w:rsidRPr="00AF6AA6">
        <w:rPr>
          <w:rFonts w:ascii="Book Antiqua" w:eastAsia="Calibri" w:hAnsi="Book Antiqua" w:cs="Times New Roman"/>
          <w:sz w:val="20"/>
          <w:szCs w:val="20"/>
          <w:lang w:val="hr-HR"/>
        </w:rPr>
        <w:t xml:space="preserve"> (</w:t>
      </w:r>
      <w:r w:rsidR="00AB19B0" w:rsidRPr="00AF6AA6">
        <w:rPr>
          <w:rFonts w:ascii="Book Antiqua" w:eastAsia="Calibri" w:hAnsi="Book Antiqua" w:cs="Times New Roman"/>
          <w:sz w:val="20"/>
          <w:szCs w:val="20"/>
          <w:lang w:val="hr-HR"/>
        </w:rPr>
        <w:t xml:space="preserve">3 </w:t>
      </w:r>
      <w:r w:rsidRPr="00AF6AA6">
        <w:rPr>
          <w:rFonts w:ascii="Book Antiqua" w:eastAsia="Calibri" w:hAnsi="Book Antiqua" w:cs="Times New Roman"/>
          <w:sz w:val="20"/>
          <w:szCs w:val="20"/>
          <w:lang w:val="hr-HR"/>
        </w:rPr>
        <w:t xml:space="preserve">) groblja na području Općine </w:t>
      </w:r>
      <w:r w:rsidR="00900C59" w:rsidRPr="00AF6AA6">
        <w:rPr>
          <w:rFonts w:ascii="Book Antiqua" w:eastAsia="Calibri" w:hAnsi="Book Antiqua" w:cs="Times New Roman"/>
          <w:sz w:val="20"/>
          <w:szCs w:val="20"/>
          <w:lang w:val="hr-HR"/>
        </w:rPr>
        <w:t>Općina Tovarnik</w:t>
      </w:r>
      <w:r w:rsidRPr="00AF6AA6">
        <w:rPr>
          <w:rFonts w:ascii="Book Antiqua" w:eastAsia="Calibri" w:hAnsi="Book Antiqua" w:cs="Times New Roman"/>
          <w:sz w:val="20"/>
          <w:szCs w:val="20"/>
          <w:lang w:val="hr-HR"/>
        </w:rPr>
        <w:t xml:space="preserve"> u vlasništvu su Općine </w:t>
      </w:r>
      <w:r w:rsidR="00900C59" w:rsidRPr="00AF6AA6">
        <w:rPr>
          <w:rFonts w:ascii="Book Antiqua" w:eastAsia="Calibri" w:hAnsi="Book Antiqua" w:cs="Times New Roman"/>
          <w:sz w:val="20"/>
          <w:szCs w:val="20"/>
          <w:lang w:val="hr-HR"/>
        </w:rPr>
        <w:t>Tovarnik</w:t>
      </w:r>
      <w:r w:rsidRPr="00AF6AA6">
        <w:rPr>
          <w:rFonts w:ascii="Book Antiqua" w:eastAsia="Calibri" w:hAnsi="Book Antiqua" w:cs="Times New Roman"/>
          <w:sz w:val="20"/>
          <w:szCs w:val="20"/>
          <w:lang w:val="hr-HR"/>
        </w:rPr>
        <w:t xml:space="preserve">. </w:t>
      </w:r>
    </w:p>
    <w:p w14:paraId="6823F3BE" w14:textId="57EAA23A"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(2) Na području Općine </w:t>
      </w:r>
      <w:r w:rsidR="00900C59" w:rsidRPr="00AF6AA6">
        <w:rPr>
          <w:rFonts w:ascii="Book Antiqua" w:eastAsia="Calibri" w:hAnsi="Book Antiqua" w:cs="Times New Roman"/>
          <w:sz w:val="20"/>
          <w:szCs w:val="20"/>
          <w:lang w:val="hr-HR"/>
        </w:rPr>
        <w:t>Općina Tovarnik</w:t>
      </w:r>
      <w:r w:rsidRPr="00AF6AA6">
        <w:rPr>
          <w:rFonts w:ascii="Book Antiqua" w:eastAsia="Calibri" w:hAnsi="Book Antiqua" w:cs="Times New Roman"/>
          <w:sz w:val="20"/>
          <w:szCs w:val="20"/>
          <w:lang w:val="hr-HR"/>
        </w:rPr>
        <w:t xml:space="preserve"> ukop pokojnika se obavlja na grobljima:</w:t>
      </w:r>
    </w:p>
    <w:p w14:paraId="464AB330" w14:textId="264C2D65" w:rsidR="00F14A37" w:rsidRPr="00AF6AA6" w:rsidRDefault="00900C59" w:rsidP="00F14A37">
      <w:pPr>
        <w:numPr>
          <w:ilvl w:val="0"/>
          <w:numId w:val="2"/>
        </w:num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Tovarnik</w:t>
      </w:r>
      <w:r w:rsidR="00F14A37" w:rsidRPr="00AF6AA6">
        <w:rPr>
          <w:rFonts w:ascii="Book Antiqua" w:eastAsia="Calibri" w:hAnsi="Book Antiqua" w:cs="Times New Roman"/>
          <w:sz w:val="20"/>
          <w:szCs w:val="20"/>
          <w:lang w:val="hr-HR"/>
        </w:rPr>
        <w:t xml:space="preserve"> – katoličko groblje  </w:t>
      </w:r>
    </w:p>
    <w:p w14:paraId="3AC9193F" w14:textId="537641E6" w:rsidR="00F14A37" w:rsidRPr="00AF6AA6" w:rsidRDefault="00900C59" w:rsidP="00F14A37">
      <w:pPr>
        <w:numPr>
          <w:ilvl w:val="0"/>
          <w:numId w:val="2"/>
        </w:num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Tovarnik </w:t>
      </w:r>
      <w:r w:rsidR="00F14A37" w:rsidRPr="00AF6AA6">
        <w:rPr>
          <w:rFonts w:ascii="Book Antiqua" w:eastAsia="Calibri" w:hAnsi="Book Antiqua" w:cs="Times New Roman"/>
          <w:sz w:val="20"/>
          <w:szCs w:val="20"/>
          <w:lang w:val="hr-HR"/>
        </w:rPr>
        <w:t xml:space="preserve">– </w:t>
      </w:r>
      <w:r w:rsidRPr="00AF6AA6">
        <w:rPr>
          <w:rFonts w:ascii="Book Antiqua" w:eastAsia="Calibri" w:hAnsi="Book Antiqua" w:cs="Times New Roman"/>
          <w:sz w:val="20"/>
          <w:szCs w:val="20"/>
          <w:lang w:val="hr-HR"/>
        </w:rPr>
        <w:t xml:space="preserve">pravoslavno </w:t>
      </w:r>
      <w:r w:rsidR="00F14A37" w:rsidRPr="00AF6AA6">
        <w:rPr>
          <w:rFonts w:ascii="Book Antiqua" w:eastAsia="Calibri" w:hAnsi="Book Antiqua" w:cs="Times New Roman"/>
          <w:sz w:val="20"/>
          <w:szCs w:val="20"/>
          <w:lang w:val="hr-HR"/>
        </w:rPr>
        <w:t xml:space="preserve"> groblje </w:t>
      </w:r>
    </w:p>
    <w:p w14:paraId="64798E12" w14:textId="33E4CE7A" w:rsidR="00900C59" w:rsidRPr="00AF6AA6" w:rsidRDefault="00900C59" w:rsidP="00F14A37">
      <w:pPr>
        <w:numPr>
          <w:ilvl w:val="0"/>
          <w:numId w:val="2"/>
        </w:numPr>
        <w:jc w:val="both"/>
        <w:rPr>
          <w:rFonts w:ascii="Book Antiqua" w:eastAsia="Calibri" w:hAnsi="Book Antiqua" w:cs="Times New Roman"/>
          <w:sz w:val="20"/>
          <w:szCs w:val="20"/>
          <w:lang w:val="hr-HR"/>
        </w:rPr>
      </w:pPr>
      <w:proofErr w:type="spellStart"/>
      <w:r w:rsidRPr="00AF6AA6">
        <w:rPr>
          <w:rFonts w:ascii="Book Antiqua" w:eastAsia="Calibri" w:hAnsi="Book Antiqua" w:cs="Times New Roman"/>
          <w:sz w:val="20"/>
          <w:szCs w:val="20"/>
          <w:lang w:val="hr-HR"/>
        </w:rPr>
        <w:t>Ilača</w:t>
      </w:r>
      <w:proofErr w:type="spellEnd"/>
      <w:r w:rsidRPr="00AF6AA6">
        <w:rPr>
          <w:rFonts w:ascii="Book Antiqua" w:eastAsia="Calibri" w:hAnsi="Book Antiqua" w:cs="Times New Roman"/>
          <w:sz w:val="20"/>
          <w:szCs w:val="20"/>
          <w:lang w:val="hr-HR"/>
        </w:rPr>
        <w:t xml:space="preserve">- katoličko groblje </w:t>
      </w:r>
    </w:p>
    <w:p w14:paraId="33565309" w14:textId="77777777" w:rsidR="00F14A37" w:rsidRPr="00AF6AA6" w:rsidRDefault="00F14A37" w:rsidP="00F14A37">
      <w:pPr>
        <w:jc w:val="both"/>
        <w:rPr>
          <w:rFonts w:ascii="Book Antiqua" w:eastAsia="Calibri" w:hAnsi="Book Antiqua" w:cs="Times New Roman"/>
          <w:sz w:val="20"/>
          <w:szCs w:val="20"/>
          <w:lang w:val="hr-HR"/>
        </w:rPr>
      </w:pPr>
    </w:p>
    <w:p w14:paraId="11BC4F8C" w14:textId="020D2BEF"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(3) Općinsko vijeće Općine </w:t>
      </w:r>
      <w:r w:rsidR="00900C59" w:rsidRPr="00AF6AA6">
        <w:rPr>
          <w:rFonts w:ascii="Book Antiqua" w:eastAsia="Calibri" w:hAnsi="Book Antiqua" w:cs="Times New Roman"/>
          <w:sz w:val="20"/>
          <w:szCs w:val="20"/>
          <w:lang w:val="hr-HR"/>
        </w:rPr>
        <w:t>Općina Tovarnik</w:t>
      </w:r>
      <w:r w:rsidRPr="00AF6AA6">
        <w:rPr>
          <w:rFonts w:ascii="Book Antiqua" w:eastAsia="Calibri" w:hAnsi="Book Antiqua" w:cs="Times New Roman"/>
          <w:sz w:val="20"/>
          <w:szCs w:val="20"/>
          <w:lang w:val="hr-HR"/>
        </w:rPr>
        <w:t xml:space="preserve"> imenuje Upravu groblja. </w:t>
      </w:r>
    </w:p>
    <w:p w14:paraId="00447396" w14:textId="34BBB080"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(4) Grobljima iz stavka 2. ovoga članka upravlja </w:t>
      </w:r>
      <w:r w:rsidR="00900C59" w:rsidRPr="00AF6AA6">
        <w:rPr>
          <w:rFonts w:ascii="Book Antiqua" w:eastAsia="Calibri" w:hAnsi="Book Antiqua" w:cs="Times New Roman"/>
          <w:sz w:val="20"/>
          <w:szCs w:val="20"/>
          <w:lang w:val="hr-HR"/>
        </w:rPr>
        <w:t xml:space="preserve">komunalni pogon Općine Tovarnik </w:t>
      </w:r>
    </w:p>
    <w:p w14:paraId="5D12E26C" w14:textId="2A02AF10"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(5) Uprava </w:t>
      </w:r>
      <w:r w:rsidR="00900C59" w:rsidRPr="00AF6AA6">
        <w:rPr>
          <w:rFonts w:ascii="Book Antiqua" w:eastAsia="Calibri" w:hAnsi="Book Antiqua" w:cs="Times New Roman"/>
          <w:sz w:val="20"/>
          <w:szCs w:val="20"/>
          <w:lang w:val="hr-HR"/>
        </w:rPr>
        <w:t xml:space="preserve">groblja </w:t>
      </w:r>
      <w:r w:rsidRPr="00AF6AA6">
        <w:rPr>
          <w:rFonts w:ascii="Book Antiqua" w:eastAsia="Calibri" w:hAnsi="Book Antiqua" w:cs="Times New Roman"/>
          <w:sz w:val="20"/>
          <w:szCs w:val="20"/>
          <w:lang w:val="hr-HR"/>
        </w:rPr>
        <w:t>dužn</w:t>
      </w:r>
      <w:r w:rsidR="00900C59" w:rsidRPr="00AF6AA6">
        <w:rPr>
          <w:rFonts w:ascii="Book Antiqua" w:eastAsia="Calibri" w:hAnsi="Book Antiqua" w:cs="Times New Roman"/>
          <w:sz w:val="20"/>
          <w:szCs w:val="20"/>
          <w:lang w:val="hr-HR"/>
        </w:rPr>
        <w:t>a je</w:t>
      </w:r>
      <w:r w:rsidRPr="00AF6AA6">
        <w:rPr>
          <w:rFonts w:ascii="Book Antiqua" w:eastAsia="Calibri" w:hAnsi="Book Antiqua" w:cs="Times New Roman"/>
          <w:sz w:val="20"/>
          <w:szCs w:val="20"/>
          <w:lang w:val="hr-HR"/>
        </w:rPr>
        <w:t xml:space="preserve"> upravljati grobljima na način kojim se iskazuje poštovanje prema umrlim osobama koje u njima počivaju. </w:t>
      </w:r>
    </w:p>
    <w:p w14:paraId="38852FC7" w14:textId="77777777"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(6) Pod upravljanjem grobljem podrazumijeva se dodjela grobnih mjesta na korištenje, uređenje, održavanje i rekonstrukcija groblja na način koji odgovara tehničkim i sanitarnim uvjetima. </w:t>
      </w:r>
    </w:p>
    <w:p w14:paraId="6886AA00" w14:textId="77777777"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(7) O uređivanju i održavanju grobnih mjesta dužna je brinuti osoba kojoj je dodijeljeno grobno mjesto na korištenje (u daljnjem tekstu: Korisnik). </w:t>
      </w:r>
    </w:p>
    <w:p w14:paraId="1134B17F" w14:textId="77777777" w:rsidR="00F14A37" w:rsidRPr="00AF6AA6" w:rsidRDefault="00F14A37" w:rsidP="00F14A37">
      <w:pPr>
        <w:jc w:val="both"/>
        <w:rPr>
          <w:rFonts w:ascii="Book Antiqua" w:eastAsia="Calibri" w:hAnsi="Book Antiqua" w:cs="Times New Roman"/>
          <w:sz w:val="20"/>
          <w:szCs w:val="20"/>
          <w:lang w:val="hr-HR"/>
        </w:rPr>
      </w:pPr>
    </w:p>
    <w:p w14:paraId="2D8A1367" w14:textId="77777777" w:rsidR="00F14A37" w:rsidRPr="00AF6AA6" w:rsidRDefault="00F14A37" w:rsidP="00F14A37">
      <w:pPr>
        <w:jc w:val="center"/>
        <w:rPr>
          <w:rFonts w:ascii="Book Antiqua" w:eastAsia="Calibri" w:hAnsi="Book Antiqua" w:cs="Times New Roman"/>
          <w:b/>
          <w:bCs/>
          <w:sz w:val="20"/>
          <w:szCs w:val="20"/>
          <w:lang w:val="hr-HR"/>
        </w:rPr>
      </w:pPr>
      <w:r w:rsidRPr="00AF6AA6">
        <w:rPr>
          <w:rFonts w:ascii="Book Antiqua" w:eastAsia="Calibri" w:hAnsi="Book Antiqua" w:cs="Times New Roman"/>
          <w:b/>
          <w:bCs/>
          <w:sz w:val="20"/>
          <w:szCs w:val="20"/>
          <w:lang w:val="hr-HR"/>
        </w:rPr>
        <w:t>Članak 3.</w:t>
      </w:r>
    </w:p>
    <w:p w14:paraId="25172E16" w14:textId="12D5550D"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(1) Groblja na području Općine </w:t>
      </w:r>
      <w:r w:rsidR="00900C59" w:rsidRPr="00AF6AA6">
        <w:rPr>
          <w:rFonts w:ascii="Book Antiqua" w:eastAsia="Calibri" w:hAnsi="Book Antiqua" w:cs="Times New Roman"/>
          <w:sz w:val="20"/>
          <w:szCs w:val="20"/>
          <w:lang w:val="hr-HR"/>
        </w:rPr>
        <w:t>Općina Tovarnik</w:t>
      </w:r>
      <w:r w:rsidRPr="00AF6AA6">
        <w:rPr>
          <w:rFonts w:ascii="Book Antiqua" w:eastAsia="Calibri" w:hAnsi="Book Antiqua" w:cs="Times New Roman"/>
          <w:sz w:val="20"/>
          <w:szCs w:val="20"/>
          <w:lang w:val="hr-HR"/>
        </w:rPr>
        <w:t xml:space="preserve"> služe u pravilu za ukop osoba koje su umrle na području Općine </w:t>
      </w:r>
      <w:r w:rsidR="00900C59" w:rsidRPr="00AF6AA6">
        <w:rPr>
          <w:rFonts w:ascii="Book Antiqua" w:eastAsia="Calibri" w:hAnsi="Book Antiqua" w:cs="Times New Roman"/>
          <w:sz w:val="20"/>
          <w:szCs w:val="20"/>
          <w:lang w:val="hr-HR"/>
        </w:rPr>
        <w:t>Općina Tovarnik</w:t>
      </w:r>
      <w:r w:rsidRPr="00AF6AA6">
        <w:rPr>
          <w:rFonts w:ascii="Book Antiqua" w:eastAsia="Calibri" w:hAnsi="Book Antiqua" w:cs="Times New Roman"/>
          <w:sz w:val="20"/>
          <w:szCs w:val="20"/>
          <w:lang w:val="hr-HR"/>
        </w:rPr>
        <w:t xml:space="preserve"> ili su imale prebivalište na području Općine. </w:t>
      </w:r>
    </w:p>
    <w:p w14:paraId="054FC967" w14:textId="52F1E2AD"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(2) Na grobljima Općine </w:t>
      </w:r>
      <w:r w:rsidR="00900C59" w:rsidRPr="00AF6AA6">
        <w:rPr>
          <w:rFonts w:ascii="Book Antiqua" w:eastAsia="Calibri" w:hAnsi="Book Antiqua" w:cs="Times New Roman"/>
          <w:sz w:val="20"/>
          <w:szCs w:val="20"/>
          <w:lang w:val="hr-HR"/>
        </w:rPr>
        <w:t>Općina Tovarnik</w:t>
      </w:r>
      <w:r w:rsidRPr="00AF6AA6">
        <w:rPr>
          <w:rFonts w:ascii="Book Antiqua" w:eastAsia="Calibri" w:hAnsi="Book Antiqua" w:cs="Times New Roman"/>
          <w:sz w:val="20"/>
          <w:szCs w:val="20"/>
          <w:lang w:val="hr-HR"/>
        </w:rPr>
        <w:t xml:space="preserve"> može se izvršiti i ukop umrlog koji je izrazio želju da se ukopa na jednom od groblja na području Općine ili je tako odlučila obitelj, odnosno osobe koje su bile dužne o umrlome skrbiti za života i za isto Uprava groblja izdaje rješenje te se plaća dodatna naknada za ukop. </w:t>
      </w:r>
    </w:p>
    <w:bookmarkEnd w:id="3"/>
    <w:p w14:paraId="60EE2BDD" w14:textId="77777777" w:rsidR="00F14A37" w:rsidRPr="00AF6AA6" w:rsidRDefault="00F14A37" w:rsidP="00F14A37">
      <w:pPr>
        <w:jc w:val="both"/>
        <w:rPr>
          <w:rFonts w:ascii="Book Antiqua" w:eastAsia="Calibri" w:hAnsi="Book Antiqua" w:cs="Times New Roman"/>
          <w:sz w:val="20"/>
          <w:szCs w:val="20"/>
          <w:lang w:val="hr-HR"/>
        </w:rPr>
      </w:pPr>
    </w:p>
    <w:p w14:paraId="2C15A703" w14:textId="77777777" w:rsidR="00F14A37" w:rsidRPr="00AF6AA6" w:rsidRDefault="00F14A37" w:rsidP="00F14A37">
      <w:pPr>
        <w:shd w:val="clear" w:color="auto" w:fill="FFFFFF"/>
        <w:rPr>
          <w:rFonts w:ascii="Book Antiqua" w:eastAsia="Times New Roman" w:hAnsi="Book Antiqua" w:cs="Times New Roman"/>
          <w:b/>
          <w:bCs/>
          <w:sz w:val="20"/>
          <w:szCs w:val="20"/>
          <w:lang w:val="hr-HR" w:eastAsia="hr-HR"/>
        </w:rPr>
      </w:pPr>
    </w:p>
    <w:p w14:paraId="1219545E" w14:textId="77777777" w:rsidR="00F14A37" w:rsidRPr="00AF6AA6" w:rsidRDefault="00F14A37" w:rsidP="00934D0F">
      <w:pPr>
        <w:shd w:val="clear" w:color="auto" w:fill="FFFFFF"/>
        <w:jc w:val="both"/>
        <w:rPr>
          <w:rFonts w:ascii="Book Antiqua" w:eastAsia="Times New Roman" w:hAnsi="Book Antiqua" w:cs="Times New Roman"/>
          <w:sz w:val="20"/>
          <w:szCs w:val="20"/>
          <w:lang w:val="nb-NO" w:eastAsia="hr-HR"/>
        </w:rPr>
      </w:pPr>
      <w:r w:rsidRPr="00AF6AA6">
        <w:rPr>
          <w:rFonts w:ascii="Book Antiqua" w:eastAsia="Times New Roman" w:hAnsi="Book Antiqua" w:cs="Times New Roman"/>
          <w:b/>
          <w:bCs/>
          <w:sz w:val="20"/>
          <w:szCs w:val="20"/>
          <w:lang w:val="nb-NO" w:eastAsia="hr-HR"/>
        </w:rPr>
        <w:t>II. MJERILA I KRITERIJI ZA DODJELJIVANJE I USTUPANJE GROBNIH MJESTA NA KORIŠTENJE</w:t>
      </w:r>
    </w:p>
    <w:p w14:paraId="70C64B00" w14:textId="77777777" w:rsidR="00F14A37" w:rsidRPr="00AF6AA6" w:rsidRDefault="00F14A37" w:rsidP="00F14A37">
      <w:pPr>
        <w:shd w:val="clear" w:color="auto" w:fill="FFFFFF"/>
        <w:rPr>
          <w:rFonts w:ascii="Book Antiqua" w:eastAsia="Times New Roman" w:hAnsi="Book Antiqua" w:cs="Times New Roman"/>
          <w:sz w:val="20"/>
          <w:szCs w:val="20"/>
          <w:lang w:val="nb-NO" w:eastAsia="hr-HR"/>
        </w:rPr>
      </w:pPr>
    </w:p>
    <w:p w14:paraId="023834D4" w14:textId="77777777" w:rsidR="00F14A37" w:rsidRPr="00AF6AA6" w:rsidRDefault="00F14A37" w:rsidP="00F14A37">
      <w:pPr>
        <w:shd w:val="clear" w:color="auto" w:fill="FFFFFF"/>
        <w:jc w:val="center"/>
        <w:rPr>
          <w:rFonts w:ascii="Book Antiqua" w:eastAsia="Times New Roman" w:hAnsi="Book Antiqua" w:cs="Times New Roman"/>
          <w:b/>
          <w:bCs/>
          <w:sz w:val="20"/>
          <w:szCs w:val="20"/>
          <w:lang w:val="nb-NO" w:eastAsia="hr-HR"/>
        </w:rPr>
      </w:pPr>
      <w:r w:rsidRPr="00AF6AA6">
        <w:rPr>
          <w:rFonts w:ascii="Book Antiqua" w:eastAsia="Times New Roman" w:hAnsi="Book Antiqua" w:cs="Times New Roman"/>
          <w:b/>
          <w:bCs/>
          <w:sz w:val="20"/>
          <w:szCs w:val="20"/>
          <w:lang w:val="nb-NO" w:eastAsia="hr-HR"/>
        </w:rPr>
        <w:t>Članak 4.</w:t>
      </w:r>
    </w:p>
    <w:p w14:paraId="414F6196" w14:textId="77777777" w:rsidR="00F14A37" w:rsidRPr="00AF6AA6" w:rsidRDefault="00F14A37" w:rsidP="00F14A37">
      <w:pPr>
        <w:pStyle w:val="Odlomakpopisa"/>
        <w:numPr>
          <w:ilvl w:val="0"/>
          <w:numId w:val="3"/>
        </w:numPr>
        <w:shd w:val="clear" w:color="auto" w:fill="FFFFFF"/>
        <w:jc w:val="both"/>
        <w:rPr>
          <w:rFonts w:ascii="Book Antiqua" w:eastAsia="Times New Roman" w:hAnsi="Book Antiqua" w:cs="Times New Roman"/>
          <w:sz w:val="20"/>
          <w:szCs w:val="20"/>
          <w:lang w:val="nb-NO" w:eastAsia="hr-HR"/>
        </w:rPr>
      </w:pPr>
      <w:r w:rsidRPr="00AF6AA6">
        <w:rPr>
          <w:rFonts w:ascii="Book Antiqua" w:eastAsia="Times New Roman" w:hAnsi="Book Antiqua" w:cs="Times New Roman"/>
          <w:sz w:val="20"/>
          <w:szCs w:val="20"/>
          <w:lang w:val="nb-NO" w:eastAsia="hr-HR"/>
        </w:rPr>
        <w:t>U smislu ove Odluke pojedini pojmovi imaju sljedeće značenje:</w:t>
      </w:r>
    </w:p>
    <w:p w14:paraId="1D5F96A8" w14:textId="77777777" w:rsidR="00F14A37" w:rsidRPr="00AF6AA6" w:rsidRDefault="00F14A37" w:rsidP="00F14A37">
      <w:pPr>
        <w:shd w:val="clear" w:color="auto" w:fill="FFFFFF"/>
        <w:jc w:val="both"/>
        <w:rPr>
          <w:rFonts w:ascii="Book Antiqua" w:hAnsi="Book Antiqua" w:cs="Times New Roman"/>
          <w:sz w:val="20"/>
          <w:szCs w:val="20"/>
          <w:lang w:val="nb-NO"/>
        </w:rPr>
      </w:pPr>
      <w:r w:rsidRPr="00AF6AA6">
        <w:rPr>
          <w:rFonts w:ascii="Book Antiqua" w:eastAsia="Times New Roman" w:hAnsi="Book Antiqua" w:cs="Times New Roman"/>
          <w:sz w:val="20"/>
          <w:szCs w:val="20"/>
          <w:lang w:val="nb-NO" w:eastAsia="hr-HR"/>
        </w:rPr>
        <w:t xml:space="preserve">- </w:t>
      </w:r>
      <w:r w:rsidRPr="00AF6AA6">
        <w:rPr>
          <w:rStyle w:val="kurziv"/>
          <w:rFonts w:ascii="Book Antiqua" w:hAnsi="Book Antiqua" w:cs="Times New Roman"/>
          <w:b/>
          <w:bCs/>
          <w:i/>
          <w:iCs/>
          <w:sz w:val="20"/>
          <w:szCs w:val="20"/>
          <w:bdr w:val="none" w:sz="0" w:space="0" w:color="auto" w:frame="1"/>
          <w:lang w:val="nb-NO"/>
        </w:rPr>
        <w:t>groblje</w:t>
      </w:r>
      <w:r w:rsidRPr="00AF6AA6">
        <w:rPr>
          <w:rStyle w:val="kurziv"/>
          <w:rFonts w:ascii="Book Antiqua" w:hAnsi="Book Antiqua" w:cs="Times New Roman"/>
          <w:sz w:val="20"/>
          <w:szCs w:val="20"/>
          <w:bdr w:val="none" w:sz="0" w:space="0" w:color="auto" w:frame="1"/>
          <w:lang w:val="nb-NO"/>
        </w:rPr>
        <w:t> </w:t>
      </w:r>
      <w:r w:rsidRPr="00AF6AA6">
        <w:rPr>
          <w:rFonts w:ascii="Book Antiqua" w:hAnsi="Book Antiqua" w:cs="Times New Roman"/>
          <w:sz w:val="20"/>
          <w:szCs w:val="20"/>
          <w:lang w:val="nb-NO"/>
        </w:rPr>
        <w:t>je ograđeni zemljišni prostor na kojem se nalaze grobna mjesta, komunalna i druga infrastruktura i, u pravilu, prateće građevine (prostori i zgrade za obavljanje ispraćaja i pokopa umrlih – mrtvačnice)</w:t>
      </w:r>
    </w:p>
    <w:p w14:paraId="7723695E" w14:textId="77777777" w:rsidR="00F14A37" w:rsidRPr="00AF6AA6" w:rsidRDefault="00F14A37" w:rsidP="00F14A37">
      <w:pPr>
        <w:shd w:val="clear" w:color="auto" w:fill="FFFFFF"/>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 </w:t>
      </w:r>
      <w:r w:rsidRPr="00AF6AA6">
        <w:rPr>
          <w:rFonts w:ascii="Book Antiqua" w:hAnsi="Book Antiqua" w:cs="Times New Roman"/>
          <w:b/>
          <w:bCs/>
          <w:i/>
          <w:iCs/>
          <w:sz w:val="20"/>
          <w:szCs w:val="20"/>
          <w:lang w:val="nb-NO"/>
        </w:rPr>
        <w:t>komunalna infrastruktura groblja</w:t>
      </w:r>
      <w:r w:rsidRPr="00AF6AA6">
        <w:rPr>
          <w:rFonts w:ascii="Book Antiqua" w:hAnsi="Book Antiqua" w:cs="Times New Roman"/>
          <w:sz w:val="20"/>
          <w:szCs w:val="20"/>
          <w:lang w:val="nb-NO"/>
        </w:rPr>
        <w:t xml:space="preserve"> obuhvaća glavne i pomoćne staze unutar groblja, šetnice, javnu rasvjetu unutar groblja, ograde, drvorede te nasade unutar groblja i dr. </w:t>
      </w:r>
    </w:p>
    <w:p w14:paraId="248E4026" w14:textId="77777777" w:rsidR="00F14A37" w:rsidRPr="00AF6AA6" w:rsidRDefault="00F14A37" w:rsidP="00F14A37">
      <w:pPr>
        <w:pStyle w:val="box480012"/>
        <w:shd w:val="clear" w:color="auto" w:fill="FFFFFF"/>
        <w:spacing w:before="30" w:beforeAutospacing="0" w:after="30" w:afterAutospacing="0"/>
        <w:jc w:val="both"/>
        <w:textAlignment w:val="baseline"/>
        <w:rPr>
          <w:rFonts w:ascii="Book Antiqua" w:hAnsi="Book Antiqua" w:cs="Times New Roman"/>
          <w:sz w:val="20"/>
          <w:szCs w:val="20"/>
        </w:rPr>
      </w:pPr>
      <w:r w:rsidRPr="00AF6AA6">
        <w:rPr>
          <w:rFonts w:ascii="Book Antiqua" w:eastAsia="Times New Roman" w:hAnsi="Book Antiqua" w:cs="Times New Roman"/>
          <w:sz w:val="20"/>
          <w:szCs w:val="20"/>
          <w:lang w:val="nb-NO"/>
        </w:rPr>
        <w:t xml:space="preserve">- </w:t>
      </w:r>
      <w:r w:rsidRPr="00AF6AA6">
        <w:rPr>
          <w:rStyle w:val="kurziv"/>
          <w:rFonts w:ascii="Book Antiqua" w:hAnsi="Book Antiqua" w:cs="Times New Roman"/>
          <w:b/>
          <w:bCs/>
          <w:i/>
          <w:iCs/>
          <w:sz w:val="20"/>
          <w:szCs w:val="20"/>
          <w:bdr w:val="none" w:sz="0" w:space="0" w:color="auto" w:frame="1"/>
        </w:rPr>
        <w:t>grobno mjesto</w:t>
      </w:r>
      <w:r w:rsidRPr="00AF6AA6">
        <w:rPr>
          <w:rStyle w:val="kurziv"/>
          <w:rFonts w:ascii="Book Antiqua" w:hAnsi="Book Antiqua" w:cs="Times New Roman"/>
          <w:sz w:val="20"/>
          <w:szCs w:val="20"/>
          <w:bdr w:val="none" w:sz="0" w:space="0" w:color="auto" w:frame="1"/>
        </w:rPr>
        <w:t> </w:t>
      </w:r>
      <w:r w:rsidRPr="00AF6AA6">
        <w:rPr>
          <w:rFonts w:ascii="Book Antiqua" w:hAnsi="Book Antiqua" w:cs="Times New Roman"/>
          <w:sz w:val="20"/>
          <w:szCs w:val="20"/>
        </w:rPr>
        <w:t xml:space="preserve">je grob, grobnica, kazeta za urne, </w:t>
      </w:r>
      <w:proofErr w:type="spellStart"/>
      <w:r w:rsidRPr="00AF6AA6">
        <w:rPr>
          <w:rFonts w:ascii="Book Antiqua" w:hAnsi="Book Antiqua" w:cs="Times New Roman"/>
          <w:sz w:val="20"/>
          <w:szCs w:val="20"/>
        </w:rPr>
        <w:t>kolumbarij</w:t>
      </w:r>
      <w:proofErr w:type="spellEnd"/>
      <w:r w:rsidRPr="00AF6AA6">
        <w:rPr>
          <w:rFonts w:ascii="Book Antiqua" w:hAnsi="Book Antiqua" w:cs="Times New Roman"/>
          <w:sz w:val="20"/>
          <w:szCs w:val="20"/>
        </w:rPr>
        <w:t xml:space="preserve"> te svako drugo mjesto u kojem se nalaze posmrtni ostaci ili je namijenjeno za ukapanje ili trajnu pohranu posmrtnih ostataka</w:t>
      </w:r>
    </w:p>
    <w:p w14:paraId="003FB52B" w14:textId="77777777" w:rsidR="00F14A37" w:rsidRPr="00AF6AA6" w:rsidRDefault="00F14A37" w:rsidP="00F14A37">
      <w:pPr>
        <w:jc w:val="both"/>
        <w:rPr>
          <w:rFonts w:ascii="Book Antiqua" w:hAnsi="Book Antiqua" w:cs="Times New Roman"/>
          <w:sz w:val="20"/>
          <w:szCs w:val="20"/>
          <w:lang w:val="hr-HR"/>
        </w:rPr>
      </w:pPr>
      <w:r w:rsidRPr="00AF6AA6">
        <w:rPr>
          <w:rFonts w:ascii="Book Antiqua" w:eastAsia="Times New Roman" w:hAnsi="Book Antiqua" w:cs="Times New Roman"/>
          <w:sz w:val="20"/>
          <w:szCs w:val="20"/>
          <w:lang w:val="hr-HR" w:eastAsia="hr-HR"/>
        </w:rPr>
        <w:t xml:space="preserve">- </w:t>
      </w:r>
      <w:r w:rsidRPr="00AF6AA6">
        <w:rPr>
          <w:rStyle w:val="kurziv"/>
          <w:rFonts w:ascii="Book Antiqua" w:hAnsi="Book Antiqua" w:cs="Times New Roman"/>
          <w:b/>
          <w:bCs/>
          <w:i/>
          <w:iCs/>
          <w:sz w:val="20"/>
          <w:szCs w:val="20"/>
          <w:bdr w:val="none" w:sz="0" w:space="0" w:color="auto" w:frame="1"/>
          <w:lang w:val="hr-HR"/>
        </w:rPr>
        <w:t>grob</w:t>
      </w:r>
      <w:r w:rsidRPr="00AF6AA6">
        <w:rPr>
          <w:rStyle w:val="kurziv"/>
          <w:rFonts w:ascii="Book Antiqua" w:hAnsi="Book Antiqua" w:cs="Times New Roman"/>
          <w:sz w:val="20"/>
          <w:szCs w:val="20"/>
          <w:bdr w:val="none" w:sz="0" w:space="0" w:color="auto" w:frame="1"/>
          <w:lang w:val="hr-HR"/>
        </w:rPr>
        <w:t> </w:t>
      </w:r>
      <w:r w:rsidRPr="00AF6AA6">
        <w:rPr>
          <w:rFonts w:ascii="Book Antiqua" w:hAnsi="Book Antiqua" w:cs="Times New Roman"/>
          <w:sz w:val="20"/>
          <w:szCs w:val="20"/>
          <w:lang w:val="hr-HR"/>
        </w:rPr>
        <w:t>je mjesto na kojem se u zemlju ukapa tijelo umrle osobe ili posmrtni ostaci, uključujući pepeo (obični grob – humak s okvirom ili s okvirom i grobnom pločom)</w:t>
      </w:r>
    </w:p>
    <w:p w14:paraId="2715F16A" w14:textId="7C3420D9" w:rsidR="00F14A37" w:rsidRPr="00AF6AA6" w:rsidRDefault="00F14A37" w:rsidP="00F14A37">
      <w:pPr>
        <w:pStyle w:val="box480012"/>
        <w:shd w:val="clear" w:color="auto" w:fill="FFFFFF"/>
        <w:spacing w:before="30" w:beforeAutospacing="0" w:after="30" w:afterAutospacing="0"/>
        <w:jc w:val="both"/>
        <w:textAlignment w:val="baseline"/>
        <w:rPr>
          <w:rFonts w:ascii="Book Antiqua" w:hAnsi="Book Antiqua" w:cs="Times New Roman"/>
          <w:sz w:val="20"/>
          <w:szCs w:val="20"/>
        </w:rPr>
      </w:pPr>
      <w:r w:rsidRPr="00AF6AA6">
        <w:rPr>
          <w:rFonts w:ascii="Book Antiqua" w:hAnsi="Book Antiqua" w:cs="Times New Roman"/>
          <w:sz w:val="20"/>
          <w:szCs w:val="20"/>
        </w:rPr>
        <w:t xml:space="preserve">- </w:t>
      </w:r>
      <w:r w:rsidRPr="00AF6AA6">
        <w:rPr>
          <w:rStyle w:val="kurziv"/>
          <w:rFonts w:ascii="Book Antiqua" w:hAnsi="Book Antiqua" w:cs="Times New Roman"/>
          <w:b/>
          <w:bCs/>
          <w:i/>
          <w:iCs/>
          <w:sz w:val="20"/>
          <w:szCs w:val="20"/>
          <w:bdr w:val="none" w:sz="0" w:space="0" w:color="auto" w:frame="1"/>
        </w:rPr>
        <w:t>grobnica</w:t>
      </w:r>
      <w:r w:rsidRPr="00AF6AA6">
        <w:rPr>
          <w:rStyle w:val="kurziv"/>
          <w:rFonts w:ascii="Book Antiqua" w:hAnsi="Book Antiqua" w:cs="Times New Roman"/>
          <w:sz w:val="20"/>
          <w:szCs w:val="20"/>
          <w:bdr w:val="none" w:sz="0" w:space="0" w:color="auto" w:frame="1"/>
        </w:rPr>
        <w:t> </w:t>
      </w:r>
      <w:r w:rsidRPr="00AF6AA6">
        <w:rPr>
          <w:rFonts w:ascii="Book Antiqua" w:hAnsi="Book Antiqua" w:cs="Times New Roman"/>
          <w:sz w:val="20"/>
          <w:szCs w:val="20"/>
        </w:rPr>
        <w:t xml:space="preserve">je vrsta grobnog mjesta koje predstavlja građevinu čija je glavna namjena čuvanje posmrtnih ostataka umrle osobe ili osoba, a može se nalaziti pod zemljom ili nad zemljom te koja može sadržavati nadgrobne spomenike, ploče i slične ukrase, a za koje Uprava groblja izdaje rješenje o pravu korištenja Korisniku sa iznosom po grobu, iznos je određen u Odluci o visini naknada koju donosi Općinsko vijeće Općine </w:t>
      </w:r>
      <w:r w:rsidR="00900C59" w:rsidRPr="00AF6AA6">
        <w:rPr>
          <w:rFonts w:ascii="Book Antiqua" w:hAnsi="Book Antiqua" w:cs="Times New Roman"/>
          <w:sz w:val="20"/>
          <w:szCs w:val="20"/>
        </w:rPr>
        <w:t>Općina Tovarnik</w:t>
      </w:r>
      <w:r w:rsidRPr="00AF6AA6">
        <w:rPr>
          <w:rFonts w:ascii="Book Antiqua" w:hAnsi="Book Antiqua" w:cs="Times New Roman"/>
          <w:sz w:val="20"/>
          <w:szCs w:val="20"/>
        </w:rPr>
        <w:t xml:space="preserve">. </w:t>
      </w:r>
    </w:p>
    <w:p w14:paraId="0FDB2B3B" w14:textId="77777777" w:rsidR="00F14A37" w:rsidRPr="00AF6AA6" w:rsidRDefault="00F14A37" w:rsidP="00F14A37">
      <w:pPr>
        <w:pStyle w:val="box480012"/>
        <w:shd w:val="clear" w:color="auto" w:fill="FFFFFF"/>
        <w:spacing w:before="30" w:beforeAutospacing="0" w:after="30" w:afterAutospacing="0"/>
        <w:jc w:val="both"/>
        <w:textAlignment w:val="baseline"/>
        <w:rPr>
          <w:rFonts w:ascii="Book Antiqua" w:hAnsi="Book Antiqua" w:cs="Times New Roman"/>
          <w:sz w:val="20"/>
          <w:szCs w:val="20"/>
        </w:rPr>
      </w:pPr>
      <w:r w:rsidRPr="00AF6AA6">
        <w:rPr>
          <w:rFonts w:ascii="Book Antiqua" w:hAnsi="Book Antiqua" w:cs="Times New Roman"/>
          <w:sz w:val="20"/>
          <w:szCs w:val="20"/>
        </w:rPr>
        <w:t xml:space="preserve">- </w:t>
      </w:r>
      <w:r w:rsidRPr="00AF6AA6">
        <w:rPr>
          <w:rFonts w:ascii="Book Antiqua" w:hAnsi="Book Antiqua" w:cs="Times New Roman"/>
          <w:b/>
          <w:bCs/>
          <w:i/>
          <w:iCs/>
          <w:sz w:val="20"/>
          <w:szCs w:val="20"/>
        </w:rPr>
        <w:t xml:space="preserve">kazeta </w:t>
      </w:r>
      <w:r w:rsidRPr="00AF6AA6">
        <w:rPr>
          <w:rFonts w:ascii="Book Antiqua" w:hAnsi="Book Antiqua" w:cs="Times New Roman"/>
          <w:sz w:val="20"/>
          <w:szCs w:val="20"/>
        </w:rPr>
        <w:t>za urne je grobno mjesto koje služi za smještaj urni</w:t>
      </w:r>
    </w:p>
    <w:p w14:paraId="66162F61" w14:textId="77777777" w:rsidR="00F14A37" w:rsidRPr="00AF6AA6" w:rsidRDefault="00F14A37" w:rsidP="00F14A37">
      <w:pPr>
        <w:pStyle w:val="box480012"/>
        <w:shd w:val="clear" w:color="auto" w:fill="FFFFFF"/>
        <w:spacing w:before="30" w:beforeAutospacing="0" w:after="30" w:afterAutospacing="0"/>
        <w:jc w:val="both"/>
        <w:textAlignment w:val="baseline"/>
        <w:rPr>
          <w:rFonts w:ascii="Book Antiqua" w:hAnsi="Book Antiqua" w:cs="Times New Roman"/>
          <w:sz w:val="20"/>
          <w:szCs w:val="20"/>
        </w:rPr>
      </w:pPr>
      <w:r w:rsidRPr="00AF6AA6">
        <w:rPr>
          <w:rFonts w:ascii="Book Antiqua" w:hAnsi="Book Antiqua" w:cs="Times New Roman"/>
          <w:sz w:val="20"/>
          <w:szCs w:val="20"/>
        </w:rPr>
        <w:t xml:space="preserve">- </w:t>
      </w:r>
      <w:proofErr w:type="spellStart"/>
      <w:r w:rsidRPr="00AF6AA6">
        <w:rPr>
          <w:rFonts w:ascii="Book Antiqua" w:hAnsi="Book Antiqua" w:cs="Times New Roman"/>
          <w:b/>
          <w:bCs/>
          <w:i/>
          <w:iCs/>
          <w:sz w:val="20"/>
          <w:szCs w:val="20"/>
        </w:rPr>
        <w:t>kolumbarij</w:t>
      </w:r>
      <w:proofErr w:type="spellEnd"/>
      <w:r w:rsidRPr="00AF6AA6">
        <w:rPr>
          <w:rFonts w:ascii="Book Antiqua" w:hAnsi="Book Antiqua" w:cs="Times New Roman"/>
          <w:sz w:val="20"/>
          <w:szCs w:val="20"/>
        </w:rPr>
        <w:t xml:space="preserve"> je građevina za pohranu koja se sastoji od većeg broja kazeta urne </w:t>
      </w:r>
    </w:p>
    <w:p w14:paraId="7C2477DF" w14:textId="77777777"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 </w:t>
      </w:r>
      <w:r w:rsidRPr="00AF6AA6">
        <w:rPr>
          <w:rFonts w:ascii="Book Antiqua" w:eastAsia="Times New Roman" w:hAnsi="Book Antiqua" w:cs="Times New Roman"/>
          <w:b/>
          <w:bCs/>
          <w:i/>
          <w:iCs/>
          <w:sz w:val="20"/>
          <w:szCs w:val="20"/>
          <w:lang w:val="hr-HR" w:eastAsia="hr-HR"/>
        </w:rPr>
        <w:t>korisnik grobnog mjesta</w:t>
      </w:r>
      <w:r w:rsidRPr="00AF6AA6">
        <w:rPr>
          <w:rFonts w:ascii="Book Antiqua" w:eastAsia="Times New Roman" w:hAnsi="Book Antiqua" w:cs="Times New Roman"/>
          <w:sz w:val="20"/>
          <w:szCs w:val="20"/>
          <w:lang w:val="hr-HR" w:eastAsia="hr-HR"/>
        </w:rPr>
        <w:t xml:space="preserve"> je fizička ili pravna osoba koja je ovlaštena koristiti grobno mjesto, a nakon dodjele grobnog mjesta na korištenje, uz uvjet da održava dodijeljeno grobno mjesto te redovito plaća godišnju grobnu naknadu</w:t>
      </w:r>
    </w:p>
    <w:p w14:paraId="1E17ABD6" w14:textId="00E603DC"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 </w:t>
      </w:r>
      <w:r w:rsidRPr="00AF6AA6">
        <w:rPr>
          <w:rFonts w:ascii="Book Antiqua" w:eastAsia="Times New Roman" w:hAnsi="Book Antiqua" w:cs="Times New Roman"/>
          <w:b/>
          <w:bCs/>
          <w:i/>
          <w:iCs/>
          <w:sz w:val="20"/>
          <w:szCs w:val="20"/>
          <w:lang w:val="hr-HR" w:eastAsia="hr-HR"/>
        </w:rPr>
        <w:t>vlasnik grobnog mjesta</w:t>
      </w:r>
      <w:r w:rsidRPr="00AF6AA6">
        <w:rPr>
          <w:rFonts w:ascii="Book Antiqua" w:eastAsia="Times New Roman" w:hAnsi="Book Antiqua" w:cs="Times New Roman"/>
          <w:sz w:val="20"/>
          <w:szCs w:val="20"/>
          <w:lang w:val="hr-HR" w:eastAsia="hr-HR"/>
        </w:rPr>
        <w:t xml:space="preserve"> je vlasnik zemljišta na kojem se grobno mjesto nalazi, odnosno, Općina </w:t>
      </w:r>
      <w:r w:rsidR="00900C59" w:rsidRPr="00AF6AA6">
        <w:rPr>
          <w:rFonts w:ascii="Book Antiqua" w:eastAsia="Times New Roman" w:hAnsi="Book Antiqua" w:cs="Times New Roman"/>
          <w:sz w:val="20"/>
          <w:szCs w:val="20"/>
          <w:lang w:val="hr-HR" w:eastAsia="hr-HR"/>
        </w:rPr>
        <w:t>Tovarnik</w:t>
      </w:r>
    </w:p>
    <w:p w14:paraId="0D27F41B" w14:textId="12EFDB8E"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 </w:t>
      </w:r>
      <w:r w:rsidRPr="00AF6AA6">
        <w:rPr>
          <w:rFonts w:ascii="Book Antiqua" w:eastAsia="Times New Roman" w:hAnsi="Book Antiqua" w:cs="Times New Roman"/>
          <w:b/>
          <w:bCs/>
          <w:i/>
          <w:iCs/>
          <w:sz w:val="20"/>
          <w:szCs w:val="20"/>
          <w:lang w:val="hr-HR" w:eastAsia="hr-HR"/>
        </w:rPr>
        <w:t>godišnja grobna naknada za korištenje grobnog mjesta</w:t>
      </w:r>
      <w:r w:rsidRPr="00AF6AA6">
        <w:rPr>
          <w:rFonts w:ascii="Book Antiqua" w:eastAsia="Times New Roman" w:hAnsi="Book Antiqua" w:cs="Times New Roman"/>
          <w:sz w:val="20"/>
          <w:szCs w:val="20"/>
          <w:lang w:val="hr-HR" w:eastAsia="hr-HR"/>
        </w:rPr>
        <w:t xml:space="preserve"> je naknada koja se plaća kod dodjele grobnog mjesta na korištenje grobnog mjesta, a za koju Uprava groblja izdaje rješenje Korisniku sa iznosom po m², iznos je određen u Odluci o visini naknada koje donosi Općinsko vijeće Općine </w:t>
      </w:r>
      <w:r w:rsidR="00900C59" w:rsidRPr="00AF6AA6">
        <w:rPr>
          <w:rFonts w:ascii="Book Antiqua" w:eastAsia="Times New Roman" w:hAnsi="Book Antiqua" w:cs="Times New Roman"/>
          <w:sz w:val="20"/>
          <w:szCs w:val="20"/>
          <w:lang w:val="hr-HR" w:eastAsia="hr-HR"/>
        </w:rPr>
        <w:t>Općina Tovarnik</w:t>
      </w:r>
    </w:p>
    <w:p w14:paraId="50CC6E99" w14:textId="77777777"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lastRenderedPageBreak/>
        <w:t xml:space="preserve">- </w:t>
      </w:r>
      <w:r w:rsidRPr="00AF6AA6">
        <w:rPr>
          <w:rFonts w:ascii="Book Antiqua" w:eastAsia="Times New Roman" w:hAnsi="Book Antiqua" w:cs="Times New Roman"/>
          <w:b/>
          <w:bCs/>
          <w:i/>
          <w:iCs/>
          <w:sz w:val="20"/>
          <w:szCs w:val="20"/>
          <w:lang w:val="hr-HR" w:eastAsia="hr-HR"/>
        </w:rPr>
        <w:t>popunjena grobna mjesta</w:t>
      </w:r>
      <w:r w:rsidRPr="00AF6AA6">
        <w:rPr>
          <w:rFonts w:ascii="Book Antiqua" w:eastAsia="Times New Roman" w:hAnsi="Book Antiqua" w:cs="Times New Roman"/>
          <w:sz w:val="20"/>
          <w:szCs w:val="20"/>
          <w:lang w:val="hr-HR" w:eastAsia="hr-HR"/>
        </w:rPr>
        <w:t xml:space="preserve"> su ona u koje fizički više nije moguće vršiti ukope </w:t>
      </w:r>
    </w:p>
    <w:p w14:paraId="4DBBC5AA" w14:textId="04A1CED0"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 </w:t>
      </w:r>
      <w:r w:rsidRPr="00AF6AA6">
        <w:rPr>
          <w:rFonts w:ascii="Book Antiqua" w:eastAsia="Times New Roman" w:hAnsi="Book Antiqua" w:cs="Times New Roman"/>
          <w:b/>
          <w:bCs/>
          <w:i/>
          <w:iCs/>
          <w:sz w:val="20"/>
          <w:szCs w:val="20"/>
          <w:lang w:val="hr-HR" w:eastAsia="hr-HR"/>
        </w:rPr>
        <w:t>grobna mjesta za pojedinačne uk</w:t>
      </w:r>
      <w:r w:rsidR="00405B78" w:rsidRPr="00AF6AA6">
        <w:rPr>
          <w:rFonts w:ascii="Book Antiqua" w:eastAsia="Times New Roman" w:hAnsi="Book Antiqua" w:cs="Times New Roman"/>
          <w:b/>
          <w:bCs/>
          <w:i/>
          <w:iCs/>
          <w:sz w:val="20"/>
          <w:szCs w:val="20"/>
          <w:lang w:val="hr-HR" w:eastAsia="hr-HR"/>
        </w:rPr>
        <w:t>o</w:t>
      </w:r>
      <w:r w:rsidRPr="00AF6AA6">
        <w:rPr>
          <w:rFonts w:ascii="Book Antiqua" w:eastAsia="Times New Roman" w:hAnsi="Book Antiqua" w:cs="Times New Roman"/>
          <w:b/>
          <w:bCs/>
          <w:i/>
          <w:iCs/>
          <w:sz w:val="20"/>
          <w:szCs w:val="20"/>
          <w:lang w:val="hr-HR" w:eastAsia="hr-HR"/>
        </w:rPr>
        <w:t>pe</w:t>
      </w:r>
      <w:r w:rsidRPr="00AF6AA6">
        <w:rPr>
          <w:rFonts w:ascii="Book Antiqua" w:eastAsia="Times New Roman" w:hAnsi="Book Antiqua" w:cs="Times New Roman"/>
          <w:sz w:val="20"/>
          <w:szCs w:val="20"/>
          <w:lang w:val="hr-HR" w:eastAsia="hr-HR"/>
        </w:rPr>
        <w:t xml:space="preserve"> su ona u koje se ukapa jedna osoba</w:t>
      </w:r>
    </w:p>
    <w:p w14:paraId="379ADBAE" w14:textId="4E87C3CC"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 </w:t>
      </w:r>
      <w:r w:rsidRPr="00AF6AA6">
        <w:rPr>
          <w:rFonts w:ascii="Book Antiqua" w:eastAsia="Times New Roman" w:hAnsi="Book Antiqua" w:cs="Times New Roman"/>
          <w:b/>
          <w:bCs/>
          <w:i/>
          <w:iCs/>
          <w:sz w:val="20"/>
          <w:szCs w:val="20"/>
          <w:lang w:val="hr-HR" w:eastAsia="hr-HR"/>
        </w:rPr>
        <w:t>niša</w:t>
      </w:r>
      <w:r w:rsidRPr="00AF6AA6">
        <w:rPr>
          <w:rFonts w:ascii="Book Antiqua" w:eastAsia="Times New Roman" w:hAnsi="Book Antiqua" w:cs="Times New Roman"/>
          <w:sz w:val="20"/>
          <w:szCs w:val="20"/>
          <w:lang w:val="hr-HR" w:eastAsia="hr-HR"/>
        </w:rPr>
        <w:t xml:space="preserve"> je grobno mjesto namijenjeno za ukop jedne ili više umrlih osoba ili za polaganje urni izgrađeno u blokovima kao samostojeći građevinski objekt </w:t>
      </w:r>
    </w:p>
    <w:p w14:paraId="4AEA82A5" w14:textId="47FC0310"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 </w:t>
      </w:r>
      <w:r w:rsidRPr="00AF6AA6">
        <w:rPr>
          <w:rFonts w:ascii="Book Antiqua" w:eastAsia="Times New Roman" w:hAnsi="Book Antiqua" w:cs="Times New Roman"/>
          <w:b/>
          <w:bCs/>
          <w:i/>
          <w:iCs/>
          <w:sz w:val="20"/>
          <w:szCs w:val="20"/>
          <w:lang w:val="hr-HR" w:eastAsia="hr-HR"/>
        </w:rPr>
        <w:t>kosturnice</w:t>
      </w:r>
      <w:r w:rsidRPr="00AF6AA6">
        <w:rPr>
          <w:rFonts w:ascii="Book Antiqua" w:eastAsia="Times New Roman" w:hAnsi="Book Antiqua" w:cs="Times New Roman"/>
          <w:sz w:val="20"/>
          <w:szCs w:val="20"/>
          <w:lang w:val="hr-HR" w:eastAsia="hr-HR"/>
        </w:rPr>
        <w:t xml:space="preserve"> su grobna mjesta za polaganje kostiju iz grobnih mjesta za pojedinačne ukope i iz napuštenih grobova nakon proteka od </w:t>
      </w:r>
      <w:r w:rsidR="00EC703E" w:rsidRPr="00AF6AA6">
        <w:rPr>
          <w:rFonts w:ascii="Book Antiqua" w:eastAsia="Times New Roman" w:hAnsi="Book Antiqua" w:cs="Times New Roman"/>
          <w:sz w:val="20"/>
          <w:szCs w:val="20"/>
          <w:lang w:val="hr-HR" w:eastAsia="hr-HR"/>
        </w:rPr>
        <w:t>petnaest (</w:t>
      </w:r>
      <w:r w:rsidR="004B2B6C" w:rsidRPr="00AF6AA6">
        <w:rPr>
          <w:rFonts w:ascii="Book Antiqua" w:eastAsia="Times New Roman" w:hAnsi="Book Antiqua" w:cs="Times New Roman"/>
          <w:sz w:val="20"/>
          <w:szCs w:val="20"/>
          <w:lang w:val="hr-HR" w:eastAsia="hr-HR"/>
        </w:rPr>
        <w:t>15</w:t>
      </w:r>
      <w:r w:rsidR="00EC703E" w:rsidRPr="00AF6AA6">
        <w:rPr>
          <w:rFonts w:ascii="Book Antiqua" w:eastAsia="Times New Roman" w:hAnsi="Book Antiqua" w:cs="Times New Roman"/>
          <w:sz w:val="20"/>
          <w:szCs w:val="20"/>
          <w:lang w:val="hr-HR" w:eastAsia="hr-HR"/>
        </w:rPr>
        <w:t>)</w:t>
      </w:r>
      <w:r w:rsidRPr="00AF6AA6">
        <w:rPr>
          <w:rFonts w:ascii="Book Antiqua" w:eastAsia="Times New Roman" w:hAnsi="Book Antiqua" w:cs="Times New Roman"/>
          <w:sz w:val="20"/>
          <w:szCs w:val="20"/>
          <w:lang w:val="hr-HR" w:eastAsia="hr-HR"/>
        </w:rPr>
        <w:t xml:space="preserve"> godina od posljednjeg ukopa, odnosno iz napuštenih grobnica nakon proteka </w:t>
      </w:r>
      <w:r w:rsidR="00EC703E" w:rsidRPr="00AF6AA6">
        <w:rPr>
          <w:rFonts w:ascii="Book Antiqua" w:eastAsia="Times New Roman" w:hAnsi="Book Antiqua" w:cs="Times New Roman"/>
          <w:sz w:val="20"/>
          <w:szCs w:val="20"/>
          <w:lang w:val="hr-HR" w:eastAsia="hr-HR"/>
        </w:rPr>
        <w:t>trideset (</w:t>
      </w:r>
      <w:r w:rsidRPr="00AF6AA6">
        <w:rPr>
          <w:rFonts w:ascii="Book Antiqua" w:eastAsia="Times New Roman" w:hAnsi="Book Antiqua" w:cs="Times New Roman"/>
          <w:sz w:val="20"/>
          <w:szCs w:val="20"/>
          <w:lang w:val="hr-HR" w:eastAsia="hr-HR"/>
        </w:rPr>
        <w:t>30</w:t>
      </w:r>
      <w:r w:rsidR="00EC703E" w:rsidRPr="00AF6AA6">
        <w:rPr>
          <w:rFonts w:ascii="Book Antiqua" w:eastAsia="Times New Roman" w:hAnsi="Book Antiqua" w:cs="Times New Roman"/>
          <w:sz w:val="20"/>
          <w:szCs w:val="20"/>
          <w:lang w:val="hr-HR" w:eastAsia="hr-HR"/>
        </w:rPr>
        <w:t>)</w:t>
      </w:r>
      <w:r w:rsidRPr="00AF6AA6">
        <w:rPr>
          <w:rFonts w:ascii="Book Antiqua" w:eastAsia="Times New Roman" w:hAnsi="Book Antiqua" w:cs="Times New Roman"/>
          <w:sz w:val="20"/>
          <w:szCs w:val="20"/>
          <w:lang w:val="hr-HR" w:eastAsia="hr-HR"/>
        </w:rPr>
        <w:t xml:space="preserve"> godina od posljednjeg ukopa </w:t>
      </w:r>
    </w:p>
    <w:p w14:paraId="21A2C504" w14:textId="77777777"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 </w:t>
      </w:r>
      <w:r w:rsidRPr="00AF6AA6">
        <w:rPr>
          <w:rFonts w:ascii="Book Antiqua" w:eastAsia="Times New Roman" w:hAnsi="Book Antiqua" w:cs="Times New Roman"/>
          <w:b/>
          <w:bCs/>
          <w:i/>
          <w:iCs/>
          <w:sz w:val="20"/>
          <w:szCs w:val="20"/>
          <w:lang w:val="hr-HR" w:eastAsia="hr-HR"/>
        </w:rPr>
        <w:t>uređenim grobnim mjestom</w:t>
      </w:r>
      <w:r w:rsidRPr="00AF6AA6">
        <w:rPr>
          <w:rFonts w:ascii="Book Antiqua" w:eastAsia="Times New Roman" w:hAnsi="Book Antiqua" w:cs="Times New Roman"/>
          <w:sz w:val="20"/>
          <w:szCs w:val="20"/>
          <w:lang w:val="hr-HR" w:eastAsia="hr-HR"/>
        </w:rPr>
        <w:t xml:space="preserve">, u smislu ove Odluke, smatra se grobno mjesto zajedno sa izgrađenom opremom i uređajem grobnog mjesta </w:t>
      </w:r>
    </w:p>
    <w:p w14:paraId="7C6CF275" w14:textId="77777777"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 </w:t>
      </w:r>
      <w:r w:rsidRPr="00AF6AA6">
        <w:rPr>
          <w:rFonts w:ascii="Book Antiqua" w:eastAsia="Times New Roman" w:hAnsi="Book Antiqua" w:cs="Times New Roman"/>
          <w:b/>
          <w:bCs/>
          <w:i/>
          <w:iCs/>
          <w:sz w:val="20"/>
          <w:szCs w:val="20"/>
          <w:lang w:val="hr-HR" w:eastAsia="hr-HR"/>
        </w:rPr>
        <w:t>oprema i uređaji grobnog mjesta</w:t>
      </w:r>
      <w:r w:rsidRPr="00AF6AA6">
        <w:rPr>
          <w:rFonts w:ascii="Book Antiqua" w:eastAsia="Times New Roman" w:hAnsi="Book Antiqua" w:cs="Times New Roman"/>
          <w:sz w:val="20"/>
          <w:szCs w:val="20"/>
          <w:lang w:val="hr-HR" w:eastAsia="hr-HR"/>
        </w:rPr>
        <w:t xml:space="preserve"> su nadgrobna ploča, nadgrobni spomenik i znaci, ograda i sl. te se smatraju nekretninom</w:t>
      </w:r>
    </w:p>
    <w:p w14:paraId="7A9E61B2" w14:textId="1D3B4CBE"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 </w:t>
      </w:r>
      <w:r w:rsidRPr="00AF6AA6">
        <w:rPr>
          <w:rFonts w:ascii="Book Antiqua" w:eastAsia="Times New Roman" w:hAnsi="Book Antiqua" w:cs="Times New Roman"/>
          <w:b/>
          <w:bCs/>
          <w:i/>
          <w:iCs/>
          <w:sz w:val="20"/>
          <w:szCs w:val="20"/>
          <w:lang w:val="hr-HR" w:eastAsia="hr-HR"/>
        </w:rPr>
        <w:t>pretinac</w:t>
      </w:r>
      <w:r w:rsidRPr="00AF6AA6">
        <w:rPr>
          <w:rFonts w:ascii="Book Antiqua" w:eastAsia="Times New Roman" w:hAnsi="Book Antiqua" w:cs="Times New Roman"/>
          <w:sz w:val="20"/>
          <w:szCs w:val="20"/>
          <w:lang w:val="hr-HR" w:eastAsia="hr-HR"/>
        </w:rPr>
        <w:t xml:space="preserve"> je grobno mjesto namijenjeno za ukop jedne ili više umrlih osoba ili za polaganje urni</w:t>
      </w:r>
      <w:r w:rsidR="00405B78" w:rsidRPr="00AF6AA6">
        <w:rPr>
          <w:rFonts w:ascii="Book Antiqua" w:eastAsia="Times New Roman" w:hAnsi="Book Antiqua" w:cs="Times New Roman"/>
          <w:sz w:val="20"/>
          <w:szCs w:val="20"/>
          <w:lang w:val="hr-HR" w:eastAsia="hr-HR"/>
        </w:rPr>
        <w:t xml:space="preserve">, </w:t>
      </w:r>
      <w:r w:rsidRPr="00AF6AA6">
        <w:rPr>
          <w:rFonts w:ascii="Book Antiqua" w:eastAsia="Times New Roman" w:hAnsi="Book Antiqua" w:cs="Times New Roman"/>
          <w:sz w:val="20"/>
          <w:szCs w:val="20"/>
          <w:lang w:val="hr-HR" w:eastAsia="hr-HR"/>
        </w:rPr>
        <w:t xml:space="preserve">izgrađeno u blokovima kao samostojeći građevinski objekt uglavnom iznad razine zemljišta </w:t>
      </w:r>
    </w:p>
    <w:p w14:paraId="2916D8C9" w14:textId="77777777"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 </w:t>
      </w:r>
      <w:r w:rsidRPr="00AF6AA6">
        <w:rPr>
          <w:rFonts w:ascii="Book Antiqua" w:eastAsia="Times New Roman" w:hAnsi="Book Antiqua" w:cs="Times New Roman"/>
          <w:b/>
          <w:bCs/>
          <w:i/>
          <w:iCs/>
          <w:sz w:val="20"/>
          <w:szCs w:val="20"/>
          <w:lang w:val="hr-HR" w:eastAsia="hr-HR"/>
        </w:rPr>
        <w:t>produbljenje groba</w:t>
      </w:r>
      <w:r w:rsidRPr="00AF6AA6">
        <w:rPr>
          <w:rFonts w:ascii="Book Antiqua" w:eastAsia="Times New Roman" w:hAnsi="Book Antiqua" w:cs="Times New Roman"/>
          <w:sz w:val="20"/>
          <w:szCs w:val="20"/>
          <w:lang w:val="hr-HR" w:eastAsia="hr-HR"/>
        </w:rPr>
        <w:t xml:space="preserve"> je poseban postupak preslaganja posmrtnih ostataka unutar groba kako bi se oslobodilo novo ukopno mjesto </w:t>
      </w:r>
    </w:p>
    <w:p w14:paraId="6C8758E1" w14:textId="777CBC53"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 </w:t>
      </w:r>
      <w:r w:rsidRPr="00AF6AA6">
        <w:rPr>
          <w:rFonts w:ascii="Book Antiqua" w:eastAsia="Times New Roman" w:hAnsi="Book Antiqua" w:cs="Times New Roman"/>
          <w:b/>
          <w:bCs/>
          <w:i/>
          <w:iCs/>
          <w:sz w:val="20"/>
          <w:szCs w:val="20"/>
          <w:lang w:val="hr-HR" w:eastAsia="hr-HR"/>
        </w:rPr>
        <w:t>spomen-obilježje</w:t>
      </w:r>
      <w:r w:rsidRPr="00AF6AA6">
        <w:rPr>
          <w:rFonts w:ascii="Book Antiqua" w:eastAsia="Times New Roman" w:hAnsi="Book Antiqua" w:cs="Times New Roman"/>
          <w:sz w:val="20"/>
          <w:szCs w:val="20"/>
          <w:lang w:val="hr-HR" w:eastAsia="hr-HR"/>
        </w:rPr>
        <w:t xml:space="preserve"> je predmet ili građevina bez posmrtnih ostataka koji služe za poticanje sjećanja na preminule osobu ili osobe </w:t>
      </w:r>
    </w:p>
    <w:p w14:paraId="1F69A2FB" w14:textId="77777777"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 </w:t>
      </w:r>
      <w:r w:rsidRPr="00AF6AA6">
        <w:rPr>
          <w:rFonts w:ascii="Book Antiqua" w:eastAsia="Times New Roman" w:hAnsi="Book Antiqua" w:cs="Times New Roman"/>
          <w:b/>
          <w:bCs/>
          <w:i/>
          <w:iCs/>
          <w:sz w:val="20"/>
          <w:szCs w:val="20"/>
          <w:lang w:val="hr-HR" w:eastAsia="hr-HR"/>
        </w:rPr>
        <w:t xml:space="preserve">tijelo umrle osobe </w:t>
      </w:r>
      <w:r w:rsidRPr="00AF6AA6">
        <w:rPr>
          <w:rFonts w:ascii="Book Antiqua" w:eastAsia="Times New Roman" w:hAnsi="Book Antiqua" w:cs="Times New Roman"/>
          <w:sz w:val="20"/>
          <w:szCs w:val="20"/>
          <w:lang w:val="hr-HR" w:eastAsia="hr-HR"/>
        </w:rPr>
        <w:t>je cjelovito tijelo umrle osobe, ali i svi posmrtni ostaci umrle osobe, uključujući i pepeo umrle osobe</w:t>
      </w:r>
    </w:p>
    <w:p w14:paraId="329E38BF" w14:textId="77777777"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 </w:t>
      </w:r>
      <w:r w:rsidRPr="00AF6AA6">
        <w:rPr>
          <w:rFonts w:ascii="Book Antiqua" w:eastAsia="Times New Roman" w:hAnsi="Book Antiqua" w:cs="Times New Roman"/>
          <w:b/>
          <w:bCs/>
          <w:i/>
          <w:iCs/>
          <w:sz w:val="20"/>
          <w:szCs w:val="20"/>
          <w:lang w:val="hr-HR" w:eastAsia="hr-HR"/>
        </w:rPr>
        <w:t>posmrtni ostaci</w:t>
      </w:r>
      <w:r w:rsidRPr="00AF6AA6">
        <w:rPr>
          <w:rFonts w:ascii="Book Antiqua" w:eastAsia="Times New Roman" w:hAnsi="Book Antiqua" w:cs="Times New Roman"/>
          <w:sz w:val="20"/>
          <w:szCs w:val="20"/>
          <w:lang w:val="hr-HR" w:eastAsia="hr-HR"/>
        </w:rPr>
        <w:t xml:space="preserve"> su tijelo ili dijelovi tijela umrle osobe, ili pepeo koji nastane kao rezultat postupka kremiranja tijela umrle osobe.</w:t>
      </w:r>
    </w:p>
    <w:p w14:paraId="7AF3CEC0" w14:textId="77777777" w:rsidR="00F14A37" w:rsidRPr="00AF6AA6" w:rsidRDefault="00F14A37" w:rsidP="00F14A37">
      <w:pPr>
        <w:jc w:val="both"/>
        <w:rPr>
          <w:rFonts w:ascii="Book Antiqua" w:eastAsia="Times New Roman" w:hAnsi="Book Antiqua" w:cs="Times New Roman"/>
          <w:sz w:val="20"/>
          <w:szCs w:val="20"/>
          <w:lang w:val="hr-HR" w:eastAsia="hr-HR"/>
        </w:rPr>
      </w:pPr>
    </w:p>
    <w:p w14:paraId="764F9402" w14:textId="77777777"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(2) Odredbe ove Odluke koje se odnose na umrlu osobu na odgovarajući način se primjenjuju i na mrtvorođeno dijete.  </w:t>
      </w:r>
    </w:p>
    <w:p w14:paraId="55EA4C80" w14:textId="77777777" w:rsidR="00361EAA" w:rsidRPr="00AF6AA6" w:rsidRDefault="00361EAA">
      <w:pPr>
        <w:rPr>
          <w:rFonts w:ascii="Book Antiqua" w:hAnsi="Book Antiqua" w:cs="Times New Roman"/>
          <w:sz w:val="20"/>
          <w:szCs w:val="20"/>
          <w:lang w:val="hr-HR"/>
        </w:rPr>
      </w:pPr>
    </w:p>
    <w:p w14:paraId="6EA650A2" w14:textId="77777777" w:rsidR="00F14A37" w:rsidRPr="00AF6AA6" w:rsidRDefault="00F14A37" w:rsidP="00F14A37">
      <w:pPr>
        <w:jc w:val="center"/>
        <w:rPr>
          <w:rFonts w:ascii="Book Antiqua" w:eastAsia="Times New Roman" w:hAnsi="Book Antiqua" w:cs="Times New Roman"/>
          <w:b/>
          <w:bCs/>
          <w:sz w:val="20"/>
          <w:szCs w:val="20"/>
          <w:lang w:val="hr-HR" w:eastAsia="hr-HR"/>
        </w:rPr>
      </w:pPr>
      <w:r w:rsidRPr="00AF6AA6">
        <w:rPr>
          <w:rFonts w:ascii="Book Antiqua" w:eastAsia="Times New Roman" w:hAnsi="Book Antiqua" w:cs="Times New Roman"/>
          <w:b/>
          <w:bCs/>
          <w:sz w:val="20"/>
          <w:szCs w:val="20"/>
          <w:lang w:val="hr-HR" w:eastAsia="hr-HR"/>
        </w:rPr>
        <w:t>Članak 5.</w:t>
      </w:r>
    </w:p>
    <w:p w14:paraId="7D704BE3" w14:textId="034D4EF9" w:rsidR="00F14A37" w:rsidRPr="00AF6AA6" w:rsidRDefault="00F14A37" w:rsidP="00F14A37">
      <w:pPr>
        <w:jc w:val="both"/>
        <w:rPr>
          <w:rFonts w:ascii="Book Antiqua" w:hAnsi="Book Antiqua" w:cs="Times New Roman"/>
          <w:sz w:val="20"/>
          <w:szCs w:val="20"/>
          <w:lang w:val="hr-HR"/>
        </w:rPr>
      </w:pPr>
      <w:r w:rsidRPr="00AF6AA6">
        <w:rPr>
          <w:rFonts w:ascii="Book Antiqua" w:eastAsia="Times New Roman" w:hAnsi="Book Antiqua" w:cs="Times New Roman"/>
          <w:sz w:val="20"/>
          <w:szCs w:val="20"/>
          <w:lang w:val="hr-HR" w:eastAsia="hr-HR"/>
        </w:rPr>
        <w:t xml:space="preserve">(1) Upravitelj groblja na temelju urednog dokumentiranog zahtjeva stranke dodjeljuje grobno mjesto na korištenje na neodređeno vrijeme uz naknadu, o čemu donosi rješenje u upravnom postupku, a potpisuje ga </w:t>
      </w:r>
      <w:r w:rsidR="00900C59" w:rsidRPr="00AF6AA6">
        <w:rPr>
          <w:rFonts w:ascii="Book Antiqua" w:eastAsia="Times New Roman" w:hAnsi="Book Antiqua" w:cs="Times New Roman"/>
          <w:sz w:val="20"/>
          <w:szCs w:val="20"/>
          <w:lang w:val="hr-HR" w:eastAsia="hr-HR"/>
        </w:rPr>
        <w:t xml:space="preserve">službenik nadležan za komunalne poslove. </w:t>
      </w:r>
    </w:p>
    <w:p w14:paraId="581C392D" w14:textId="5B7E9D29" w:rsidR="00F14A37" w:rsidRPr="00AF6AA6" w:rsidRDefault="00F14A37" w:rsidP="00F14A37">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(2) Rješenje o dodjeli grobnog mjesta na korištenje donosi se i kod svake promjene </w:t>
      </w:r>
      <w:r w:rsidR="00244196" w:rsidRPr="00AF6AA6">
        <w:rPr>
          <w:rFonts w:ascii="Book Antiqua" w:hAnsi="Book Antiqua" w:cs="Times New Roman"/>
          <w:sz w:val="20"/>
          <w:szCs w:val="20"/>
          <w:lang w:val="nb-NO"/>
        </w:rPr>
        <w:t>K</w:t>
      </w:r>
      <w:r w:rsidRPr="00AF6AA6">
        <w:rPr>
          <w:rFonts w:ascii="Book Antiqua" w:hAnsi="Book Antiqua" w:cs="Times New Roman"/>
          <w:sz w:val="20"/>
          <w:szCs w:val="20"/>
          <w:lang w:val="nb-NO"/>
        </w:rPr>
        <w:t xml:space="preserve">orisnika grobnog mjesta.  </w:t>
      </w:r>
    </w:p>
    <w:p w14:paraId="4DCA5AF9" w14:textId="77777777" w:rsidR="00F14A37" w:rsidRPr="00AF6AA6" w:rsidRDefault="00F14A37" w:rsidP="00F14A37">
      <w:pPr>
        <w:shd w:val="clear" w:color="auto" w:fill="FFFFFF"/>
        <w:jc w:val="both"/>
        <w:rPr>
          <w:rFonts w:ascii="Book Antiqua" w:hAnsi="Book Antiqua" w:cs="Times New Roman"/>
          <w:sz w:val="20"/>
          <w:szCs w:val="20"/>
          <w:lang w:val="nb-NO"/>
        </w:rPr>
      </w:pPr>
      <w:r w:rsidRPr="00AF6AA6">
        <w:rPr>
          <w:rFonts w:ascii="Book Antiqua" w:hAnsi="Book Antiqua" w:cs="Times New Roman"/>
          <w:sz w:val="20"/>
          <w:szCs w:val="20"/>
          <w:lang w:val="nb-NO"/>
        </w:rPr>
        <w:t>(3) Rješenje sadrži:</w:t>
      </w:r>
    </w:p>
    <w:p w14:paraId="6710E450" w14:textId="3F4661F8" w:rsidR="00F14A37" w:rsidRPr="00AF6AA6" w:rsidRDefault="00F14A37" w:rsidP="00F14A37">
      <w:pPr>
        <w:shd w:val="clear" w:color="auto" w:fill="FFFFFF"/>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 podatke o </w:t>
      </w:r>
      <w:r w:rsidR="005F1E0F" w:rsidRPr="00AF6AA6">
        <w:rPr>
          <w:rFonts w:ascii="Book Antiqua" w:hAnsi="Book Antiqua" w:cs="Times New Roman"/>
          <w:sz w:val="20"/>
          <w:szCs w:val="20"/>
          <w:lang w:val="nb-NO"/>
        </w:rPr>
        <w:t>K</w:t>
      </w:r>
      <w:r w:rsidRPr="00AF6AA6">
        <w:rPr>
          <w:rFonts w:ascii="Book Antiqua" w:hAnsi="Book Antiqua" w:cs="Times New Roman"/>
          <w:sz w:val="20"/>
          <w:szCs w:val="20"/>
          <w:lang w:val="nb-NO"/>
        </w:rPr>
        <w:t>orisniku grobnog mjesta (ime i prezime, očevo ime, OIB, prebivališt</w:t>
      </w:r>
      <w:r w:rsidR="005F1E0F" w:rsidRPr="00AF6AA6">
        <w:rPr>
          <w:rFonts w:ascii="Book Antiqua" w:hAnsi="Book Antiqua" w:cs="Times New Roman"/>
          <w:sz w:val="20"/>
          <w:szCs w:val="20"/>
          <w:lang w:val="nb-NO"/>
        </w:rPr>
        <w:t>e</w:t>
      </w:r>
      <w:r w:rsidRPr="00AF6AA6">
        <w:rPr>
          <w:rFonts w:ascii="Book Antiqua" w:hAnsi="Book Antiqua" w:cs="Times New Roman"/>
          <w:sz w:val="20"/>
          <w:szCs w:val="20"/>
          <w:lang w:val="nb-NO"/>
        </w:rPr>
        <w:t xml:space="preserve"> i adresu</w:t>
      </w:r>
    </w:p>
    <w:p w14:paraId="0E13B372" w14:textId="221A5CFC" w:rsidR="00F14A37" w:rsidRPr="00AF6AA6" w:rsidRDefault="00F14A37" w:rsidP="00F14A37">
      <w:pPr>
        <w:shd w:val="clear" w:color="auto" w:fill="FFFFFF"/>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  stanovanja izvan RH</w:t>
      </w:r>
      <w:r w:rsidR="005F1E0F" w:rsidRPr="00AF6AA6">
        <w:rPr>
          <w:rFonts w:ascii="Book Antiqua" w:hAnsi="Book Antiqua" w:cs="Times New Roman"/>
          <w:sz w:val="20"/>
          <w:szCs w:val="20"/>
          <w:lang w:val="nb-NO"/>
        </w:rPr>
        <w:t xml:space="preserve"> -</w:t>
      </w:r>
      <w:r w:rsidRPr="00AF6AA6">
        <w:rPr>
          <w:rFonts w:ascii="Book Antiqua" w:hAnsi="Book Antiqua" w:cs="Times New Roman"/>
          <w:sz w:val="20"/>
          <w:szCs w:val="20"/>
          <w:lang w:val="nb-NO"/>
        </w:rPr>
        <w:t xml:space="preserve"> po potrebi)</w:t>
      </w:r>
      <w:r w:rsidR="00D74407" w:rsidRPr="00AF6AA6">
        <w:rPr>
          <w:rFonts w:ascii="Book Antiqua" w:hAnsi="Book Antiqua" w:cs="Times New Roman"/>
          <w:sz w:val="20"/>
          <w:szCs w:val="20"/>
          <w:lang w:val="nb-NO"/>
        </w:rPr>
        <w:t>,</w:t>
      </w:r>
    </w:p>
    <w:p w14:paraId="24D7E2D9" w14:textId="5DFB28B3" w:rsidR="00F14A37" w:rsidRPr="00AF6AA6" w:rsidRDefault="00F14A37" w:rsidP="00F14A37">
      <w:pPr>
        <w:shd w:val="clear" w:color="auto" w:fill="FFFFFF"/>
        <w:jc w:val="both"/>
        <w:rPr>
          <w:rFonts w:ascii="Book Antiqua" w:hAnsi="Book Antiqua" w:cs="Times New Roman"/>
          <w:sz w:val="20"/>
          <w:szCs w:val="20"/>
          <w:lang w:val="nb-NO"/>
        </w:rPr>
      </w:pPr>
      <w:r w:rsidRPr="00AF6AA6">
        <w:rPr>
          <w:rFonts w:ascii="Book Antiqua" w:hAnsi="Book Antiqua" w:cs="Times New Roman"/>
          <w:sz w:val="20"/>
          <w:szCs w:val="20"/>
          <w:lang w:val="nb-NO"/>
        </w:rPr>
        <w:t>- podatke o grobnom mjestu (grobno polje, broj grobnog mjesta i površina)</w:t>
      </w:r>
      <w:r w:rsidR="00D74407" w:rsidRPr="00AF6AA6">
        <w:rPr>
          <w:rFonts w:ascii="Book Antiqua" w:hAnsi="Book Antiqua" w:cs="Times New Roman"/>
          <w:sz w:val="20"/>
          <w:szCs w:val="20"/>
          <w:lang w:val="nb-NO"/>
        </w:rPr>
        <w:t>,</w:t>
      </w:r>
    </w:p>
    <w:p w14:paraId="09266EC9" w14:textId="6C91C688" w:rsidR="00F14A37" w:rsidRPr="00AF6AA6" w:rsidRDefault="00F14A37" w:rsidP="00F14A37">
      <w:pPr>
        <w:shd w:val="clear" w:color="auto" w:fill="FFFFFF"/>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 podatke o članovima obitelji </w:t>
      </w:r>
      <w:r w:rsidR="005F1E0F" w:rsidRPr="00AF6AA6">
        <w:rPr>
          <w:rFonts w:ascii="Book Antiqua" w:hAnsi="Book Antiqua" w:cs="Times New Roman"/>
          <w:sz w:val="20"/>
          <w:szCs w:val="20"/>
          <w:lang w:val="nb-NO"/>
        </w:rPr>
        <w:t>K</w:t>
      </w:r>
      <w:r w:rsidRPr="00AF6AA6">
        <w:rPr>
          <w:rFonts w:ascii="Book Antiqua" w:hAnsi="Book Antiqua" w:cs="Times New Roman"/>
          <w:sz w:val="20"/>
          <w:szCs w:val="20"/>
          <w:lang w:val="nb-NO"/>
        </w:rPr>
        <w:t>orisnika koji imaju pravo ukopa</w:t>
      </w:r>
      <w:r w:rsidR="00D74407" w:rsidRPr="00AF6AA6">
        <w:rPr>
          <w:rFonts w:ascii="Book Antiqua" w:hAnsi="Book Antiqua" w:cs="Times New Roman"/>
          <w:sz w:val="20"/>
          <w:szCs w:val="20"/>
          <w:lang w:val="nb-NO"/>
        </w:rPr>
        <w:t>,</w:t>
      </w:r>
    </w:p>
    <w:p w14:paraId="2274C13B" w14:textId="2F7A3E74" w:rsidR="00F14A37" w:rsidRPr="00AF6AA6" w:rsidRDefault="00F14A37" w:rsidP="00F14A37">
      <w:pPr>
        <w:shd w:val="clear" w:color="auto" w:fill="FFFFFF"/>
        <w:jc w:val="both"/>
        <w:rPr>
          <w:rFonts w:ascii="Book Antiqua" w:hAnsi="Book Antiqua" w:cs="Times New Roman"/>
          <w:sz w:val="20"/>
          <w:szCs w:val="20"/>
          <w:lang w:val="nb-NO"/>
        </w:rPr>
      </w:pPr>
      <w:r w:rsidRPr="00AF6AA6">
        <w:rPr>
          <w:rFonts w:ascii="Book Antiqua" w:hAnsi="Book Antiqua" w:cs="Times New Roman"/>
          <w:sz w:val="20"/>
          <w:szCs w:val="20"/>
          <w:lang w:val="nb-NO"/>
        </w:rPr>
        <w:t>- obvezu plaćanja naknade za dodijeljeno grobno mjesto, visinu naknade i rok plaćanja</w:t>
      </w:r>
      <w:r w:rsidR="00D74407" w:rsidRPr="00AF6AA6">
        <w:rPr>
          <w:rFonts w:ascii="Book Antiqua" w:hAnsi="Book Antiqua" w:cs="Times New Roman"/>
          <w:sz w:val="20"/>
          <w:szCs w:val="20"/>
          <w:lang w:val="nb-NO"/>
        </w:rPr>
        <w:t>,</w:t>
      </w:r>
    </w:p>
    <w:p w14:paraId="7425AE5A" w14:textId="7FBAA31B" w:rsidR="00F14A37" w:rsidRPr="00AF6AA6" w:rsidRDefault="00F14A37" w:rsidP="00F14A37">
      <w:pPr>
        <w:shd w:val="clear" w:color="auto" w:fill="FFFFFF"/>
        <w:jc w:val="both"/>
        <w:rPr>
          <w:rFonts w:ascii="Book Antiqua" w:hAnsi="Book Antiqua" w:cs="Times New Roman"/>
          <w:sz w:val="20"/>
          <w:szCs w:val="20"/>
          <w:lang w:val="nb-NO"/>
        </w:rPr>
      </w:pPr>
      <w:r w:rsidRPr="00AF6AA6">
        <w:rPr>
          <w:rFonts w:ascii="Book Antiqua" w:hAnsi="Book Antiqua" w:cs="Times New Roman"/>
          <w:sz w:val="20"/>
          <w:szCs w:val="20"/>
          <w:lang w:val="nb-NO"/>
        </w:rPr>
        <w:t>- obvezu plaćanja godišnje grobne naknade</w:t>
      </w:r>
      <w:r w:rsidR="00D74407" w:rsidRPr="00AF6AA6">
        <w:rPr>
          <w:rFonts w:ascii="Book Antiqua" w:hAnsi="Book Antiqua" w:cs="Times New Roman"/>
          <w:sz w:val="20"/>
          <w:szCs w:val="20"/>
          <w:lang w:val="nb-NO"/>
        </w:rPr>
        <w:t>,</w:t>
      </w:r>
    </w:p>
    <w:p w14:paraId="649E9C31" w14:textId="36104123" w:rsidR="00F14A37" w:rsidRPr="00AF6AA6" w:rsidRDefault="00F14A37" w:rsidP="00F14A37">
      <w:pPr>
        <w:shd w:val="clear" w:color="auto" w:fill="FFFFFF"/>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 obveze </w:t>
      </w:r>
      <w:r w:rsidR="005F1E0F" w:rsidRPr="00AF6AA6">
        <w:rPr>
          <w:rFonts w:ascii="Book Antiqua" w:hAnsi="Book Antiqua" w:cs="Times New Roman"/>
          <w:sz w:val="20"/>
          <w:szCs w:val="20"/>
          <w:lang w:val="nb-NO"/>
        </w:rPr>
        <w:t>K</w:t>
      </w:r>
      <w:r w:rsidRPr="00AF6AA6">
        <w:rPr>
          <w:rFonts w:ascii="Book Antiqua" w:hAnsi="Book Antiqua" w:cs="Times New Roman"/>
          <w:sz w:val="20"/>
          <w:szCs w:val="20"/>
          <w:lang w:val="nb-NO"/>
        </w:rPr>
        <w:t>orisnika propisane zakonom koji uređuje korištenje groblja</w:t>
      </w:r>
      <w:r w:rsidR="00D74407" w:rsidRPr="00AF6AA6">
        <w:rPr>
          <w:rFonts w:ascii="Book Antiqua" w:hAnsi="Book Antiqua" w:cs="Times New Roman"/>
          <w:sz w:val="20"/>
          <w:szCs w:val="20"/>
          <w:lang w:val="nb-NO"/>
        </w:rPr>
        <w:t>,</w:t>
      </w:r>
    </w:p>
    <w:p w14:paraId="33DAFA6A" w14:textId="1374C9B5" w:rsidR="00F14A37" w:rsidRPr="00AF6AA6" w:rsidRDefault="00F14A37" w:rsidP="00F14A37">
      <w:pPr>
        <w:shd w:val="clear" w:color="auto" w:fill="FFFFFF"/>
        <w:jc w:val="both"/>
        <w:rPr>
          <w:rFonts w:ascii="Book Antiqua" w:hAnsi="Book Antiqua" w:cs="Times New Roman"/>
          <w:sz w:val="20"/>
          <w:szCs w:val="20"/>
          <w:lang w:val="nb-NO"/>
        </w:rPr>
      </w:pPr>
      <w:r w:rsidRPr="00AF6AA6">
        <w:rPr>
          <w:rFonts w:ascii="Book Antiqua" w:hAnsi="Book Antiqua" w:cs="Times New Roman"/>
          <w:sz w:val="20"/>
          <w:szCs w:val="20"/>
          <w:lang w:val="nb-NO"/>
        </w:rPr>
        <w:t>- uputu o pravnom lijeku</w:t>
      </w:r>
      <w:r w:rsidR="00D74407" w:rsidRPr="00AF6AA6">
        <w:rPr>
          <w:rFonts w:ascii="Book Antiqua" w:hAnsi="Book Antiqua" w:cs="Times New Roman"/>
          <w:sz w:val="20"/>
          <w:szCs w:val="20"/>
          <w:lang w:val="nb-NO"/>
        </w:rPr>
        <w:t xml:space="preserve"> i</w:t>
      </w:r>
    </w:p>
    <w:p w14:paraId="72C57C96" w14:textId="77777777" w:rsidR="00F14A37" w:rsidRPr="00AF6AA6" w:rsidRDefault="00F14A37" w:rsidP="00F14A37">
      <w:pPr>
        <w:shd w:val="clear" w:color="auto" w:fill="FFFFFF"/>
        <w:jc w:val="both"/>
        <w:rPr>
          <w:rFonts w:ascii="Book Antiqua" w:eastAsia="Times New Roman" w:hAnsi="Book Antiqua" w:cs="Times New Roman"/>
          <w:sz w:val="20"/>
          <w:szCs w:val="20"/>
          <w:lang w:val="nb-NO" w:eastAsia="hr-HR"/>
        </w:rPr>
      </w:pPr>
      <w:r w:rsidRPr="00AF6AA6">
        <w:rPr>
          <w:rFonts w:ascii="Book Antiqua" w:hAnsi="Book Antiqua" w:cs="Times New Roman"/>
          <w:sz w:val="20"/>
          <w:szCs w:val="20"/>
          <w:lang w:val="nb-NO"/>
        </w:rPr>
        <w:t>- druge podatke po potrebi.</w:t>
      </w:r>
    </w:p>
    <w:p w14:paraId="1D497CA8" w14:textId="6B1316AE" w:rsidR="00F14A37" w:rsidRPr="00AF6AA6" w:rsidRDefault="00F14A37" w:rsidP="00F14A37">
      <w:pPr>
        <w:shd w:val="clear" w:color="auto" w:fill="FFFFFF"/>
        <w:jc w:val="both"/>
        <w:rPr>
          <w:rFonts w:ascii="Book Antiqua" w:eastAsia="Times New Roman" w:hAnsi="Book Antiqua" w:cs="Times New Roman"/>
          <w:sz w:val="20"/>
          <w:szCs w:val="20"/>
          <w:lang w:val="nb-NO" w:eastAsia="hr-HR"/>
        </w:rPr>
      </w:pPr>
      <w:r w:rsidRPr="00AF6AA6">
        <w:rPr>
          <w:rFonts w:ascii="Book Antiqua" w:eastAsia="Times New Roman" w:hAnsi="Book Antiqua" w:cs="Times New Roman"/>
          <w:sz w:val="20"/>
          <w:szCs w:val="20"/>
          <w:lang w:val="nb-NO" w:eastAsia="hr-HR"/>
        </w:rPr>
        <w:t xml:space="preserve">(4) Protiv rješenja iz stavaka 1. i 2.  ovoga članka može se </w:t>
      </w:r>
      <w:r w:rsidR="006E78D7">
        <w:rPr>
          <w:rFonts w:ascii="Book Antiqua" w:eastAsia="Times New Roman" w:hAnsi="Book Antiqua" w:cs="Times New Roman"/>
          <w:sz w:val="20"/>
          <w:szCs w:val="20"/>
          <w:lang w:val="nb-NO" w:eastAsia="hr-HR"/>
        </w:rPr>
        <w:t xml:space="preserve">pokrenuti upravni spor. </w:t>
      </w:r>
    </w:p>
    <w:p w14:paraId="273FFDBE" w14:textId="3E43B647" w:rsidR="00F14A37" w:rsidRPr="00AF6AA6" w:rsidRDefault="00F14A37" w:rsidP="00F14A37">
      <w:pPr>
        <w:shd w:val="clear" w:color="auto" w:fill="FFFFFF"/>
        <w:jc w:val="both"/>
        <w:rPr>
          <w:rFonts w:ascii="Book Antiqua" w:hAnsi="Book Antiqua" w:cs="Times New Roman"/>
          <w:sz w:val="20"/>
          <w:szCs w:val="20"/>
          <w:shd w:val="clear" w:color="auto" w:fill="FFFFFF"/>
          <w:lang w:val="nb-NO"/>
        </w:rPr>
      </w:pPr>
      <w:r w:rsidRPr="00AF6AA6">
        <w:rPr>
          <w:rFonts w:ascii="Book Antiqua" w:eastAsia="Times New Roman" w:hAnsi="Book Antiqua" w:cs="Times New Roman"/>
          <w:sz w:val="20"/>
          <w:szCs w:val="20"/>
          <w:lang w:val="nb-NO" w:eastAsia="hr-HR"/>
        </w:rPr>
        <w:t xml:space="preserve">(5) </w:t>
      </w:r>
      <w:r w:rsidRPr="00AF6AA6">
        <w:rPr>
          <w:rFonts w:ascii="Book Antiqua" w:hAnsi="Book Antiqua" w:cs="Times New Roman"/>
          <w:sz w:val="20"/>
          <w:szCs w:val="20"/>
          <w:shd w:val="clear" w:color="auto" w:fill="FFFFFF"/>
          <w:lang w:val="nb-NO"/>
        </w:rPr>
        <w:t xml:space="preserve">Korisnik grobnog mjesta stječe pravo korištenja grobnog mjesta </w:t>
      </w:r>
      <w:r w:rsidR="00152747" w:rsidRPr="00AF6AA6">
        <w:rPr>
          <w:rFonts w:ascii="Book Antiqua" w:hAnsi="Book Antiqua" w:cs="Times New Roman"/>
          <w:sz w:val="20"/>
          <w:szCs w:val="20"/>
          <w:shd w:val="clear" w:color="auto" w:fill="FFFFFF"/>
          <w:lang w:val="nb-NO"/>
        </w:rPr>
        <w:t xml:space="preserve">izvršnošću </w:t>
      </w:r>
      <w:r w:rsidRPr="00AF6AA6">
        <w:rPr>
          <w:rFonts w:ascii="Book Antiqua" w:hAnsi="Book Antiqua" w:cs="Times New Roman"/>
          <w:sz w:val="20"/>
          <w:szCs w:val="20"/>
          <w:shd w:val="clear" w:color="auto" w:fill="FFFFFF"/>
          <w:lang w:val="nb-NO"/>
        </w:rPr>
        <w:t xml:space="preserve"> rješenja o dodjeli grobnog mjesta na korištenje i plaćanjem naknade za dodjelu grobnog mjesta.</w:t>
      </w:r>
    </w:p>
    <w:p w14:paraId="5CF62B27" w14:textId="77777777" w:rsidR="00F14A37" w:rsidRPr="00AF6AA6" w:rsidRDefault="00F14A37" w:rsidP="00F14A37">
      <w:pPr>
        <w:shd w:val="clear" w:color="auto" w:fill="FFFFFF"/>
        <w:jc w:val="both"/>
        <w:rPr>
          <w:rFonts w:ascii="Book Antiqua" w:hAnsi="Book Antiqua" w:cs="Times New Roman"/>
          <w:sz w:val="20"/>
          <w:szCs w:val="20"/>
          <w:lang w:val="nb-NO"/>
        </w:rPr>
      </w:pPr>
      <w:r w:rsidRPr="00AF6AA6">
        <w:rPr>
          <w:rFonts w:ascii="Book Antiqua" w:hAnsi="Book Antiqua" w:cs="Times New Roman"/>
          <w:sz w:val="20"/>
          <w:szCs w:val="20"/>
          <w:lang w:val="nb-NO"/>
        </w:rPr>
        <w:t>(6) Naknada za dodjelu grobnog mjesta na korištenje i godišnja grobna naknada plaćaju se Upravitelju groblja.</w:t>
      </w:r>
    </w:p>
    <w:p w14:paraId="6AE25BCB" w14:textId="77777777" w:rsidR="00F14A37" w:rsidRPr="00AF6AA6" w:rsidRDefault="00F14A37" w:rsidP="00F14A37">
      <w:pPr>
        <w:shd w:val="clear" w:color="auto" w:fill="FFFFFF"/>
        <w:jc w:val="both"/>
        <w:rPr>
          <w:rFonts w:ascii="Book Antiqua" w:eastAsia="Times New Roman" w:hAnsi="Book Antiqua" w:cs="Times New Roman"/>
          <w:sz w:val="20"/>
          <w:szCs w:val="20"/>
          <w:lang w:val="nb-NO" w:eastAsia="hr-HR"/>
        </w:rPr>
      </w:pPr>
    </w:p>
    <w:p w14:paraId="08E878C7" w14:textId="77777777" w:rsidR="00F14A37" w:rsidRPr="00AF6AA6" w:rsidRDefault="00F14A37" w:rsidP="00F14A37">
      <w:pPr>
        <w:shd w:val="clear" w:color="auto" w:fill="FFFFFF"/>
        <w:jc w:val="center"/>
        <w:rPr>
          <w:rFonts w:ascii="Book Antiqua" w:eastAsia="Times New Roman" w:hAnsi="Book Antiqua" w:cs="Times New Roman"/>
          <w:b/>
          <w:bCs/>
          <w:sz w:val="20"/>
          <w:szCs w:val="20"/>
          <w:lang w:val="nb-NO" w:eastAsia="hr-HR"/>
        </w:rPr>
      </w:pPr>
      <w:r w:rsidRPr="00AF6AA6">
        <w:rPr>
          <w:rFonts w:ascii="Book Antiqua" w:eastAsia="Times New Roman" w:hAnsi="Book Antiqua" w:cs="Times New Roman"/>
          <w:b/>
          <w:bCs/>
          <w:sz w:val="20"/>
          <w:szCs w:val="20"/>
          <w:lang w:val="nb-NO" w:eastAsia="hr-HR"/>
        </w:rPr>
        <w:t>Članak 6.</w:t>
      </w:r>
    </w:p>
    <w:p w14:paraId="596E31D9" w14:textId="17C5B152" w:rsidR="00F14A37" w:rsidRPr="00AF6AA6" w:rsidRDefault="00F14A37" w:rsidP="00F14A37">
      <w:pPr>
        <w:shd w:val="clear" w:color="auto" w:fill="FFFFFF"/>
        <w:jc w:val="both"/>
        <w:rPr>
          <w:rFonts w:ascii="Book Antiqua" w:eastAsia="Times New Roman" w:hAnsi="Book Antiqua" w:cs="Times New Roman"/>
          <w:bCs/>
          <w:sz w:val="20"/>
          <w:szCs w:val="20"/>
          <w:lang w:val="nb-NO" w:eastAsia="hr-HR"/>
        </w:rPr>
      </w:pPr>
      <w:r w:rsidRPr="00AF6AA6">
        <w:rPr>
          <w:rFonts w:ascii="Book Antiqua" w:eastAsia="Times New Roman" w:hAnsi="Book Antiqua" w:cs="Times New Roman"/>
          <w:bCs/>
          <w:sz w:val="20"/>
          <w:szCs w:val="20"/>
          <w:lang w:val="nb-NO" w:eastAsia="hr-HR"/>
        </w:rPr>
        <w:t>(1) Grobna mjesta dodjeljuju se na korištenje prema Planu</w:t>
      </w:r>
      <w:r w:rsidR="00EC703E" w:rsidRPr="00AF6AA6">
        <w:rPr>
          <w:rFonts w:ascii="Book Antiqua" w:eastAsia="Times New Roman" w:hAnsi="Book Antiqua" w:cs="Times New Roman"/>
          <w:bCs/>
          <w:sz w:val="20"/>
          <w:szCs w:val="20"/>
          <w:lang w:val="nb-NO" w:eastAsia="hr-HR"/>
        </w:rPr>
        <w:t xml:space="preserve"> grobnih mjesta i grobnica</w:t>
      </w:r>
      <w:r w:rsidRPr="00AF6AA6">
        <w:rPr>
          <w:rFonts w:ascii="Book Antiqua" w:eastAsia="Times New Roman" w:hAnsi="Book Antiqua" w:cs="Times New Roman"/>
          <w:bCs/>
          <w:sz w:val="20"/>
          <w:szCs w:val="20"/>
          <w:lang w:val="nb-NO" w:eastAsia="hr-HR"/>
        </w:rPr>
        <w:t xml:space="preserve"> (u daljnjem tekstu: Plan) koji donosi Upravitelj groblja, redoslijedom prema brojevima raspoloživih grobnih mjesta označenih u Planu, na način da se u najvećoj mogućoj mjeri usvoje želje Korisnika.</w:t>
      </w:r>
    </w:p>
    <w:p w14:paraId="737B3D93" w14:textId="77777777" w:rsidR="00F14A37" w:rsidRPr="00AF6AA6" w:rsidRDefault="00F14A37" w:rsidP="00F14A37">
      <w:pPr>
        <w:rPr>
          <w:rFonts w:ascii="Book Antiqua" w:eastAsia="Times New Roman" w:hAnsi="Book Antiqua" w:cs="Times New Roman"/>
          <w:sz w:val="20"/>
          <w:szCs w:val="20"/>
          <w:lang w:val="nb-NO" w:eastAsia="hr-HR"/>
        </w:rPr>
      </w:pPr>
    </w:p>
    <w:p w14:paraId="59F6383F" w14:textId="77777777" w:rsidR="00F14A37" w:rsidRPr="00AF6AA6" w:rsidRDefault="00F14A37" w:rsidP="00F14A37">
      <w:pPr>
        <w:shd w:val="clear" w:color="auto" w:fill="FFFFFF"/>
        <w:jc w:val="both"/>
        <w:rPr>
          <w:rFonts w:ascii="Book Antiqua" w:eastAsia="Times New Roman" w:hAnsi="Book Antiqua" w:cs="Times New Roman"/>
          <w:bCs/>
          <w:sz w:val="20"/>
          <w:szCs w:val="20"/>
          <w:lang w:eastAsia="hr-HR"/>
        </w:rPr>
      </w:pPr>
      <w:r w:rsidRPr="00AF6AA6">
        <w:rPr>
          <w:rFonts w:ascii="Book Antiqua" w:eastAsia="Times New Roman" w:hAnsi="Book Antiqua" w:cs="Times New Roman"/>
          <w:bCs/>
          <w:sz w:val="20"/>
          <w:szCs w:val="20"/>
          <w:lang w:eastAsia="hr-HR"/>
        </w:rPr>
        <w:t xml:space="preserve">(2) Plan mora </w:t>
      </w:r>
      <w:proofErr w:type="spellStart"/>
      <w:r w:rsidRPr="00AF6AA6">
        <w:rPr>
          <w:rFonts w:ascii="Book Antiqua" w:eastAsia="Times New Roman" w:hAnsi="Book Antiqua" w:cs="Times New Roman"/>
          <w:bCs/>
          <w:sz w:val="20"/>
          <w:szCs w:val="20"/>
          <w:lang w:eastAsia="hr-HR"/>
        </w:rPr>
        <w:t>sadržavati</w:t>
      </w:r>
      <w:proofErr w:type="spellEnd"/>
      <w:r w:rsidRPr="00AF6AA6">
        <w:rPr>
          <w:rFonts w:ascii="Book Antiqua" w:eastAsia="Times New Roman" w:hAnsi="Book Antiqua" w:cs="Times New Roman"/>
          <w:bCs/>
          <w:sz w:val="20"/>
          <w:szCs w:val="20"/>
          <w:lang w:eastAsia="hr-HR"/>
        </w:rPr>
        <w:t>:</w:t>
      </w:r>
    </w:p>
    <w:p w14:paraId="55D8AEDD" w14:textId="01A18BAD" w:rsidR="00F14A37" w:rsidRPr="00AF6AA6" w:rsidRDefault="00F14A37" w:rsidP="00F14A37">
      <w:pPr>
        <w:pStyle w:val="Odlomakpopisa"/>
        <w:numPr>
          <w:ilvl w:val="0"/>
          <w:numId w:val="4"/>
        </w:numPr>
        <w:shd w:val="clear" w:color="auto" w:fill="FFFFFF"/>
        <w:jc w:val="both"/>
        <w:rPr>
          <w:rFonts w:ascii="Book Antiqua" w:eastAsia="Times New Roman" w:hAnsi="Book Antiqua" w:cs="Times New Roman"/>
          <w:bCs/>
          <w:sz w:val="20"/>
          <w:szCs w:val="20"/>
          <w:lang w:eastAsia="hr-HR"/>
        </w:rPr>
      </w:pPr>
      <w:proofErr w:type="spellStart"/>
      <w:r w:rsidRPr="00AF6AA6">
        <w:rPr>
          <w:rFonts w:ascii="Book Antiqua" w:eastAsia="Times New Roman" w:hAnsi="Book Antiqua" w:cs="Times New Roman"/>
          <w:bCs/>
          <w:sz w:val="20"/>
          <w:szCs w:val="20"/>
          <w:lang w:eastAsia="hr-HR"/>
        </w:rPr>
        <w:t>raspored</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grobnih</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polja</w:t>
      </w:r>
      <w:proofErr w:type="spellEnd"/>
    </w:p>
    <w:p w14:paraId="74B9364A" w14:textId="0F3F11FB" w:rsidR="00F14A37" w:rsidRPr="00AF6AA6" w:rsidRDefault="00F14A37" w:rsidP="00F14A37">
      <w:pPr>
        <w:pStyle w:val="Odlomakpopisa"/>
        <w:numPr>
          <w:ilvl w:val="0"/>
          <w:numId w:val="4"/>
        </w:numPr>
        <w:shd w:val="clear" w:color="auto" w:fill="FFFFFF"/>
        <w:jc w:val="both"/>
        <w:rPr>
          <w:rFonts w:ascii="Book Antiqua" w:eastAsia="Times New Roman" w:hAnsi="Book Antiqua" w:cs="Times New Roman"/>
          <w:bCs/>
          <w:sz w:val="20"/>
          <w:szCs w:val="20"/>
          <w:lang w:eastAsia="hr-HR"/>
        </w:rPr>
      </w:pPr>
      <w:proofErr w:type="spellStart"/>
      <w:r w:rsidRPr="00AF6AA6">
        <w:rPr>
          <w:rFonts w:ascii="Book Antiqua" w:eastAsia="Times New Roman" w:hAnsi="Book Antiqua" w:cs="Times New Roman"/>
          <w:bCs/>
          <w:sz w:val="20"/>
          <w:szCs w:val="20"/>
          <w:lang w:eastAsia="hr-HR"/>
        </w:rPr>
        <w:t>raspored</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grobnih</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mjesta</w:t>
      </w:r>
      <w:proofErr w:type="spellEnd"/>
      <w:r w:rsidRPr="00AF6AA6">
        <w:rPr>
          <w:rFonts w:ascii="Book Antiqua" w:eastAsia="Times New Roman" w:hAnsi="Book Antiqua" w:cs="Times New Roman"/>
          <w:bCs/>
          <w:sz w:val="20"/>
          <w:szCs w:val="20"/>
          <w:lang w:eastAsia="hr-HR"/>
        </w:rPr>
        <w:t xml:space="preserve"> u </w:t>
      </w:r>
      <w:proofErr w:type="spellStart"/>
      <w:r w:rsidRPr="00AF6AA6">
        <w:rPr>
          <w:rFonts w:ascii="Book Antiqua" w:eastAsia="Times New Roman" w:hAnsi="Book Antiqua" w:cs="Times New Roman"/>
          <w:bCs/>
          <w:sz w:val="20"/>
          <w:szCs w:val="20"/>
          <w:lang w:eastAsia="hr-HR"/>
        </w:rPr>
        <w:t>kojima</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su</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naznačene</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oznake</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brojevi</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grobnih</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mjesta</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i</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njihove</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površine</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te</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grafički</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prikaz</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njihovog</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rasporeda</w:t>
      </w:r>
      <w:proofErr w:type="spellEnd"/>
    </w:p>
    <w:p w14:paraId="0064A534" w14:textId="77777777" w:rsidR="00F14A37" w:rsidRPr="00AF6AA6" w:rsidRDefault="00F14A37" w:rsidP="00F14A37">
      <w:pPr>
        <w:pStyle w:val="Odlomakpopisa"/>
        <w:numPr>
          <w:ilvl w:val="0"/>
          <w:numId w:val="4"/>
        </w:numPr>
        <w:shd w:val="clear" w:color="auto" w:fill="FFFFFF"/>
        <w:jc w:val="both"/>
        <w:rPr>
          <w:rFonts w:ascii="Book Antiqua" w:eastAsia="Times New Roman" w:hAnsi="Book Antiqua" w:cs="Times New Roman"/>
          <w:bCs/>
          <w:sz w:val="20"/>
          <w:szCs w:val="20"/>
          <w:lang w:eastAsia="hr-HR"/>
        </w:rPr>
      </w:pPr>
      <w:proofErr w:type="spellStart"/>
      <w:r w:rsidRPr="00AF6AA6">
        <w:rPr>
          <w:rFonts w:ascii="Book Antiqua" w:eastAsia="Times New Roman" w:hAnsi="Book Antiqua" w:cs="Times New Roman"/>
          <w:bCs/>
          <w:sz w:val="20"/>
          <w:szCs w:val="20"/>
          <w:lang w:eastAsia="hr-HR"/>
        </w:rPr>
        <w:lastRenderedPageBreak/>
        <w:t>raspored</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mjesta</w:t>
      </w:r>
      <w:proofErr w:type="spellEnd"/>
      <w:r w:rsidRPr="00AF6AA6">
        <w:rPr>
          <w:rFonts w:ascii="Book Antiqua" w:eastAsia="Times New Roman" w:hAnsi="Book Antiqua" w:cs="Times New Roman"/>
          <w:bCs/>
          <w:sz w:val="20"/>
          <w:szCs w:val="20"/>
          <w:lang w:eastAsia="hr-HR"/>
        </w:rPr>
        <w:t xml:space="preserve"> u </w:t>
      </w:r>
      <w:proofErr w:type="spellStart"/>
      <w:r w:rsidRPr="00AF6AA6">
        <w:rPr>
          <w:rFonts w:ascii="Book Antiqua" w:eastAsia="Times New Roman" w:hAnsi="Book Antiqua" w:cs="Times New Roman"/>
          <w:bCs/>
          <w:sz w:val="20"/>
          <w:szCs w:val="20"/>
          <w:lang w:eastAsia="hr-HR"/>
        </w:rPr>
        <w:t>kolumbarijskoj</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niši</w:t>
      </w:r>
      <w:proofErr w:type="spellEnd"/>
    </w:p>
    <w:p w14:paraId="30227A28" w14:textId="77777777" w:rsidR="00F14A37" w:rsidRPr="00AF6AA6" w:rsidRDefault="00F14A37" w:rsidP="00F14A37">
      <w:pPr>
        <w:pStyle w:val="Odlomakpopisa"/>
        <w:numPr>
          <w:ilvl w:val="0"/>
          <w:numId w:val="4"/>
        </w:numPr>
        <w:shd w:val="clear" w:color="auto" w:fill="FFFFFF"/>
        <w:jc w:val="both"/>
        <w:rPr>
          <w:rFonts w:ascii="Book Antiqua" w:eastAsia="Times New Roman" w:hAnsi="Book Antiqua" w:cs="Times New Roman"/>
          <w:bCs/>
          <w:sz w:val="20"/>
          <w:szCs w:val="20"/>
          <w:lang w:eastAsia="hr-HR"/>
        </w:rPr>
      </w:pPr>
      <w:proofErr w:type="spellStart"/>
      <w:r w:rsidRPr="00AF6AA6">
        <w:rPr>
          <w:rFonts w:ascii="Book Antiqua" w:eastAsia="Times New Roman" w:hAnsi="Book Antiqua" w:cs="Times New Roman"/>
          <w:bCs/>
          <w:sz w:val="20"/>
          <w:szCs w:val="20"/>
          <w:lang w:eastAsia="hr-HR"/>
        </w:rPr>
        <w:t>prostor</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na</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groblju</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predviđen</w:t>
      </w:r>
      <w:proofErr w:type="spellEnd"/>
      <w:r w:rsidRPr="00AF6AA6">
        <w:rPr>
          <w:rFonts w:ascii="Book Antiqua" w:eastAsia="Times New Roman" w:hAnsi="Book Antiqua" w:cs="Times New Roman"/>
          <w:bCs/>
          <w:sz w:val="20"/>
          <w:szCs w:val="20"/>
          <w:lang w:eastAsia="hr-HR"/>
        </w:rPr>
        <w:t xml:space="preserve"> za </w:t>
      </w:r>
      <w:proofErr w:type="spellStart"/>
      <w:r w:rsidRPr="00AF6AA6">
        <w:rPr>
          <w:rFonts w:ascii="Book Antiqua" w:eastAsia="Times New Roman" w:hAnsi="Book Antiqua" w:cs="Times New Roman"/>
          <w:bCs/>
          <w:sz w:val="20"/>
          <w:szCs w:val="20"/>
          <w:lang w:eastAsia="hr-HR"/>
        </w:rPr>
        <w:t>prosipanje</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pepela</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ili</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polaganje</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urni</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nakon</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dostave</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pepela</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od</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strane</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organizacije</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koja</w:t>
      </w:r>
      <w:proofErr w:type="spellEnd"/>
      <w:r w:rsidRPr="00AF6AA6">
        <w:rPr>
          <w:rFonts w:ascii="Book Antiqua" w:eastAsia="Times New Roman" w:hAnsi="Book Antiqua" w:cs="Times New Roman"/>
          <w:bCs/>
          <w:sz w:val="20"/>
          <w:szCs w:val="20"/>
          <w:lang w:eastAsia="hr-HR"/>
        </w:rPr>
        <w:t xml:space="preserve"> je </w:t>
      </w:r>
      <w:proofErr w:type="spellStart"/>
      <w:r w:rsidRPr="00AF6AA6">
        <w:rPr>
          <w:rFonts w:ascii="Book Antiqua" w:eastAsia="Times New Roman" w:hAnsi="Book Antiqua" w:cs="Times New Roman"/>
          <w:bCs/>
          <w:sz w:val="20"/>
          <w:szCs w:val="20"/>
          <w:lang w:eastAsia="hr-HR"/>
        </w:rPr>
        <w:t>obavila</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kremiranje</w:t>
      </w:r>
      <w:proofErr w:type="spellEnd"/>
      <w:r w:rsidRPr="00AF6AA6">
        <w:rPr>
          <w:rFonts w:ascii="Book Antiqua" w:eastAsia="Times New Roman" w:hAnsi="Book Antiqua" w:cs="Times New Roman"/>
          <w:bCs/>
          <w:sz w:val="20"/>
          <w:szCs w:val="20"/>
          <w:lang w:eastAsia="hr-HR"/>
        </w:rPr>
        <w:t>.</w:t>
      </w:r>
    </w:p>
    <w:p w14:paraId="35B52833" w14:textId="77777777" w:rsidR="00F14A37" w:rsidRPr="00AF6AA6" w:rsidRDefault="00F14A37" w:rsidP="00F14A37">
      <w:pPr>
        <w:shd w:val="clear" w:color="auto" w:fill="FFFFFF"/>
        <w:jc w:val="both"/>
        <w:rPr>
          <w:rFonts w:ascii="Book Antiqua" w:eastAsia="Times New Roman" w:hAnsi="Book Antiqua" w:cs="Times New Roman"/>
          <w:sz w:val="20"/>
          <w:szCs w:val="20"/>
          <w:lang w:eastAsia="hr-HR"/>
        </w:rPr>
      </w:pPr>
    </w:p>
    <w:p w14:paraId="01D40253" w14:textId="77777777" w:rsidR="00F14A37" w:rsidRPr="00AF6AA6" w:rsidRDefault="00F14A37" w:rsidP="00F14A37">
      <w:pPr>
        <w:shd w:val="clear" w:color="auto" w:fill="FFFFFF"/>
        <w:jc w:val="center"/>
        <w:rPr>
          <w:rFonts w:ascii="Book Antiqua" w:eastAsia="Times New Roman" w:hAnsi="Book Antiqua" w:cs="Times New Roman"/>
          <w:b/>
          <w:bCs/>
          <w:sz w:val="20"/>
          <w:szCs w:val="20"/>
          <w:lang w:eastAsia="hr-HR"/>
        </w:rPr>
      </w:pPr>
      <w:proofErr w:type="spellStart"/>
      <w:r w:rsidRPr="00AF6AA6">
        <w:rPr>
          <w:rFonts w:ascii="Book Antiqua" w:eastAsia="Times New Roman" w:hAnsi="Book Antiqua" w:cs="Times New Roman"/>
          <w:b/>
          <w:bCs/>
          <w:sz w:val="20"/>
          <w:szCs w:val="20"/>
          <w:lang w:eastAsia="hr-HR"/>
        </w:rPr>
        <w:t>Članak</w:t>
      </w:r>
      <w:proofErr w:type="spellEnd"/>
      <w:r w:rsidRPr="00AF6AA6">
        <w:rPr>
          <w:rFonts w:ascii="Book Antiqua" w:eastAsia="Times New Roman" w:hAnsi="Book Antiqua" w:cs="Times New Roman"/>
          <w:b/>
          <w:bCs/>
          <w:sz w:val="20"/>
          <w:szCs w:val="20"/>
          <w:lang w:eastAsia="hr-HR"/>
        </w:rPr>
        <w:t xml:space="preserve"> 7.</w:t>
      </w:r>
    </w:p>
    <w:p w14:paraId="3D69DCCE" w14:textId="77777777" w:rsidR="00F14A37" w:rsidRPr="00AF6AA6" w:rsidRDefault="00F14A37" w:rsidP="00D74407">
      <w:pPr>
        <w:shd w:val="clear" w:color="auto" w:fill="FFFFFF"/>
        <w:jc w:val="both"/>
        <w:rPr>
          <w:rFonts w:ascii="Book Antiqua" w:eastAsia="Times New Roman" w:hAnsi="Book Antiqua" w:cs="Times New Roman"/>
          <w:bCs/>
          <w:sz w:val="20"/>
          <w:szCs w:val="20"/>
          <w:lang w:eastAsia="hr-HR"/>
        </w:rPr>
      </w:pPr>
      <w:r w:rsidRPr="00AF6AA6">
        <w:rPr>
          <w:rFonts w:ascii="Book Antiqua" w:eastAsia="Times New Roman" w:hAnsi="Book Antiqua" w:cs="Times New Roman"/>
          <w:bCs/>
          <w:sz w:val="20"/>
          <w:szCs w:val="20"/>
          <w:lang w:eastAsia="hr-HR"/>
        </w:rPr>
        <w:t xml:space="preserve">(1) </w:t>
      </w:r>
      <w:proofErr w:type="spellStart"/>
      <w:r w:rsidRPr="00AF6AA6">
        <w:rPr>
          <w:rFonts w:ascii="Book Antiqua" w:eastAsia="Times New Roman" w:hAnsi="Book Antiqua" w:cs="Times New Roman"/>
          <w:bCs/>
          <w:sz w:val="20"/>
          <w:szCs w:val="20"/>
          <w:lang w:eastAsia="hr-HR"/>
        </w:rPr>
        <w:t>Grobovi</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mogu</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biti</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pojedinačni</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ili</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obiteljski</w:t>
      </w:r>
      <w:proofErr w:type="spellEnd"/>
      <w:r w:rsidRPr="00AF6AA6">
        <w:rPr>
          <w:rFonts w:ascii="Book Antiqua" w:eastAsia="Times New Roman" w:hAnsi="Book Antiqua" w:cs="Times New Roman"/>
          <w:bCs/>
          <w:sz w:val="20"/>
          <w:szCs w:val="20"/>
          <w:lang w:eastAsia="hr-HR"/>
        </w:rPr>
        <w:t xml:space="preserve"> za </w:t>
      </w:r>
      <w:proofErr w:type="spellStart"/>
      <w:r w:rsidRPr="00AF6AA6">
        <w:rPr>
          <w:rFonts w:ascii="Book Antiqua" w:eastAsia="Times New Roman" w:hAnsi="Book Antiqua" w:cs="Times New Roman"/>
          <w:bCs/>
          <w:sz w:val="20"/>
          <w:szCs w:val="20"/>
          <w:lang w:eastAsia="hr-HR"/>
        </w:rPr>
        <w:t>ukop</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dvaju</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ili</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više</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pokojnika</w:t>
      </w:r>
      <w:proofErr w:type="spellEnd"/>
      <w:r w:rsidRPr="00AF6AA6">
        <w:rPr>
          <w:rFonts w:ascii="Book Antiqua" w:eastAsia="Times New Roman" w:hAnsi="Book Antiqua" w:cs="Times New Roman"/>
          <w:bCs/>
          <w:sz w:val="20"/>
          <w:szCs w:val="20"/>
          <w:lang w:eastAsia="hr-HR"/>
        </w:rPr>
        <w:t xml:space="preserve">. </w:t>
      </w:r>
    </w:p>
    <w:p w14:paraId="21489C96" w14:textId="77777777" w:rsidR="00F14A37" w:rsidRPr="00AF6AA6" w:rsidRDefault="00F14A37" w:rsidP="00D74407">
      <w:pPr>
        <w:jc w:val="both"/>
        <w:rPr>
          <w:rFonts w:ascii="Book Antiqua" w:eastAsia="Times New Roman" w:hAnsi="Book Antiqua" w:cs="Times New Roman"/>
          <w:sz w:val="20"/>
          <w:szCs w:val="20"/>
          <w:lang w:val="nb-NO" w:eastAsia="hr-HR"/>
        </w:rPr>
      </w:pPr>
      <w:r w:rsidRPr="00AF6AA6">
        <w:rPr>
          <w:rFonts w:ascii="Book Antiqua" w:eastAsia="Times New Roman" w:hAnsi="Book Antiqua" w:cs="Times New Roman"/>
          <w:sz w:val="20"/>
          <w:szCs w:val="20"/>
          <w:lang w:val="nb-NO" w:eastAsia="hr-HR"/>
        </w:rPr>
        <w:t xml:space="preserve">(2) Unutar jednog grobnog mjesta koji se uređuje kao grob smije se ukopati samo jedan pokojnik. </w:t>
      </w:r>
    </w:p>
    <w:p w14:paraId="79ABF77D" w14:textId="77777777" w:rsidR="00F14A37" w:rsidRPr="00AF6AA6" w:rsidRDefault="00F14A37" w:rsidP="00D74407">
      <w:pPr>
        <w:shd w:val="clear" w:color="auto" w:fill="FFFFFF"/>
        <w:jc w:val="both"/>
        <w:rPr>
          <w:rFonts w:ascii="Book Antiqua" w:eastAsia="Times New Roman" w:hAnsi="Book Antiqua" w:cs="Times New Roman"/>
          <w:bCs/>
          <w:sz w:val="20"/>
          <w:szCs w:val="20"/>
          <w:lang w:val="nb-NO" w:eastAsia="hr-HR"/>
        </w:rPr>
      </w:pPr>
      <w:r w:rsidRPr="00AF6AA6">
        <w:rPr>
          <w:rFonts w:ascii="Book Antiqua" w:eastAsia="Times New Roman" w:hAnsi="Book Antiqua" w:cs="Times New Roman"/>
          <w:bCs/>
          <w:sz w:val="20"/>
          <w:szCs w:val="20"/>
          <w:lang w:val="nb-NO" w:eastAsia="hr-HR"/>
        </w:rPr>
        <w:t>(3) Izuzetno se u jedan grob može ukopati još jedan pokojnik uz suglasnost Korisnika grobnog mjesta ili njegovog nasljednika ukoliko je grob produbljen.</w:t>
      </w:r>
    </w:p>
    <w:p w14:paraId="55425DCF" w14:textId="77777777" w:rsidR="00F14A37" w:rsidRPr="00AF6AA6" w:rsidRDefault="00F14A37" w:rsidP="00F14A37">
      <w:pPr>
        <w:shd w:val="clear" w:color="auto" w:fill="FFFFFF"/>
        <w:jc w:val="both"/>
        <w:rPr>
          <w:rFonts w:ascii="Book Antiqua" w:eastAsia="Times New Roman" w:hAnsi="Book Antiqua" w:cs="Times New Roman"/>
          <w:bCs/>
          <w:sz w:val="20"/>
          <w:szCs w:val="20"/>
          <w:lang w:val="nb-NO" w:eastAsia="hr-HR"/>
        </w:rPr>
      </w:pPr>
    </w:p>
    <w:p w14:paraId="6E15C183" w14:textId="77777777" w:rsidR="00F14A37" w:rsidRPr="00AF6AA6" w:rsidRDefault="00F14A37" w:rsidP="00F14A37">
      <w:pPr>
        <w:shd w:val="clear" w:color="auto" w:fill="FFFFFF"/>
        <w:jc w:val="center"/>
        <w:rPr>
          <w:rFonts w:ascii="Book Antiqua" w:eastAsia="Times New Roman" w:hAnsi="Book Antiqua" w:cs="Times New Roman"/>
          <w:b/>
          <w:bCs/>
          <w:sz w:val="20"/>
          <w:szCs w:val="20"/>
          <w:lang w:val="nb-NO" w:eastAsia="hr-HR"/>
        </w:rPr>
      </w:pPr>
      <w:r w:rsidRPr="00AF6AA6">
        <w:rPr>
          <w:rFonts w:ascii="Book Antiqua" w:eastAsia="Times New Roman" w:hAnsi="Book Antiqua" w:cs="Times New Roman"/>
          <w:b/>
          <w:bCs/>
          <w:sz w:val="20"/>
          <w:szCs w:val="20"/>
          <w:lang w:val="nb-NO" w:eastAsia="hr-HR"/>
        </w:rPr>
        <w:t xml:space="preserve">Članak 8. </w:t>
      </w:r>
    </w:p>
    <w:p w14:paraId="53ADAD55" w14:textId="77777777" w:rsidR="00F14A37" w:rsidRPr="00AF6AA6" w:rsidRDefault="00F14A37" w:rsidP="00F14A37">
      <w:pPr>
        <w:shd w:val="clear" w:color="auto" w:fill="FFFFFF"/>
        <w:jc w:val="both"/>
        <w:rPr>
          <w:rFonts w:ascii="Book Antiqua" w:eastAsia="Times New Roman" w:hAnsi="Book Antiqua" w:cs="Times New Roman"/>
          <w:sz w:val="20"/>
          <w:szCs w:val="20"/>
          <w:lang w:val="nb-NO" w:eastAsia="hr-HR"/>
        </w:rPr>
      </w:pPr>
      <w:r w:rsidRPr="00AF6AA6">
        <w:rPr>
          <w:rFonts w:ascii="Book Antiqua" w:eastAsia="Times New Roman" w:hAnsi="Book Antiqua" w:cs="Times New Roman"/>
          <w:sz w:val="20"/>
          <w:szCs w:val="20"/>
          <w:lang w:val="nb-NO" w:eastAsia="hr-HR"/>
        </w:rPr>
        <w:t>(1) Obični grobovi – humci u pravilu se dodjeljuju se na korištenje kod nastale potrebe za ukopom, a uređeni grobovi (s okvirom) i grobnice mogu se dodijeliti i prije nastale potrebe za ukopom.</w:t>
      </w:r>
    </w:p>
    <w:p w14:paraId="48DF81B3" w14:textId="77777777" w:rsidR="00F14A37" w:rsidRPr="00AF6AA6" w:rsidRDefault="00F14A37" w:rsidP="00F14A37">
      <w:pPr>
        <w:jc w:val="both"/>
        <w:rPr>
          <w:rFonts w:ascii="Book Antiqua" w:eastAsia="Times New Roman" w:hAnsi="Book Antiqua" w:cs="Times New Roman"/>
          <w:sz w:val="20"/>
          <w:szCs w:val="20"/>
          <w:lang w:val="nb-NO" w:eastAsia="hr-HR"/>
        </w:rPr>
      </w:pPr>
      <w:r w:rsidRPr="00AF6AA6">
        <w:rPr>
          <w:rFonts w:ascii="Book Antiqua" w:eastAsia="Times New Roman" w:hAnsi="Book Antiqua" w:cs="Times New Roman"/>
          <w:sz w:val="20"/>
          <w:szCs w:val="20"/>
          <w:lang w:val="nb-NO" w:eastAsia="hr-HR"/>
        </w:rPr>
        <w:t xml:space="preserve">(2) Grobno mjesto se može i rezervirati, prilikom rezervacije se plaća jednokratna naknada za dodjelu grobnog mjesta na korištenje te se plaća godišnja grobna naknada za dodijeljeno grobno mjesto. </w:t>
      </w:r>
    </w:p>
    <w:p w14:paraId="5709621A" w14:textId="026AE160"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Times New Roman" w:hAnsi="Book Antiqua" w:cs="Times New Roman"/>
          <w:sz w:val="20"/>
          <w:szCs w:val="20"/>
          <w:lang w:val="nb-NO" w:eastAsia="hr-HR"/>
        </w:rPr>
        <w:t xml:space="preserve">(3) </w:t>
      </w:r>
      <w:r w:rsidRPr="00AF6AA6">
        <w:rPr>
          <w:rFonts w:ascii="Book Antiqua" w:eastAsia="Calibri" w:hAnsi="Book Antiqua" w:cs="Times New Roman"/>
          <w:sz w:val="20"/>
          <w:szCs w:val="20"/>
          <w:lang w:val="hr-HR"/>
        </w:rPr>
        <w:t>Iznimno od stavka 1. ovoga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p>
    <w:p w14:paraId="4D2701BD" w14:textId="77777777" w:rsidR="00F14A37" w:rsidRPr="00AF6AA6" w:rsidRDefault="00F14A37" w:rsidP="00F14A37">
      <w:pPr>
        <w:rPr>
          <w:rFonts w:ascii="Book Antiqua" w:eastAsia="Times New Roman" w:hAnsi="Book Antiqua" w:cs="Times New Roman"/>
          <w:sz w:val="20"/>
          <w:szCs w:val="20"/>
          <w:lang w:val="nb-NO" w:eastAsia="hr-HR"/>
        </w:rPr>
      </w:pPr>
    </w:p>
    <w:p w14:paraId="6C7A81DB" w14:textId="5A18E440" w:rsidR="00F14A37" w:rsidRPr="00AF6AA6" w:rsidRDefault="00F14A37" w:rsidP="00F14A37">
      <w:pPr>
        <w:jc w:val="center"/>
        <w:rPr>
          <w:rFonts w:ascii="Book Antiqua" w:eastAsia="Times New Roman" w:hAnsi="Book Antiqua" w:cs="Times New Roman"/>
          <w:b/>
          <w:bCs/>
          <w:sz w:val="20"/>
          <w:szCs w:val="20"/>
          <w:lang w:val="nb-NO" w:eastAsia="hr-HR"/>
        </w:rPr>
      </w:pPr>
      <w:r w:rsidRPr="00AF6AA6">
        <w:rPr>
          <w:rFonts w:ascii="Book Antiqua" w:eastAsia="Times New Roman" w:hAnsi="Book Antiqua" w:cs="Times New Roman"/>
          <w:b/>
          <w:bCs/>
          <w:sz w:val="20"/>
          <w:szCs w:val="20"/>
          <w:lang w:val="nb-NO" w:eastAsia="hr-HR"/>
        </w:rPr>
        <w:t xml:space="preserve">Članak </w:t>
      </w:r>
      <w:r w:rsidR="00585AE8" w:rsidRPr="00AF6AA6">
        <w:rPr>
          <w:rFonts w:ascii="Book Antiqua" w:eastAsia="Times New Roman" w:hAnsi="Book Antiqua" w:cs="Times New Roman"/>
          <w:b/>
          <w:bCs/>
          <w:sz w:val="20"/>
          <w:szCs w:val="20"/>
          <w:lang w:val="nb-NO" w:eastAsia="hr-HR"/>
        </w:rPr>
        <w:t>9</w:t>
      </w:r>
      <w:r w:rsidRPr="00AF6AA6">
        <w:rPr>
          <w:rFonts w:ascii="Book Antiqua" w:eastAsia="Times New Roman" w:hAnsi="Book Antiqua" w:cs="Times New Roman"/>
          <w:b/>
          <w:bCs/>
          <w:sz w:val="20"/>
          <w:szCs w:val="20"/>
          <w:lang w:val="nb-NO" w:eastAsia="hr-HR"/>
        </w:rPr>
        <w:t>.</w:t>
      </w:r>
    </w:p>
    <w:p w14:paraId="32D4925D" w14:textId="77777777" w:rsidR="00F14A37" w:rsidRPr="00AF6AA6" w:rsidRDefault="00F14A37" w:rsidP="00F14A37">
      <w:pPr>
        <w:jc w:val="both"/>
        <w:rPr>
          <w:rFonts w:ascii="Book Antiqua" w:hAnsi="Book Antiqua" w:cs="Times New Roman"/>
          <w:sz w:val="20"/>
          <w:szCs w:val="20"/>
          <w:lang w:val="nb-NO"/>
        </w:rPr>
      </w:pPr>
      <w:r w:rsidRPr="00AF6AA6">
        <w:rPr>
          <w:rFonts w:ascii="Book Antiqua" w:eastAsia="Times New Roman" w:hAnsi="Book Antiqua" w:cs="Times New Roman"/>
          <w:sz w:val="20"/>
          <w:szCs w:val="20"/>
          <w:lang w:val="hr-HR" w:eastAsia="hr-HR"/>
        </w:rPr>
        <w:t xml:space="preserve">(1) </w:t>
      </w:r>
      <w:r w:rsidRPr="00AF6AA6">
        <w:rPr>
          <w:rFonts w:ascii="Book Antiqua" w:hAnsi="Book Antiqua" w:cs="Times New Roman"/>
          <w:sz w:val="20"/>
          <w:szCs w:val="20"/>
          <w:lang w:val="nb-NO"/>
        </w:rPr>
        <w:t>Pravo ukopa u dodijeljeno grobno mjesto uz Korisnika imaju članovi njegove obitelji, osim ako Korisnik ne odredi drugačije.</w:t>
      </w:r>
    </w:p>
    <w:p w14:paraId="37854C7D" w14:textId="6F87AF2D" w:rsidR="00F14A37" w:rsidRPr="00AF6AA6" w:rsidRDefault="00F14A37" w:rsidP="00D74407">
      <w:pPr>
        <w:pStyle w:val="box480012"/>
        <w:shd w:val="clear" w:color="auto" w:fill="FFFFFF"/>
        <w:spacing w:before="30" w:beforeAutospacing="0" w:after="30" w:afterAutospacing="0"/>
        <w:jc w:val="both"/>
        <w:textAlignment w:val="baseline"/>
        <w:rPr>
          <w:rFonts w:ascii="Book Antiqua" w:hAnsi="Book Antiqua" w:cs="Times New Roman"/>
          <w:sz w:val="20"/>
          <w:szCs w:val="20"/>
        </w:rPr>
      </w:pPr>
      <w:r w:rsidRPr="00AF6AA6">
        <w:rPr>
          <w:rFonts w:ascii="Book Antiqua" w:hAnsi="Book Antiqua" w:cs="Times New Roman"/>
          <w:sz w:val="20"/>
          <w:szCs w:val="20"/>
        </w:rPr>
        <w:t>(2) Članom obitelji Korisnika koji ima pravo ukopa smatra se njegov bračni ili izvanbračni drug, životni ili neformalni životni partner, potomci i posvojena djeca i njihovi bračni ili izvanbračni drugovi, životni ili neformalni životni partneri te njegovi roditelji</w:t>
      </w:r>
      <w:r w:rsidR="00D74407" w:rsidRPr="00AF6AA6">
        <w:rPr>
          <w:rFonts w:ascii="Book Antiqua" w:hAnsi="Book Antiqua" w:cs="Times New Roman"/>
          <w:sz w:val="20"/>
          <w:szCs w:val="20"/>
        </w:rPr>
        <w:t>.</w:t>
      </w:r>
    </w:p>
    <w:p w14:paraId="08DB68E9" w14:textId="77777777" w:rsidR="00A91A9D" w:rsidRPr="00AF6AA6" w:rsidRDefault="00A91A9D" w:rsidP="00D74407">
      <w:pPr>
        <w:pStyle w:val="box480012"/>
        <w:shd w:val="clear" w:color="auto" w:fill="FFFFFF"/>
        <w:spacing w:before="30" w:beforeAutospacing="0" w:after="30" w:afterAutospacing="0"/>
        <w:jc w:val="both"/>
        <w:textAlignment w:val="baseline"/>
        <w:rPr>
          <w:rFonts w:ascii="Book Antiqua" w:eastAsia="Times New Roman" w:hAnsi="Book Antiqua" w:cs="Times New Roman"/>
          <w:sz w:val="20"/>
          <w:szCs w:val="20"/>
        </w:rPr>
      </w:pPr>
    </w:p>
    <w:p w14:paraId="0FD43B4B" w14:textId="01F3287D" w:rsidR="00F14A37" w:rsidRPr="00AF6AA6" w:rsidRDefault="00F14A37" w:rsidP="00F14A37">
      <w:pPr>
        <w:jc w:val="center"/>
        <w:rPr>
          <w:rFonts w:ascii="Book Antiqua" w:eastAsia="Times New Roman" w:hAnsi="Book Antiqua" w:cs="Times New Roman"/>
          <w:b/>
          <w:bCs/>
          <w:sz w:val="20"/>
          <w:szCs w:val="20"/>
          <w:lang w:val="hr-HR" w:eastAsia="hr-HR"/>
        </w:rPr>
      </w:pPr>
      <w:r w:rsidRPr="00AF6AA6">
        <w:rPr>
          <w:rFonts w:ascii="Book Antiqua" w:eastAsia="Times New Roman" w:hAnsi="Book Antiqua" w:cs="Times New Roman"/>
          <w:b/>
          <w:bCs/>
          <w:sz w:val="20"/>
          <w:szCs w:val="20"/>
          <w:lang w:val="hr-HR" w:eastAsia="hr-HR"/>
        </w:rPr>
        <w:t>Članak 1</w:t>
      </w:r>
      <w:r w:rsidR="00585AE8" w:rsidRPr="00AF6AA6">
        <w:rPr>
          <w:rFonts w:ascii="Book Antiqua" w:eastAsia="Times New Roman" w:hAnsi="Book Antiqua" w:cs="Times New Roman"/>
          <w:b/>
          <w:bCs/>
          <w:sz w:val="20"/>
          <w:szCs w:val="20"/>
          <w:lang w:val="hr-HR" w:eastAsia="hr-HR"/>
        </w:rPr>
        <w:t>0</w:t>
      </w:r>
      <w:r w:rsidRPr="00AF6AA6">
        <w:rPr>
          <w:rFonts w:ascii="Book Antiqua" w:eastAsia="Times New Roman" w:hAnsi="Book Antiqua" w:cs="Times New Roman"/>
          <w:b/>
          <w:bCs/>
          <w:sz w:val="20"/>
          <w:szCs w:val="20"/>
          <w:lang w:val="hr-HR" w:eastAsia="hr-HR"/>
        </w:rPr>
        <w:t>.</w:t>
      </w:r>
    </w:p>
    <w:p w14:paraId="5BF36497" w14:textId="77777777" w:rsidR="00F14A37" w:rsidRPr="00AF6AA6" w:rsidRDefault="00F14A37" w:rsidP="00F14A37">
      <w:pPr>
        <w:spacing w:line="259" w:lineRule="auto"/>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(1) Korisnik grobnog mjesta može trećoj osobi ugovorom ustupiti pravo korištenja grobnog mjesta na neodređeno vrijeme uz obvezu dostave Upravitelju groblja ugovora o ustupanju. </w:t>
      </w:r>
    </w:p>
    <w:p w14:paraId="2366E57A" w14:textId="77777777" w:rsidR="00F14A37" w:rsidRPr="00AF6AA6" w:rsidRDefault="00F14A37" w:rsidP="00F14A37">
      <w:pPr>
        <w:spacing w:line="259" w:lineRule="auto"/>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(2) Ako ima više </w:t>
      </w:r>
      <w:proofErr w:type="spellStart"/>
      <w:r w:rsidRPr="00AF6AA6">
        <w:rPr>
          <w:rFonts w:ascii="Book Antiqua" w:eastAsia="Calibri" w:hAnsi="Book Antiqua" w:cs="Times New Roman"/>
          <w:sz w:val="20"/>
          <w:szCs w:val="20"/>
          <w:lang w:val="hr-HR"/>
        </w:rPr>
        <w:t>sukorisnika</w:t>
      </w:r>
      <w:proofErr w:type="spellEnd"/>
      <w:r w:rsidRPr="00AF6AA6">
        <w:rPr>
          <w:rFonts w:ascii="Book Antiqua" w:eastAsia="Calibri" w:hAnsi="Book Antiqua" w:cs="Times New Roman"/>
          <w:sz w:val="20"/>
          <w:szCs w:val="20"/>
          <w:lang w:val="hr-HR"/>
        </w:rPr>
        <w:t xml:space="preserve"> grobnog mjesta, a ne radi se o ustupanju korištenja među </w:t>
      </w:r>
      <w:proofErr w:type="spellStart"/>
      <w:r w:rsidRPr="00AF6AA6">
        <w:rPr>
          <w:rFonts w:ascii="Book Antiqua" w:eastAsia="Calibri" w:hAnsi="Book Antiqua" w:cs="Times New Roman"/>
          <w:sz w:val="20"/>
          <w:szCs w:val="20"/>
          <w:lang w:val="hr-HR"/>
        </w:rPr>
        <w:t>sukorisnicima</w:t>
      </w:r>
      <w:proofErr w:type="spellEnd"/>
      <w:r w:rsidRPr="00AF6AA6">
        <w:rPr>
          <w:rFonts w:ascii="Book Antiqua" w:eastAsia="Calibri" w:hAnsi="Book Antiqua" w:cs="Times New Roman"/>
          <w:sz w:val="20"/>
          <w:szCs w:val="20"/>
          <w:lang w:val="hr-HR"/>
        </w:rPr>
        <w:t xml:space="preserve">, za ustupanje prava korištenja grobnog mjesta na neodređeno vrijeme, potrebna je suglasnost svih </w:t>
      </w:r>
      <w:proofErr w:type="spellStart"/>
      <w:r w:rsidRPr="00AF6AA6">
        <w:rPr>
          <w:rFonts w:ascii="Book Antiqua" w:eastAsia="Calibri" w:hAnsi="Book Antiqua" w:cs="Times New Roman"/>
          <w:sz w:val="20"/>
          <w:szCs w:val="20"/>
          <w:lang w:val="hr-HR"/>
        </w:rPr>
        <w:t>sukorisnika</w:t>
      </w:r>
      <w:proofErr w:type="spellEnd"/>
      <w:r w:rsidRPr="00AF6AA6">
        <w:rPr>
          <w:rFonts w:ascii="Book Antiqua" w:eastAsia="Calibri" w:hAnsi="Book Antiqua" w:cs="Times New Roman"/>
          <w:sz w:val="20"/>
          <w:szCs w:val="20"/>
          <w:lang w:val="hr-HR"/>
        </w:rPr>
        <w:t>.</w:t>
      </w:r>
    </w:p>
    <w:p w14:paraId="3D7E2D05" w14:textId="77777777" w:rsidR="00F14A37" w:rsidRPr="00AF6AA6" w:rsidRDefault="00F14A37" w:rsidP="00F14A37">
      <w:pPr>
        <w:spacing w:line="259" w:lineRule="auto"/>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(3) Ugovor o ustupanju grobnog mjesta mora biti ovjeren od strane javnog bilježnika.</w:t>
      </w:r>
    </w:p>
    <w:p w14:paraId="2C91FF65" w14:textId="77777777" w:rsidR="00F14A37" w:rsidRPr="00AF6AA6" w:rsidRDefault="00F14A37" w:rsidP="00F14A37">
      <w:pPr>
        <w:spacing w:line="259" w:lineRule="auto"/>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(4) Ugovorom iz prethodnog stavka stranke moraju svoje međusobne odnose jasno urediti kako bi se otklonila svaka dvojba glede prava na pokop umrlih, naročito ako se ustupa samo dio grobnog mjesta koji u ugovoru mora biti prostorno jasno definiran. </w:t>
      </w:r>
    </w:p>
    <w:p w14:paraId="22AC6C32" w14:textId="441D2198" w:rsidR="00F14A37" w:rsidRPr="00AF6AA6" w:rsidRDefault="00F14A37" w:rsidP="00F14A37">
      <w:pPr>
        <w:spacing w:line="259" w:lineRule="auto"/>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w:t>
      </w:r>
      <w:r w:rsidR="00B73191" w:rsidRPr="00AF6AA6">
        <w:rPr>
          <w:rFonts w:ascii="Book Antiqua" w:eastAsia="Calibri" w:hAnsi="Book Antiqua" w:cs="Times New Roman"/>
          <w:sz w:val="20"/>
          <w:szCs w:val="20"/>
          <w:lang w:val="hr-HR"/>
        </w:rPr>
        <w:t>5</w:t>
      </w:r>
      <w:r w:rsidRPr="00AF6AA6">
        <w:rPr>
          <w:rFonts w:ascii="Book Antiqua" w:eastAsia="Calibri" w:hAnsi="Book Antiqua" w:cs="Times New Roman"/>
          <w:sz w:val="20"/>
          <w:szCs w:val="20"/>
          <w:lang w:val="hr-HR"/>
        </w:rPr>
        <w:t>) Korisnik grobnog mjesta može dopustiti trećoj osobi privremeni ukop u grobno mjesto, a kojom prilikom je dužan postupiti sukladno odredbama ovoga članka o ustupanju grobnog mjesta i uz naznaku razdoblja privremenog ukopa treće osobe.</w:t>
      </w:r>
    </w:p>
    <w:p w14:paraId="4BBF7B6D" w14:textId="5A620B4B" w:rsidR="00F14A37" w:rsidRPr="00AF6AA6" w:rsidRDefault="00F14A37" w:rsidP="00F14A37">
      <w:pPr>
        <w:spacing w:line="259" w:lineRule="auto"/>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w:t>
      </w:r>
      <w:r w:rsidR="00B73191" w:rsidRPr="00AF6AA6">
        <w:rPr>
          <w:rFonts w:ascii="Book Antiqua" w:eastAsia="Calibri" w:hAnsi="Book Antiqua" w:cs="Times New Roman"/>
          <w:sz w:val="20"/>
          <w:szCs w:val="20"/>
          <w:lang w:val="hr-HR"/>
        </w:rPr>
        <w:t>6</w:t>
      </w:r>
      <w:r w:rsidRPr="00AF6AA6">
        <w:rPr>
          <w:rFonts w:ascii="Book Antiqua" w:eastAsia="Calibri" w:hAnsi="Book Antiqua" w:cs="Times New Roman"/>
          <w:sz w:val="20"/>
          <w:szCs w:val="20"/>
          <w:lang w:val="hr-HR"/>
        </w:rPr>
        <w:t>) Ako grobno mjesto ima više Korisnika, svaki Korisnik može raspolagati grobnim mjestom samo uz pisanu suglasnost ostalih Korisnika.</w:t>
      </w:r>
      <w:r w:rsidRPr="00AF6AA6">
        <w:rPr>
          <w:rFonts w:ascii="Book Antiqua" w:eastAsia="Calibri" w:hAnsi="Book Antiqua" w:cs="Times New Roman"/>
          <w:sz w:val="20"/>
          <w:szCs w:val="20"/>
          <w:lang w:val="hr-HR"/>
        </w:rPr>
        <w:tab/>
      </w:r>
      <w:r w:rsidRPr="00AF6AA6">
        <w:rPr>
          <w:rFonts w:ascii="Book Antiqua" w:eastAsia="Calibri" w:hAnsi="Book Antiqua" w:cs="Times New Roman"/>
          <w:sz w:val="20"/>
          <w:szCs w:val="20"/>
          <w:lang w:val="hr-HR"/>
        </w:rPr>
        <w:tab/>
      </w:r>
      <w:r w:rsidRPr="00AF6AA6">
        <w:rPr>
          <w:rFonts w:ascii="Book Antiqua" w:eastAsia="Calibri" w:hAnsi="Book Antiqua" w:cs="Times New Roman"/>
          <w:sz w:val="20"/>
          <w:szCs w:val="20"/>
          <w:lang w:val="hr-HR"/>
        </w:rPr>
        <w:tab/>
      </w:r>
      <w:r w:rsidRPr="00AF6AA6">
        <w:rPr>
          <w:rFonts w:ascii="Book Antiqua" w:eastAsia="Calibri" w:hAnsi="Book Antiqua" w:cs="Times New Roman"/>
          <w:sz w:val="20"/>
          <w:szCs w:val="20"/>
          <w:lang w:val="hr-HR"/>
        </w:rPr>
        <w:tab/>
      </w:r>
      <w:r w:rsidRPr="00AF6AA6">
        <w:rPr>
          <w:rFonts w:ascii="Book Antiqua" w:eastAsia="Calibri" w:hAnsi="Book Antiqua" w:cs="Times New Roman"/>
          <w:sz w:val="20"/>
          <w:szCs w:val="20"/>
          <w:lang w:val="hr-HR"/>
        </w:rPr>
        <w:tab/>
      </w:r>
      <w:r w:rsidRPr="00AF6AA6">
        <w:rPr>
          <w:rFonts w:ascii="Book Antiqua" w:eastAsia="Calibri" w:hAnsi="Book Antiqua" w:cs="Times New Roman"/>
          <w:sz w:val="20"/>
          <w:szCs w:val="20"/>
          <w:lang w:val="hr-HR"/>
        </w:rPr>
        <w:tab/>
      </w:r>
    </w:p>
    <w:p w14:paraId="3F92D8A1" w14:textId="714DC7D7" w:rsidR="00B73191" w:rsidRPr="00AF6AA6" w:rsidRDefault="00F14A37" w:rsidP="00F14A37">
      <w:pPr>
        <w:spacing w:line="259" w:lineRule="auto"/>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w:t>
      </w:r>
      <w:r w:rsidR="00B73191" w:rsidRPr="00AF6AA6">
        <w:rPr>
          <w:rFonts w:ascii="Book Antiqua" w:eastAsia="Calibri" w:hAnsi="Book Antiqua" w:cs="Times New Roman"/>
          <w:sz w:val="20"/>
          <w:szCs w:val="20"/>
          <w:lang w:val="hr-HR"/>
        </w:rPr>
        <w:t>7</w:t>
      </w:r>
      <w:r w:rsidRPr="00AF6AA6">
        <w:rPr>
          <w:rFonts w:ascii="Book Antiqua" w:eastAsia="Calibri" w:hAnsi="Book Antiqua" w:cs="Times New Roman"/>
          <w:sz w:val="20"/>
          <w:szCs w:val="20"/>
          <w:lang w:val="hr-HR"/>
        </w:rPr>
        <w:t>) Primjerak ugovora sklopljenog u smislu odredbi ovoga članka, javn</w:t>
      </w:r>
      <w:r w:rsidR="00B73191" w:rsidRPr="00AF6AA6">
        <w:rPr>
          <w:rFonts w:ascii="Book Antiqua" w:eastAsia="Calibri" w:hAnsi="Book Antiqua" w:cs="Times New Roman"/>
          <w:sz w:val="20"/>
          <w:szCs w:val="20"/>
          <w:lang w:val="hr-HR"/>
        </w:rPr>
        <w:t>i</w:t>
      </w:r>
      <w:r w:rsidRPr="00AF6AA6">
        <w:rPr>
          <w:rFonts w:ascii="Book Antiqua" w:eastAsia="Calibri" w:hAnsi="Book Antiqua" w:cs="Times New Roman"/>
          <w:sz w:val="20"/>
          <w:szCs w:val="20"/>
          <w:lang w:val="hr-HR"/>
        </w:rPr>
        <w:t xml:space="preserve"> bilježni</w:t>
      </w:r>
      <w:r w:rsidR="00B73191" w:rsidRPr="00AF6AA6">
        <w:rPr>
          <w:rFonts w:ascii="Book Antiqua" w:eastAsia="Calibri" w:hAnsi="Book Antiqua" w:cs="Times New Roman"/>
          <w:sz w:val="20"/>
          <w:szCs w:val="20"/>
          <w:lang w:val="hr-HR"/>
        </w:rPr>
        <w:t>k</w:t>
      </w:r>
      <w:r w:rsidRPr="00AF6AA6">
        <w:rPr>
          <w:rFonts w:ascii="Book Antiqua" w:eastAsia="Calibri" w:hAnsi="Book Antiqua" w:cs="Times New Roman"/>
          <w:sz w:val="20"/>
          <w:szCs w:val="20"/>
          <w:lang w:val="hr-HR"/>
        </w:rPr>
        <w:t xml:space="preserve"> obavezno dostavlja Upravitelju groblja radi upisa nastalih promjena u grobni očevidnik. </w:t>
      </w:r>
    </w:p>
    <w:p w14:paraId="75EE7C7C" w14:textId="77777777" w:rsidR="00B73191" w:rsidRPr="00AF6AA6" w:rsidRDefault="00F14A37" w:rsidP="00F14A37">
      <w:pPr>
        <w:spacing w:line="259" w:lineRule="auto"/>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w:t>
      </w:r>
      <w:r w:rsidR="00B73191" w:rsidRPr="00AF6AA6">
        <w:rPr>
          <w:rFonts w:ascii="Book Antiqua" w:eastAsia="Calibri" w:hAnsi="Book Antiqua" w:cs="Times New Roman"/>
          <w:sz w:val="20"/>
          <w:szCs w:val="20"/>
          <w:lang w:val="hr-HR"/>
        </w:rPr>
        <w:t>8</w:t>
      </w:r>
      <w:r w:rsidRPr="00AF6AA6">
        <w:rPr>
          <w:rFonts w:ascii="Book Antiqua" w:eastAsia="Calibri" w:hAnsi="Book Antiqua" w:cs="Times New Roman"/>
          <w:sz w:val="20"/>
          <w:szCs w:val="20"/>
          <w:lang w:val="hr-HR"/>
        </w:rPr>
        <w:t xml:space="preserve">) </w:t>
      </w:r>
      <w:r w:rsidR="00B73191" w:rsidRPr="00AF6AA6">
        <w:rPr>
          <w:rFonts w:ascii="Book Antiqua" w:eastAsia="Calibri" w:hAnsi="Book Antiqua" w:cs="Times New Roman"/>
          <w:sz w:val="20"/>
          <w:szCs w:val="20"/>
          <w:lang w:val="hr-HR"/>
        </w:rPr>
        <w:t xml:space="preserve">Upravitelj groblja će, nakon što mu javni bilježnik dostavi rješenje o nasljeđivanju ili ugovor o ustupu grobnog mjesta, rješenjem utvrditi novog Korisnika grobnog mjesta i upisati ga u grobni očevidnik. </w:t>
      </w:r>
    </w:p>
    <w:p w14:paraId="0BEEE675" w14:textId="2BCE4CBB" w:rsidR="00F14A37" w:rsidRPr="00AF6AA6" w:rsidRDefault="00B73191" w:rsidP="00F14A37">
      <w:pPr>
        <w:spacing w:line="259" w:lineRule="auto"/>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(9) </w:t>
      </w:r>
      <w:r w:rsidR="00F14A37" w:rsidRPr="00AF6AA6">
        <w:rPr>
          <w:rFonts w:ascii="Book Antiqua" w:eastAsia="Calibri" w:hAnsi="Book Antiqua" w:cs="Times New Roman"/>
          <w:sz w:val="20"/>
          <w:szCs w:val="20"/>
          <w:lang w:val="hr-HR"/>
        </w:rPr>
        <w:t>Prijenos privremeno ukopanog pokojnika u grobno mjesto za konačni ukop, može se obaviti samo uz odobrenje Korisnika grobnog mjesta za konačni ukop.</w:t>
      </w:r>
    </w:p>
    <w:p w14:paraId="1038FD6D" w14:textId="10F98467" w:rsidR="00DC5F70" w:rsidRPr="00AF6AA6" w:rsidRDefault="00DC5F70" w:rsidP="00DC5F70">
      <w:pPr>
        <w:pStyle w:val="box480012"/>
        <w:shd w:val="clear" w:color="auto" w:fill="FFFFFF"/>
        <w:spacing w:before="30" w:beforeAutospacing="0" w:after="30" w:afterAutospacing="0"/>
        <w:jc w:val="both"/>
        <w:textAlignment w:val="baseline"/>
        <w:rPr>
          <w:rFonts w:ascii="Book Antiqua" w:eastAsia="Times New Roman" w:hAnsi="Book Antiqua" w:cs="Times New Roman"/>
          <w:sz w:val="20"/>
          <w:szCs w:val="20"/>
        </w:rPr>
      </w:pPr>
      <w:r w:rsidRPr="00AF6AA6">
        <w:rPr>
          <w:rFonts w:ascii="Book Antiqua" w:eastAsia="Times New Roman" w:hAnsi="Book Antiqua" w:cs="Times New Roman"/>
          <w:sz w:val="20"/>
          <w:szCs w:val="20"/>
        </w:rPr>
        <w:t xml:space="preserve">(10) Korisnik koji je dao pravo ukopa može to pravo i povući do trenutka smrti osobe kojoj je pravo dano, o čemu je dužan obavijestiti osobu kojoj je dao pravo ukopa te Upravitelja groblja. </w:t>
      </w:r>
    </w:p>
    <w:p w14:paraId="755F010E" w14:textId="6B881ECF" w:rsidR="00DC5F70" w:rsidRPr="00AF6AA6" w:rsidRDefault="00DC5F70" w:rsidP="00DC5F70">
      <w:pPr>
        <w:pStyle w:val="box480012"/>
        <w:shd w:val="clear" w:color="auto" w:fill="FFFFFF"/>
        <w:spacing w:before="30" w:beforeAutospacing="0" w:after="30" w:afterAutospacing="0"/>
        <w:jc w:val="both"/>
        <w:textAlignment w:val="baseline"/>
        <w:rPr>
          <w:rFonts w:ascii="Book Antiqua" w:eastAsia="Times New Roman" w:hAnsi="Book Antiqua" w:cs="Times New Roman"/>
          <w:sz w:val="20"/>
          <w:szCs w:val="20"/>
        </w:rPr>
      </w:pPr>
      <w:r w:rsidRPr="00AF6AA6">
        <w:rPr>
          <w:rFonts w:ascii="Book Antiqua" w:eastAsia="Times New Roman" w:hAnsi="Book Antiqua" w:cs="Times New Roman"/>
          <w:sz w:val="20"/>
          <w:szCs w:val="20"/>
        </w:rPr>
        <w:t>(11) Pravo ukopa i povlačenje danog prava ukopa daje se u pisanom obliku.</w:t>
      </w:r>
    </w:p>
    <w:p w14:paraId="38485F13" w14:textId="4EAA9C76" w:rsidR="00DC5F70" w:rsidRPr="00AF6AA6" w:rsidRDefault="00DC5F70" w:rsidP="00DC5F70">
      <w:pPr>
        <w:pStyle w:val="box480012"/>
        <w:shd w:val="clear" w:color="auto" w:fill="FFFFFF"/>
        <w:spacing w:before="30" w:beforeAutospacing="0" w:after="30" w:afterAutospacing="0"/>
        <w:jc w:val="both"/>
        <w:textAlignment w:val="baseline"/>
        <w:rPr>
          <w:rFonts w:ascii="Book Antiqua" w:eastAsia="Times New Roman" w:hAnsi="Book Antiqua" w:cs="Times New Roman"/>
          <w:sz w:val="20"/>
          <w:szCs w:val="20"/>
        </w:rPr>
      </w:pPr>
      <w:r w:rsidRPr="00AF6AA6">
        <w:rPr>
          <w:rFonts w:ascii="Book Antiqua" w:eastAsia="Times New Roman" w:hAnsi="Book Antiqua" w:cs="Times New Roman"/>
          <w:sz w:val="20"/>
          <w:szCs w:val="20"/>
        </w:rPr>
        <w:t xml:space="preserve">(12) Prestanak prava ukopa drugim osobama može se upisati u grobni očevidnik i na temelju sporazuma, ugovora, odluke suda ili pisane izjave osobe koja je stekla pravo ukopa i sl. </w:t>
      </w:r>
    </w:p>
    <w:p w14:paraId="4B743644" w14:textId="43E52E30" w:rsidR="00DC5F70" w:rsidRPr="00AF6AA6" w:rsidRDefault="00DC5F70" w:rsidP="00DC5F70">
      <w:pPr>
        <w:pStyle w:val="box480012"/>
        <w:shd w:val="clear" w:color="auto" w:fill="FFFFFF"/>
        <w:spacing w:before="30" w:beforeAutospacing="0" w:after="30" w:afterAutospacing="0"/>
        <w:jc w:val="both"/>
        <w:textAlignment w:val="baseline"/>
        <w:rPr>
          <w:rFonts w:ascii="Book Antiqua" w:hAnsi="Book Antiqua" w:cs="Times New Roman"/>
          <w:sz w:val="20"/>
          <w:szCs w:val="20"/>
        </w:rPr>
      </w:pPr>
      <w:r w:rsidRPr="00AF6AA6">
        <w:rPr>
          <w:rFonts w:ascii="Book Antiqua" w:hAnsi="Book Antiqua" w:cs="Times New Roman"/>
          <w:sz w:val="20"/>
          <w:szCs w:val="20"/>
        </w:rPr>
        <w:t>(13) Osoba kojoj je Korisnik dao pravo ukopa ne može to pravo prenijeti na treću osobu.</w:t>
      </w:r>
    </w:p>
    <w:p w14:paraId="0CB1A186" w14:textId="77777777" w:rsidR="00585AE8" w:rsidRPr="00AF6AA6" w:rsidRDefault="00585AE8" w:rsidP="00F14A37">
      <w:pPr>
        <w:spacing w:line="259" w:lineRule="auto"/>
        <w:jc w:val="both"/>
        <w:rPr>
          <w:rFonts w:ascii="Book Antiqua" w:eastAsia="Calibri" w:hAnsi="Book Antiqua" w:cs="Times New Roman"/>
          <w:sz w:val="20"/>
          <w:szCs w:val="20"/>
          <w:lang w:val="hr-HR"/>
        </w:rPr>
      </w:pPr>
    </w:p>
    <w:p w14:paraId="4B98251D" w14:textId="111C1D62" w:rsidR="00F14A37" w:rsidRPr="00AF6AA6" w:rsidRDefault="00F14A37" w:rsidP="00F14A37">
      <w:pPr>
        <w:spacing w:line="259" w:lineRule="auto"/>
        <w:jc w:val="center"/>
        <w:rPr>
          <w:rFonts w:ascii="Book Antiqua" w:eastAsia="Calibri" w:hAnsi="Book Antiqua" w:cs="Times New Roman"/>
          <w:b/>
          <w:bCs/>
          <w:sz w:val="20"/>
          <w:szCs w:val="20"/>
          <w:lang w:val="hr-HR"/>
        </w:rPr>
      </w:pPr>
      <w:r w:rsidRPr="00AF6AA6">
        <w:rPr>
          <w:rFonts w:ascii="Book Antiqua" w:eastAsia="Calibri" w:hAnsi="Book Antiqua" w:cs="Times New Roman"/>
          <w:b/>
          <w:bCs/>
          <w:sz w:val="20"/>
          <w:szCs w:val="20"/>
          <w:lang w:val="hr-HR"/>
        </w:rPr>
        <w:t>Članak 1</w:t>
      </w:r>
      <w:r w:rsidR="00585AE8" w:rsidRPr="00AF6AA6">
        <w:rPr>
          <w:rFonts w:ascii="Book Antiqua" w:eastAsia="Calibri" w:hAnsi="Book Antiqua" w:cs="Times New Roman"/>
          <w:b/>
          <w:bCs/>
          <w:sz w:val="20"/>
          <w:szCs w:val="20"/>
          <w:lang w:val="hr-HR"/>
        </w:rPr>
        <w:t>1</w:t>
      </w:r>
      <w:r w:rsidRPr="00AF6AA6">
        <w:rPr>
          <w:rFonts w:ascii="Book Antiqua" w:eastAsia="Calibri" w:hAnsi="Book Antiqua" w:cs="Times New Roman"/>
          <w:b/>
          <w:bCs/>
          <w:sz w:val="20"/>
          <w:szCs w:val="20"/>
          <w:lang w:val="hr-HR"/>
        </w:rPr>
        <w:t>.</w:t>
      </w:r>
    </w:p>
    <w:p w14:paraId="26D4997C" w14:textId="4A29B1FE"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(1) U slučaju smrti Korisnika</w:t>
      </w:r>
      <w:r w:rsidR="00DC5F70" w:rsidRPr="00AF6AA6">
        <w:rPr>
          <w:rFonts w:ascii="Book Antiqua" w:eastAsia="Times New Roman" w:hAnsi="Book Antiqua" w:cs="Times New Roman"/>
          <w:sz w:val="20"/>
          <w:szCs w:val="20"/>
          <w:lang w:val="hr-HR" w:eastAsia="hr-HR"/>
        </w:rPr>
        <w:t>,</w:t>
      </w:r>
      <w:r w:rsidRPr="00AF6AA6">
        <w:rPr>
          <w:rFonts w:ascii="Book Antiqua" w:eastAsia="Times New Roman" w:hAnsi="Book Antiqua" w:cs="Times New Roman"/>
          <w:sz w:val="20"/>
          <w:szCs w:val="20"/>
          <w:lang w:val="hr-HR" w:eastAsia="hr-HR"/>
        </w:rPr>
        <w:t xml:space="preserve"> njegovi nasljednici u ostavinskom postupku prijavljuju pravo korištenja.</w:t>
      </w:r>
    </w:p>
    <w:p w14:paraId="4510FC9E" w14:textId="77777777"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(2) Nasljednici u ostavinskom postupku prilažu potvrdu o pravu korištenja grobnog mjesta koju na njihov zahtjev izdaje Upravitelj groblja.</w:t>
      </w:r>
    </w:p>
    <w:p w14:paraId="37B819AF" w14:textId="77777777"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(3) Potvrda sadrži podatke o Korisniku i grobnom mjestu.</w:t>
      </w:r>
    </w:p>
    <w:p w14:paraId="2CBE11B6" w14:textId="63B8B6D2"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(4) Upravitelj groblja </w:t>
      </w:r>
      <w:r w:rsidR="00DC5F70" w:rsidRPr="00AF6AA6">
        <w:rPr>
          <w:rFonts w:ascii="Book Antiqua" w:eastAsia="Times New Roman" w:hAnsi="Book Antiqua" w:cs="Times New Roman"/>
          <w:sz w:val="20"/>
          <w:szCs w:val="20"/>
          <w:lang w:val="hr-HR" w:eastAsia="hr-HR"/>
        </w:rPr>
        <w:t>može</w:t>
      </w:r>
      <w:r w:rsidRPr="00AF6AA6">
        <w:rPr>
          <w:rFonts w:ascii="Book Antiqua" w:eastAsia="Times New Roman" w:hAnsi="Book Antiqua" w:cs="Times New Roman"/>
          <w:sz w:val="20"/>
          <w:szCs w:val="20"/>
          <w:lang w:val="hr-HR" w:eastAsia="hr-HR"/>
        </w:rPr>
        <w:t xml:space="preserve"> naplatiti naknadu za izdavanje potvrde o pravu korištenja grobnog mjesta sukladno važećem cjeniku Upravitelja groblja.</w:t>
      </w:r>
    </w:p>
    <w:p w14:paraId="12BA435E" w14:textId="77777777" w:rsidR="00F14A37" w:rsidRPr="00AF6AA6" w:rsidRDefault="00F14A37" w:rsidP="00F14A37">
      <w:pPr>
        <w:spacing w:line="259" w:lineRule="auto"/>
        <w:jc w:val="both"/>
        <w:rPr>
          <w:rFonts w:ascii="Book Antiqua" w:eastAsia="Calibri" w:hAnsi="Book Antiqua" w:cs="Times New Roman"/>
          <w:b/>
          <w:bCs/>
          <w:sz w:val="20"/>
          <w:szCs w:val="20"/>
          <w:lang w:val="hr-HR"/>
        </w:rPr>
      </w:pPr>
    </w:p>
    <w:p w14:paraId="0EB7353C" w14:textId="59869D8C" w:rsidR="00F14A37" w:rsidRPr="00AF6AA6" w:rsidRDefault="00F14A37" w:rsidP="00F14A37">
      <w:pPr>
        <w:spacing w:line="259" w:lineRule="auto"/>
        <w:jc w:val="center"/>
        <w:rPr>
          <w:rFonts w:ascii="Book Antiqua" w:eastAsia="Calibri" w:hAnsi="Book Antiqua" w:cs="Times New Roman"/>
          <w:b/>
          <w:bCs/>
          <w:sz w:val="20"/>
          <w:szCs w:val="20"/>
          <w:lang w:val="hr-HR"/>
        </w:rPr>
      </w:pPr>
      <w:r w:rsidRPr="00AF6AA6">
        <w:rPr>
          <w:rFonts w:ascii="Book Antiqua" w:eastAsia="Calibri" w:hAnsi="Book Antiqua" w:cs="Times New Roman"/>
          <w:b/>
          <w:bCs/>
          <w:sz w:val="20"/>
          <w:szCs w:val="20"/>
          <w:lang w:val="hr-HR"/>
        </w:rPr>
        <w:t>Članak 1</w:t>
      </w:r>
      <w:r w:rsidR="00585AE8" w:rsidRPr="00AF6AA6">
        <w:rPr>
          <w:rFonts w:ascii="Book Antiqua" w:eastAsia="Calibri" w:hAnsi="Book Antiqua" w:cs="Times New Roman"/>
          <w:b/>
          <w:bCs/>
          <w:sz w:val="20"/>
          <w:szCs w:val="20"/>
          <w:lang w:val="hr-HR"/>
        </w:rPr>
        <w:t>2</w:t>
      </w:r>
      <w:r w:rsidRPr="00AF6AA6">
        <w:rPr>
          <w:rFonts w:ascii="Book Antiqua" w:eastAsia="Calibri" w:hAnsi="Book Antiqua" w:cs="Times New Roman"/>
          <w:b/>
          <w:bCs/>
          <w:sz w:val="20"/>
          <w:szCs w:val="20"/>
          <w:lang w:val="hr-HR"/>
        </w:rPr>
        <w:t>.</w:t>
      </w:r>
    </w:p>
    <w:p w14:paraId="2581E83C" w14:textId="77777777"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(1) Nakon smrti Korisnika, do upisa novog Korisnika u grobni očevidnik, u grobno mjesto mogu se ukapati osobe koje su u trenutku smrti Korisnika bile članovi njegove obitelji i osobe koje bi se smatrale članovima obitelji da je on živ, osim onih koje je Korisnik za života isključio. </w:t>
      </w:r>
    </w:p>
    <w:p w14:paraId="03B70A6F" w14:textId="77777777"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(2) Članovi obitelji iz stavka 1. ovoga članka mogu u nastanku smrtnog slučaja dati pravo ukopa u grobno mjesto i trećim osobama.</w:t>
      </w:r>
    </w:p>
    <w:p w14:paraId="2018067D" w14:textId="77777777"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(3) Za stjecanje prava ukopa iz stavka 2. ovoga članka potrebna je suglasnost svih članova obitelji umrloga Korisnika. </w:t>
      </w:r>
    </w:p>
    <w:p w14:paraId="784E162D" w14:textId="163051C3" w:rsidR="00D7440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(4) Ako su članovi obitelji umrle osobe Korisnika nepoznati ili nedostupni, može se uz suglasnost svih živućih Korisnika grobnog mjesta ugovoriti privremeni ukop urne. </w:t>
      </w:r>
    </w:p>
    <w:p w14:paraId="0B748868" w14:textId="157D05A4"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(5) Na zahtjev člana obitelji iz stavka 4. ovoga članka, o trošku osobe koja je ugovorila ukop, urna umrle osobe izvadit će se iz grobnog mjesta.</w:t>
      </w:r>
    </w:p>
    <w:p w14:paraId="10A1A259" w14:textId="77777777"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(6) Zahtjev iz stavka 5. ovoga članka mora biti podnesen u roku od 1 godine od dana saznanja za ukop umrle osobe i ako od dana ukopa umrle osobe nije protekao rok od 10 godina. </w:t>
      </w:r>
    </w:p>
    <w:p w14:paraId="23DDFC63" w14:textId="77777777" w:rsidR="00F14A37" w:rsidRPr="00AF6AA6" w:rsidRDefault="00F14A37" w:rsidP="00F14A37">
      <w:pPr>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(7) Nakon isteka rokova iz stavka 6. ovoga članka ukop urne umrle osobe smatra se trajnim. </w:t>
      </w:r>
    </w:p>
    <w:p w14:paraId="16282374" w14:textId="77777777" w:rsidR="00F14A37" w:rsidRPr="00AF6AA6" w:rsidRDefault="00F14A37" w:rsidP="00F14A37">
      <w:pPr>
        <w:spacing w:line="259" w:lineRule="auto"/>
        <w:jc w:val="both"/>
        <w:rPr>
          <w:rFonts w:ascii="Book Antiqua" w:eastAsia="Calibri" w:hAnsi="Book Antiqua" w:cs="Times New Roman"/>
          <w:b/>
          <w:bCs/>
          <w:sz w:val="20"/>
          <w:szCs w:val="20"/>
          <w:lang w:val="hr-HR"/>
        </w:rPr>
      </w:pPr>
    </w:p>
    <w:p w14:paraId="1CE4E98B" w14:textId="4CB49FFD" w:rsidR="00F14A37" w:rsidRPr="00AF6AA6" w:rsidRDefault="00F14A37" w:rsidP="00F14A37">
      <w:pPr>
        <w:spacing w:line="259" w:lineRule="auto"/>
        <w:jc w:val="center"/>
        <w:rPr>
          <w:rFonts w:ascii="Book Antiqua" w:eastAsia="Calibri" w:hAnsi="Book Antiqua" w:cs="Times New Roman"/>
          <w:b/>
          <w:bCs/>
          <w:sz w:val="20"/>
          <w:szCs w:val="20"/>
          <w:lang w:val="hr-HR"/>
        </w:rPr>
      </w:pPr>
      <w:r w:rsidRPr="00AF6AA6">
        <w:rPr>
          <w:rFonts w:ascii="Book Antiqua" w:eastAsia="Calibri" w:hAnsi="Book Antiqua" w:cs="Times New Roman"/>
          <w:b/>
          <w:bCs/>
          <w:sz w:val="20"/>
          <w:szCs w:val="20"/>
          <w:lang w:val="hr-HR"/>
        </w:rPr>
        <w:t>Članak 1</w:t>
      </w:r>
      <w:r w:rsidR="00585AE8" w:rsidRPr="00AF6AA6">
        <w:rPr>
          <w:rFonts w:ascii="Book Antiqua" w:eastAsia="Calibri" w:hAnsi="Book Antiqua" w:cs="Times New Roman"/>
          <w:b/>
          <w:bCs/>
          <w:sz w:val="20"/>
          <w:szCs w:val="20"/>
          <w:lang w:val="hr-HR"/>
        </w:rPr>
        <w:t>3</w:t>
      </w:r>
      <w:r w:rsidRPr="00AF6AA6">
        <w:rPr>
          <w:rFonts w:ascii="Book Antiqua" w:eastAsia="Calibri" w:hAnsi="Book Antiqua" w:cs="Times New Roman"/>
          <w:b/>
          <w:bCs/>
          <w:sz w:val="20"/>
          <w:szCs w:val="20"/>
          <w:lang w:val="hr-HR"/>
        </w:rPr>
        <w:t>.</w:t>
      </w:r>
    </w:p>
    <w:p w14:paraId="14E02927" w14:textId="77777777" w:rsidR="00F14A37" w:rsidRPr="00AF6AA6" w:rsidRDefault="00F14A37" w:rsidP="00F14A37">
      <w:pPr>
        <w:jc w:val="both"/>
        <w:rPr>
          <w:rFonts w:ascii="Book Antiqua" w:eastAsia="Calibri" w:hAnsi="Book Antiqua" w:cs="Times New Roman"/>
          <w:sz w:val="20"/>
          <w:szCs w:val="20"/>
          <w:shd w:val="clear" w:color="auto" w:fill="FFFFFF"/>
          <w:lang w:val="hr-HR"/>
        </w:rPr>
      </w:pPr>
      <w:r w:rsidRPr="00AF6AA6">
        <w:rPr>
          <w:rFonts w:ascii="Book Antiqua" w:eastAsia="Calibri" w:hAnsi="Book Antiqua" w:cs="Times New Roman"/>
          <w:sz w:val="20"/>
          <w:szCs w:val="20"/>
          <w:lang w:val="hr-HR"/>
        </w:rPr>
        <w:t xml:space="preserve">(1) </w:t>
      </w:r>
      <w:r w:rsidRPr="00AF6AA6">
        <w:rPr>
          <w:rFonts w:ascii="Book Antiqua" w:eastAsia="Calibri" w:hAnsi="Book Antiqua" w:cs="Times New Roman"/>
          <w:sz w:val="20"/>
          <w:szCs w:val="20"/>
          <w:shd w:val="clear" w:color="auto" w:fill="FFFFFF"/>
          <w:lang w:val="hr-HR"/>
        </w:rPr>
        <w:t>Nakon što je pravo korištenja grobnog mjesta prestalo na način propisan zakonom koji propisuje korištenje groblja, posmrtni ostaci iz praznog grobnog mjesta premještaju se u zajedničku grobnicu (kosturnicu), a prazno grobno mjesto se dodjeljuje novom Korisniku.</w:t>
      </w:r>
    </w:p>
    <w:p w14:paraId="769784B9" w14:textId="77777777" w:rsidR="00F14A37" w:rsidRPr="00AF6AA6" w:rsidRDefault="00F14A37" w:rsidP="00F14A37">
      <w:pPr>
        <w:shd w:val="clear" w:color="auto" w:fill="FFFFFF"/>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(2) Prazna grobna mjesta dodjeljuju se na korištenje u upravnom postupku koji se pokreće po službenoj dužnosti.  </w:t>
      </w:r>
    </w:p>
    <w:p w14:paraId="2DCB98F5" w14:textId="77777777" w:rsidR="00F14A37" w:rsidRPr="00AF6AA6" w:rsidRDefault="00F14A37" w:rsidP="00F14A37">
      <w:pPr>
        <w:shd w:val="clear" w:color="auto" w:fill="FFFFFF"/>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(3) Iznimno, prazna grobna mjesta na kojima su postavljeni </w:t>
      </w:r>
      <w:r w:rsidRPr="00AF6AA6">
        <w:rPr>
          <w:rFonts w:ascii="Book Antiqua" w:hAnsi="Book Antiqua" w:cs="Times New Roman"/>
          <w:sz w:val="20"/>
          <w:szCs w:val="20"/>
          <w:shd w:val="clear" w:color="auto" w:fill="FFFFFF"/>
          <w:lang w:val="hr-HR"/>
        </w:rPr>
        <w:t>oprema i uređaji grobnog mjesta, odnosno grobna mjesta koja su izgrađena kao grobnice, dodjeljuju se u postupku pokrenutom javnom objavom.</w:t>
      </w:r>
    </w:p>
    <w:p w14:paraId="0C2B27E6" w14:textId="77777777" w:rsidR="00F14A37" w:rsidRPr="00AF6AA6" w:rsidRDefault="00F14A37">
      <w:pPr>
        <w:rPr>
          <w:rFonts w:ascii="Book Antiqua" w:hAnsi="Book Antiqua" w:cs="Times New Roman"/>
          <w:sz w:val="20"/>
          <w:szCs w:val="20"/>
          <w:lang w:val="hr-HR"/>
        </w:rPr>
      </w:pPr>
    </w:p>
    <w:p w14:paraId="5F22AA1F" w14:textId="4FF353F5" w:rsidR="00F14A37" w:rsidRPr="00AF6AA6" w:rsidRDefault="00F14A37" w:rsidP="00934D0F">
      <w:pPr>
        <w:shd w:val="clear" w:color="auto" w:fill="FFFFFF"/>
        <w:jc w:val="both"/>
        <w:rPr>
          <w:rFonts w:ascii="Book Antiqua" w:hAnsi="Book Antiqua" w:cs="Times New Roman"/>
          <w:b/>
          <w:bCs/>
          <w:sz w:val="20"/>
          <w:szCs w:val="20"/>
          <w:shd w:val="clear" w:color="auto" w:fill="FFFFFF"/>
          <w:lang w:val="nb-NO"/>
        </w:rPr>
      </w:pPr>
      <w:r w:rsidRPr="00AF6AA6">
        <w:rPr>
          <w:rFonts w:ascii="Book Antiqua" w:hAnsi="Book Antiqua" w:cs="Times New Roman"/>
          <w:b/>
          <w:bCs/>
          <w:sz w:val="20"/>
          <w:szCs w:val="20"/>
          <w:shd w:val="clear" w:color="auto" w:fill="FFFFFF"/>
          <w:lang w:val="nb-NO"/>
        </w:rPr>
        <w:t xml:space="preserve">III. UKOPI </w:t>
      </w:r>
      <w:r w:rsidR="00543BBD" w:rsidRPr="00AF6AA6">
        <w:rPr>
          <w:rFonts w:ascii="Book Antiqua" w:hAnsi="Book Antiqua" w:cs="Times New Roman"/>
          <w:b/>
          <w:bCs/>
          <w:sz w:val="20"/>
          <w:szCs w:val="20"/>
          <w:shd w:val="clear" w:color="auto" w:fill="FFFFFF"/>
          <w:lang w:val="nb-NO"/>
        </w:rPr>
        <w:t>POKOJNIKA</w:t>
      </w:r>
      <w:r w:rsidRPr="00AF6AA6">
        <w:rPr>
          <w:rFonts w:ascii="Book Antiqua" w:hAnsi="Book Antiqua" w:cs="Times New Roman"/>
          <w:b/>
          <w:bCs/>
          <w:sz w:val="20"/>
          <w:szCs w:val="20"/>
          <w:shd w:val="clear" w:color="auto" w:fill="FFFFFF"/>
          <w:lang w:val="nb-NO"/>
        </w:rPr>
        <w:t xml:space="preserve"> I PRIVREMENI UKOPI</w:t>
      </w:r>
    </w:p>
    <w:p w14:paraId="4FE55E19" w14:textId="77777777" w:rsidR="00F14A37" w:rsidRPr="00AF6AA6" w:rsidRDefault="00F14A37" w:rsidP="00F14A37">
      <w:pPr>
        <w:shd w:val="clear" w:color="auto" w:fill="FFFFFF"/>
        <w:rPr>
          <w:rFonts w:ascii="Book Antiqua" w:hAnsi="Book Antiqua" w:cs="Times New Roman"/>
          <w:b/>
          <w:bCs/>
          <w:sz w:val="20"/>
          <w:szCs w:val="20"/>
          <w:shd w:val="clear" w:color="auto" w:fill="FFFFFF"/>
          <w:lang w:val="nb-NO"/>
        </w:rPr>
      </w:pPr>
    </w:p>
    <w:p w14:paraId="2D57C212" w14:textId="1226C2E3" w:rsidR="00F14A37" w:rsidRPr="00AF6AA6" w:rsidRDefault="00F14A37" w:rsidP="00F14A37">
      <w:pPr>
        <w:shd w:val="clear" w:color="auto" w:fill="FFFFFF"/>
        <w:jc w:val="center"/>
        <w:rPr>
          <w:rFonts w:ascii="Book Antiqua" w:hAnsi="Book Antiqua" w:cs="Times New Roman"/>
          <w:b/>
          <w:bCs/>
          <w:sz w:val="20"/>
          <w:szCs w:val="20"/>
          <w:shd w:val="clear" w:color="auto" w:fill="FFFFFF"/>
          <w:lang w:val="nb-NO"/>
        </w:rPr>
      </w:pPr>
      <w:r w:rsidRPr="00AF6AA6">
        <w:rPr>
          <w:rFonts w:ascii="Book Antiqua" w:hAnsi="Book Antiqua" w:cs="Times New Roman"/>
          <w:b/>
          <w:bCs/>
          <w:sz w:val="20"/>
          <w:szCs w:val="20"/>
          <w:shd w:val="clear" w:color="auto" w:fill="FFFFFF"/>
          <w:lang w:val="nb-NO"/>
        </w:rPr>
        <w:t>Članak 1</w:t>
      </w:r>
      <w:r w:rsidR="00B840FE" w:rsidRPr="00AF6AA6">
        <w:rPr>
          <w:rFonts w:ascii="Book Antiqua" w:hAnsi="Book Antiqua" w:cs="Times New Roman"/>
          <w:b/>
          <w:bCs/>
          <w:sz w:val="20"/>
          <w:szCs w:val="20"/>
          <w:shd w:val="clear" w:color="auto" w:fill="FFFFFF"/>
          <w:lang w:val="nb-NO"/>
        </w:rPr>
        <w:t>4</w:t>
      </w:r>
      <w:r w:rsidRPr="00AF6AA6">
        <w:rPr>
          <w:rFonts w:ascii="Book Antiqua" w:hAnsi="Book Antiqua" w:cs="Times New Roman"/>
          <w:b/>
          <w:bCs/>
          <w:sz w:val="20"/>
          <w:szCs w:val="20"/>
          <w:shd w:val="clear" w:color="auto" w:fill="FFFFFF"/>
          <w:lang w:val="nb-NO"/>
        </w:rPr>
        <w:t>.</w:t>
      </w:r>
    </w:p>
    <w:p w14:paraId="1ABCEFFA" w14:textId="77777777" w:rsidR="00F14A37" w:rsidRPr="00AF6AA6" w:rsidRDefault="00F14A37" w:rsidP="00F14A37">
      <w:pPr>
        <w:jc w:val="both"/>
        <w:rPr>
          <w:rFonts w:ascii="Book Antiqua" w:hAnsi="Book Antiqua" w:cs="Times New Roman"/>
          <w:sz w:val="20"/>
          <w:szCs w:val="20"/>
          <w:lang w:val="nb-NO"/>
        </w:rPr>
      </w:pPr>
      <w:r w:rsidRPr="00AF6AA6">
        <w:rPr>
          <w:rFonts w:ascii="Book Antiqua" w:hAnsi="Book Antiqua" w:cs="Times New Roman"/>
          <w:sz w:val="20"/>
          <w:szCs w:val="20"/>
          <w:lang w:val="nb-NO"/>
        </w:rPr>
        <w:t>(1) Poslovi ukopa razumijevaju pripremu i uređenje grobnog mjesta i polaganje umrle osobe ili posmrtnih ostataka u grobno mjesto.</w:t>
      </w:r>
    </w:p>
    <w:p w14:paraId="5D4F0F94" w14:textId="77777777" w:rsidR="00F14A37" w:rsidRPr="00AF6AA6" w:rsidRDefault="00F14A37" w:rsidP="00F14A37">
      <w:pPr>
        <w:jc w:val="both"/>
        <w:rPr>
          <w:rFonts w:ascii="Book Antiqua" w:hAnsi="Book Antiqua" w:cs="Times New Roman"/>
          <w:sz w:val="20"/>
          <w:szCs w:val="20"/>
          <w:lang w:val="nb-NO"/>
        </w:rPr>
      </w:pPr>
      <w:r w:rsidRPr="00AF6AA6">
        <w:rPr>
          <w:rFonts w:ascii="Book Antiqua" w:hAnsi="Book Antiqua" w:cs="Times New Roman"/>
          <w:sz w:val="20"/>
          <w:szCs w:val="20"/>
          <w:lang w:val="nb-NO"/>
        </w:rPr>
        <w:t>(2) Obred ukopa vrši se na osnovi volje umrlog izražene za života, njegove bliže rodbine ili osobe koja skrbi o ukopu umrloga, a vrijeme ukopa pokojnika na groblju utvrdit će Upravitelj groblja.</w:t>
      </w:r>
    </w:p>
    <w:p w14:paraId="3D157EBA" w14:textId="77777777" w:rsidR="00F14A37" w:rsidRPr="00AF6AA6" w:rsidRDefault="00F14A37" w:rsidP="00F14A37">
      <w:pPr>
        <w:jc w:val="both"/>
        <w:rPr>
          <w:rFonts w:ascii="Book Antiqua" w:hAnsi="Book Antiqua" w:cs="Times New Roman"/>
          <w:sz w:val="20"/>
          <w:szCs w:val="20"/>
          <w:lang w:val="nb-NO"/>
        </w:rPr>
      </w:pPr>
    </w:p>
    <w:p w14:paraId="7CAB76DD" w14:textId="049FEBE0" w:rsidR="00F14A37" w:rsidRPr="00AF6AA6" w:rsidRDefault="00F14A37" w:rsidP="00F14A37">
      <w:pPr>
        <w:shd w:val="clear" w:color="auto" w:fill="FFFFFF"/>
        <w:jc w:val="center"/>
        <w:rPr>
          <w:rFonts w:ascii="Book Antiqua" w:hAnsi="Book Antiqua" w:cs="Times New Roman"/>
          <w:b/>
          <w:bCs/>
          <w:sz w:val="20"/>
          <w:szCs w:val="20"/>
          <w:shd w:val="clear" w:color="auto" w:fill="FFFFFF"/>
          <w:lang w:val="nb-NO"/>
        </w:rPr>
      </w:pPr>
      <w:r w:rsidRPr="00AF6AA6">
        <w:rPr>
          <w:rFonts w:ascii="Book Antiqua" w:hAnsi="Book Antiqua" w:cs="Times New Roman"/>
          <w:b/>
          <w:bCs/>
          <w:sz w:val="20"/>
          <w:szCs w:val="20"/>
          <w:shd w:val="clear" w:color="auto" w:fill="FFFFFF"/>
          <w:lang w:val="nb-NO"/>
        </w:rPr>
        <w:t>Članak 1</w:t>
      </w:r>
      <w:r w:rsidR="00B840FE" w:rsidRPr="00AF6AA6">
        <w:rPr>
          <w:rFonts w:ascii="Book Antiqua" w:hAnsi="Book Antiqua" w:cs="Times New Roman"/>
          <w:b/>
          <w:bCs/>
          <w:sz w:val="20"/>
          <w:szCs w:val="20"/>
          <w:shd w:val="clear" w:color="auto" w:fill="FFFFFF"/>
          <w:lang w:val="nb-NO"/>
        </w:rPr>
        <w:t>5</w:t>
      </w:r>
      <w:r w:rsidRPr="00AF6AA6">
        <w:rPr>
          <w:rFonts w:ascii="Book Antiqua" w:hAnsi="Book Antiqua" w:cs="Times New Roman"/>
          <w:b/>
          <w:bCs/>
          <w:sz w:val="20"/>
          <w:szCs w:val="20"/>
          <w:shd w:val="clear" w:color="auto" w:fill="FFFFFF"/>
          <w:lang w:val="nb-NO"/>
        </w:rPr>
        <w:t>.</w:t>
      </w:r>
    </w:p>
    <w:p w14:paraId="58FBFF8F" w14:textId="513EB26D" w:rsidR="00F14A37" w:rsidRPr="00AF6AA6" w:rsidRDefault="00F14A37" w:rsidP="00F14A37">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(1) Poslove ukopa na grobljima na području Općine </w:t>
      </w:r>
      <w:r w:rsidR="00900C59" w:rsidRPr="00AF6AA6">
        <w:rPr>
          <w:rFonts w:ascii="Book Antiqua" w:hAnsi="Book Antiqua" w:cs="Times New Roman"/>
          <w:sz w:val="20"/>
          <w:szCs w:val="20"/>
          <w:lang w:val="nb-NO"/>
        </w:rPr>
        <w:t>Općina Tovarnik</w:t>
      </w:r>
      <w:r w:rsidRPr="00AF6AA6">
        <w:rPr>
          <w:rFonts w:ascii="Book Antiqua" w:hAnsi="Book Antiqua" w:cs="Times New Roman"/>
          <w:sz w:val="20"/>
          <w:szCs w:val="20"/>
          <w:lang w:val="nb-NO"/>
        </w:rPr>
        <w:t xml:space="preserve"> obavlja Eko Jankovci d.o.o.</w:t>
      </w:r>
      <w:r w:rsidR="00EC703E" w:rsidRPr="00AF6AA6">
        <w:rPr>
          <w:rFonts w:ascii="Book Antiqua" w:hAnsi="Book Antiqua" w:cs="Times New Roman"/>
          <w:sz w:val="20"/>
          <w:szCs w:val="20"/>
          <w:lang w:val="nb-NO"/>
        </w:rPr>
        <w:t>,</w:t>
      </w:r>
      <w:r w:rsidRPr="00AF6AA6">
        <w:rPr>
          <w:rFonts w:ascii="Book Antiqua" w:hAnsi="Book Antiqua" w:cs="Times New Roman"/>
          <w:sz w:val="20"/>
          <w:szCs w:val="20"/>
          <w:lang w:val="nb-NO"/>
        </w:rPr>
        <w:t xml:space="preserve"> sukladno Cjeniku iz Odluke o visini naknada i cjenik usluga </w:t>
      </w:r>
      <w:r w:rsidR="00A7031A" w:rsidRPr="00AF6AA6">
        <w:rPr>
          <w:rFonts w:ascii="Book Antiqua" w:hAnsi="Book Antiqua" w:cs="Times New Roman"/>
          <w:sz w:val="20"/>
          <w:szCs w:val="20"/>
          <w:lang w:val="nb-NO"/>
        </w:rPr>
        <w:t xml:space="preserve">prihvaća </w:t>
      </w:r>
      <w:r w:rsidRPr="00AF6AA6">
        <w:rPr>
          <w:rFonts w:ascii="Book Antiqua" w:hAnsi="Book Antiqua" w:cs="Times New Roman"/>
          <w:sz w:val="20"/>
          <w:szCs w:val="20"/>
          <w:lang w:val="nb-NO"/>
        </w:rPr>
        <w:t xml:space="preserve"> Općinsko vijeće Općine </w:t>
      </w:r>
      <w:r w:rsidR="00900C59" w:rsidRPr="00AF6AA6">
        <w:rPr>
          <w:rFonts w:ascii="Book Antiqua" w:hAnsi="Book Antiqua" w:cs="Times New Roman"/>
          <w:sz w:val="20"/>
          <w:szCs w:val="20"/>
          <w:lang w:val="nb-NO"/>
        </w:rPr>
        <w:t>Općina Tovarnik</w:t>
      </w:r>
      <w:r w:rsidRPr="00AF6AA6">
        <w:rPr>
          <w:rFonts w:ascii="Book Antiqua" w:hAnsi="Book Antiqua" w:cs="Times New Roman"/>
          <w:sz w:val="20"/>
          <w:szCs w:val="20"/>
          <w:lang w:val="nb-NO"/>
        </w:rPr>
        <w:t xml:space="preserve">. </w:t>
      </w:r>
    </w:p>
    <w:p w14:paraId="5687F3C7" w14:textId="77777777" w:rsidR="00F14A37" w:rsidRPr="00AF6AA6" w:rsidRDefault="00F14A37" w:rsidP="00F14A37">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(2) Za obavljanje poslova organizacije ukopa mora se raspolagati sa: </w:t>
      </w:r>
    </w:p>
    <w:p w14:paraId="38A00989" w14:textId="77777777" w:rsidR="00F14A37" w:rsidRPr="00AF6AA6" w:rsidRDefault="00F14A37" w:rsidP="00F14A37">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 odgovarajućim prostorijama i objektima, </w:t>
      </w:r>
    </w:p>
    <w:p w14:paraId="6E9AAA5A" w14:textId="77777777" w:rsidR="00F14A37" w:rsidRPr="00AF6AA6" w:rsidRDefault="00F14A37" w:rsidP="00F14A37">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 uređenom mrtvačnicom s odrom za smještaj lijesa ili urne, </w:t>
      </w:r>
    </w:p>
    <w:p w14:paraId="3E8639E1" w14:textId="77777777" w:rsidR="00F14A37" w:rsidRPr="00AF6AA6" w:rsidRDefault="00F14A37" w:rsidP="00F14A37">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 odgovarajuće opremljenim radnicima za poslove ukopa, </w:t>
      </w:r>
    </w:p>
    <w:p w14:paraId="3E6737E4" w14:textId="65DEDDA4" w:rsidR="00F14A37" w:rsidRPr="00AF6AA6" w:rsidRDefault="00F14A37" w:rsidP="00F14A37">
      <w:pPr>
        <w:jc w:val="both"/>
        <w:rPr>
          <w:rFonts w:ascii="Book Antiqua" w:hAnsi="Book Antiqua" w:cs="Times New Roman"/>
          <w:sz w:val="20"/>
          <w:szCs w:val="20"/>
          <w:lang w:val="nb-NO"/>
        </w:rPr>
      </w:pPr>
      <w:r w:rsidRPr="00AF6AA6">
        <w:rPr>
          <w:rFonts w:ascii="Book Antiqua" w:hAnsi="Book Antiqua" w:cs="Times New Roman"/>
          <w:sz w:val="20"/>
          <w:szCs w:val="20"/>
          <w:lang w:val="nb-NO"/>
        </w:rPr>
        <w:t>− kolicima za prijevoz umrle osobe ili posmrtnih ostataka i vijenaca do mjesta ukopa</w:t>
      </w:r>
      <w:r w:rsidR="00B840FE" w:rsidRPr="00AF6AA6">
        <w:rPr>
          <w:rFonts w:ascii="Book Antiqua" w:hAnsi="Book Antiqua" w:cs="Times New Roman"/>
          <w:sz w:val="20"/>
          <w:szCs w:val="20"/>
          <w:lang w:val="nb-NO"/>
        </w:rPr>
        <w:t xml:space="preserve"> i</w:t>
      </w:r>
    </w:p>
    <w:p w14:paraId="18D806CA" w14:textId="77777777" w:rsidR="00F14A37" w:rsidRPr="00AF6AA6" w:rsidRDefault="00F14A37" w:rsidP="00F14A37">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 opremom, priborom i alatom za pripremu i obavljanje ukopa. </w:t>
      </w:r>
    </w:p>
    <w:p w14:paraId="32892882" w14:textId="77777777" w:rsidR="00F14A37" w:rsidRPr="00AF6AA6" w:rsidRDefault="00F14A37" w:rsidP="00F14A37">
      <w:pPr>
        <w:jc w:val="both"/>
        <w:rPr>
          <w:rFonts w:ascii="Book Antiqua" w:hAnsi="Book Antiqua" w:cs="Times New Roman"/>
          <w:sz w:val="20"/>
          <w:szCs w:val="20"/>
          <w:lang w:val="nb-NO"/>
        </w:rPr>
      </w:pPr>
    </w:p>
    <w:p w14:paraId="52E3D4BF" w14:textId="6F162C62" w:rsidR="00F14A37" w:rsidRPr="00AF6AA6" w:rsidRDefault="00F14A37" w:rsidP="00F14A37">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 xml:space="preserve">Članak </w:t>
      </w:r>
      <w:r w:rsidR="00585AE8" w:rsidRPr="00AF6AA6">
        <w:rPr>
          <w:rFonts w:ascii="Book Antiqua" w:hAnsi="Book Antiqua" w:cs="Times New Roman"/>
          <w:b/>
          <w:bCs/>
          <w:sz w:val="20"/>
          <w:szCs w:val="20"/>
          <w:lang w:val="nb-NO"/>
        </w:rPr>
        <w:t>1</w:t>
      </w:r>
      <w:r w:rsidR="00B840FE" w:rsidRPr="00AF6AA6">
        <w:rPr>
          <w:rFonts w:ascii="Book Antiqua" w:hAnsi="Book Antiqua" w:cs="Times New Roman"/>
          <w:b/>
          <w:bCs/>
          <w:sz w:val="20"/>
          <w:szCs w:val="20"/>
          <w:lang w:val="nb-NO"/>
        </w:rPr>
        <w:t>6</w:t>
      </w:r>
      <w:r w:rsidRPr="00AF6AA6">
        <w:rPr>
          <w:rFonts w:ascii="Book Antiqua" w:hAnsi="Book Antiqua" w:cs="Times New Roman"/>
          <w:b/>
          <w:bCs/>
          <w:sz w:val="20"/>
          <w:szCs w:val="20"/>
          <w:lang w:val="nb-NO"/>
        </w:rPr>
        <w:t>.</w:t>
      </w:r>
    </w:p>
    <w:p w14:paraId="09659535" w14:textId="76ACBA0B" w:rsidR="00F14A37" w:rsidRPr="00AF6AA6" w:rsidRDefault="00F14A37" w:rsidP="00F14A37">
      <w:pPr>
        <w:shd w:val="clear" w:color="auto" w:fill="FFFFFF"/>
        <w:jc w:val="both"/>
        <w:rPr>
          <w:rFonts w:ascii="Book Antiqua" w:eastAsia="Times New Roman" w:hAnsi="Book Antiqua" w:cs="Times New Roman"/>
          <w:sz w:val="20"/>
          <w:szCs w:val="20"/>
          <w:lang w:val="nb-NO" w:eastAsia="hr-HR"/>
        </w:rPr>
      </w:pPr>
      <w:r w:rsidRPr="00AF6AA6">
        <w:rPr>
          <w:rFonts w:ascii="Book Antiqua" w:eastAsia="Times New Roman" w:hAnsi="Book Antiqua" w:cs="Times New Roman"/>
          <w:sz w:val="20"/>
          <w:szCs w:val="20"/>
          <w:lang w:val="nb-NO" w:eastAsia="hr-HR"/>
        </w:rPr>
        <w:t>(1) Ukop umrle osobe ili posmrtnih ostataka ne može se obaviti bez</w:t>
      </w:r>
      <w:r w:rsidR="00B840FE" w:rsidRPr="00AF6AA6">
        <w:rPr>
          <w:rFonts w:ascii="Book Antiqua" w:eastAsia="Times New Roman" w:hAnsi="Book Antiqua" w:cs="Times New Roman"/>
          <w:sz w:val="20"/>
          <w:szCs w:val="20"/>
          <w:lang w:val="nb-NO" w:eastAsia="hr-HR"/>
        </w:rPr>
        <w:t xml:space="preserve"> p</w:t>
      </w:r>
      <w:r w:rsidRPr="00AF6AA6">
        <w:rPr>
          <w:rFonts w:ascii="Book Antiqua" w:eastAsia="Times New Roman" w:hAnsi="Book Antiqua" w:cs="Times New Roman"/>
          <w:sz w:val="20"/>
          <w:szCs w:val="20"/>
          <w:lang w:val="nb-NO" w:eastAsia="hr-HR"/>
        </w:rPr>
        <w:t xml:space="preserve">rethodno dostavljene </w:t>
      </w:r>
      <w:r w:rsidR="00B840FE" w:rsidRPr="00AF6AA6">
        <w:rPr>
          <w:rFonts w:ascii="Book Antiqua" w:eastAsia="Times New Roman" w:hAnsi="Book Antiqua" w:cs="Times New Roman"/>
          <w:sz w:val="20"/>
          <w:szCs w:val="20"/>
          <w:lang w:val="nb-NO" w:eastAsia="hr-HR"/>
        </w:rPr>
        <w:t xml:space="preserve">uredne dokumentacije </w:t>
      </w:r>
      <w:r w:rsidRPr="00AF6AA6">
        <w:rPr>
          <w:rFonts w:ascii="Book Antiqua" w:eastAsia="Times New Roman" w:hAnsi="Book Antiqua" w:cs="Times New Roman"/>
          <w:sz w:val="20"/>
          <w:szCs w:val="20"/>
          <w:lang w:val="nb-NO" w:eastAsia="hr-HR"/>
        </w:rPr>
        <w:t>Upravitelju groblja.</w:t>
      </w:r>
    </w:p>
    <w:p w14:paraId="1919C25C" w14:textId="6D4FDAEF" w:rsidR="00F14A37" w:rsidRPr="00AF6AA6" w:rsidRDefault="00F14A37" w:rsidP="00F14A37">
      <w:pPr>
        <w:jc w:val="both"/>
        <w:rPr>
          <w:rFonts w:ascii="Book Antiqua" w:hAnsi="Book Antiqua" w:cs="Times New Roman"/>
          <w:sz w:val="20"/>
          <w:szCs w:val="20"/>
          <w:lang w:val="nb-NO"/>
        </w:rPr>
      </w:pPr>
      <w:r w:rsidRPr="00AF6AA6">
        <w:rPr>
          <w:rFonts w:ascii="Book Antiqua" w:hAnsi="Book Antiqua" w:cs="Times New Roman"/>
          <w:sz w:val="20"/>
          <w:szCs w:val="20"/>
          <w:lang w:val="nb-NO"/>
        </w:rPr>
        <w:lastRenderedPageBreak/>
        <w:t>(2) Ukopu umrle osobe ili posmrtnih ostataka mora prisustvovati radnik Eko Jankovci d.o.o.</w:t>
      </w:r>
      <w:r w:rsidR="00B840FE" w:rsidRPr="00AF6AA6">
        <w:rPr>
          <w:rFonts w:ascii="Book Antiqua" w:hAnsi="Book Antiqua" w:cs="Times New Roman"/>
          <w:sz w:val="20"/>
          <w:szCs w:val="20"/>
          <w:lang w:val="nb-NO"/>
        </w:rPr>
        <w:t>,</w:t>
      </w:r>
      <w:r w:rsidRPr="00AF6AA6">
        <w:rPr>
          <w:rFonts w:ascii="Book Antiqua" w:hAnsi="Book Antiqua" w:cs="Times New Roman"/>
          <w:sz w:val="20"/>
          <w:szCs w:val="20"/>
          <w:lang w:val="nb-NO"/>
        </w:rPr>
        <w:t xml:space="preserve"> </w:t>
      </w:r>
      <w:r w:rsidR="00B840FE" w:rsidRPr="00AF6AA6">
        <w:rPr>
          <w:rFonts w:ascii="Book Antiqua" w:hAnsi="Book Antiqua" w:cs="Times New Roman"/>
          <w:sz w:val="20"/>
          <w:szCs w:val="20"/>
          <w:lang w:val="nb-NO"/>
        </w:rPr>
        <w:t>, a</w:t>
      </w:r>
      <w:r w:rsidRPr="00AF6AA6">
        <w:rPr>
          <w:rFonts w:ascii="Book Antiqua" w:hAnsi="Book Antiqua" w:cs="Times New Roman"/>
          <w:sz w:val="20"/>
          <w:szCs w:val="20"/>
          <w:lang w:val="nb-NO"/>
        </w:rPr>
        <w:t xml:space="preserve"> radi nadzora nad tehničkim uvjetima ukopa i evidentiranja ukopa. </w:t>
      </w:r>
    </w:p>
    <w:p w14:paraId="0C420E6E" w14:textId="69CC12EC" w:rsidR="00F14A37" w:rsidRPr="00AF6AA6" w:rsidRDefault="00F14A37" w:rsidP="00F14A37">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(3) Poslije obavljenog ukopa, utvrđene okolnosti iz stavka 1. ovoga članka unose se u </w:t>
      </w:r>
      <w:r w:rsidR="00B840FE" w:rsidRPr="00AF6AA6">
        <w:rPr>
          <w:rFonts w:ascii="Book Antiqua" w:hAnsi="Book Antiqua" w:cs="Times New Roman"/>
          <w:sz w:val="20"/>
          <w:szCs w:val="20"/>
          <w:lang w:val="nb-NO"/>
        </w:rPr>
        <w:t>g</w:t>
      </w:r>
      <w:r w:rsidRPr="00AF6AA6">
        <w:rPr>
          <w:rFonts w:ascii="Book Antiqua" w:hAnsi="Book Antiqua" w:cs="Times New Roman"/>
          <w:sz w:val="20"/>
          <w:szCs w:val="20"/>
          <w:lang w:val="nb-NO"/>
        </w:rPr>
        <w:t xml:space="preserve">robni očevidnik i registar umrlih osoba. </w:t>
      </w:r>
    </w:p>
    <w:p w14:paraId="5D303E9E" w14:textId="77777777" w:rsidR="00F14A37" w:rsidRPr="00AF6AA6" w:rsidRDefault="00F14A37" w:rsidP="00F14A37">
      <w:pPr>
        <w:rPr>
          <w:rFonts w:ascii="Book Antiqua" w:eastAsia="Times New Roman" w:hAnsi="Book Antiqua" w:cs="Times New Roman"/>
          <w:sz w:val="20"/>
          <w:szCs w:val="20"/>
          <w:lang w:val="nb-NO" w:eastAsia="hr-HR"/>
        </w:rPr>
      </w:pPr>
    </w:p>
    <w:p w14:paraId="2F00D72D" w14:textId="77777777" w:rsidR="00D74407" w:rsidRPr="00AF6AA6" w:rsidRDefault="00D74407" w:rsidP="00F14A37">
      <w:pPr>
        <w:rPr>
          <w:rFonts w:ascii="Book Antiqua" w:eastAsia="Times New Roman" w:hAnsi="Book Antiqua" w:cs="Times New Roman"/>
          <w:sz w:val="20"/>
          <w:szCs w:val="20"/>
          <w:lang w:val="nb-NO" w:eastAsia="hr-HR"/>
        </w:rPr>
      </w:pPr>
    </w:p>
    <w:p w14:paraId="1E458397" w14:textId="77777777" w:rsidR="00E42C6C" w:rsidRPr="00AF6AA6" w:rsidRDefault="00E42C6C" w:rsidP="00EE066C">
      <w:pPr>
        <w:jc w:val="both"/>
        <w:rPr>
          <w:rFonts w:ascii="Book Antiqua" w:eastAsia="Times New Roman" w:hAnsi="Book Antiqua" w:cs="Times New Roman"/>
          <w:sz w:val="20"/>
          <w:szCs w:val="20"/>
          <w:lang w:val="nb-NO" w:eastAsia="hr-HR"/>
        </w:rPr>
      </w:pPr>
    </w:p>
    <w:p w14:paraId="06E4D09F" w14:textId="3551CD80" w:rsidR="00EE066C" w:rsidRPr="00AF6AA6" w:rsidRDefault="00EE066C" w:rsidP="00EE066C">
      <w:pPr>
        <w:jc w:val="both"/>
        <w:rPr>
          <w:rFonts w:ascii="Book Antiqua" w:hAnsi="Book Antiqua" w:cs="Times New Roman"/>
          <w:sz w:val="20"/>
          <w:szCs w:val="20"/>
          <w:lang w:val="nb-NO"/>
        </w:rPr>
      </w:pPr>
      <w:r w:rsidRPr="00AF6AA6">
        <w:rPr>
          <w:rFonts w:ascii="Book Antiqua" w:hAnsi="Book Antiqua" w:cs="Times New Roman"/>
          <w:b/>
          <w:bCs/>
          <w:sz w:val="20"/>
          <w:szCs w:val="20"/>
          <w:lang w:val="nb-NO"/>
        </w:rPr>
        <w:t>I</w:t>
      </w:r>
      <w:r w:rsidR="00543BBD" w:rsidRPr="00AF6AA6">
        <w:rPr>
          <w:rFonts w:ascii="Book Antiqua" w:hAnsi="Book Antiqua" w:cs="Times New Roman"/>
          <w:b/>
          <w:bCs/>
          <w:sz w:val="20"/>
          <w:szCs w:val="20"/>
          <w:lang w:val="nb-NO"/>
        </w:rPr>
        <w:t>V.</w:t>
      </w:r>
      <w:r w:rsidRPr="00AF6AA6">
        <w:rPr>
          <w:rFonts w:ascii="Book Antiqua" w:hAnsi="Book Antiqua" w:cs="Times New Roman"/>
          <w:b/>
          <w:bCs/>
          <w:sz w:val="20"/>
          <w:szCs w:val="20"/>
          <w:lang w:val="nb-NO"/>
        </w:rPr>
        <w:t xml:space="preserve"> VREMENSKI RAZMACI UKOPA U POPUNJENA</w:t>
      </w:r>
      <w:r w:rsidR="00E42C6C" w:rsidRPr="00AF6AA6">
        <w:rPr>
          <w:rFonts w:ascii="Book Antiqua" w:hAnsi="Book Antiqua" w:cs="Times New Roman"/>
          <w:b/>
          <w:bCs/>
          <w:sz w:val="20"/>
          <w:szCs w:val="20"/>
          <w:lang w:val="nb-NO"/>
        </w:rPr>
        <w:t xml:space="preserve"> I NAPUŠTENA </w:t>
      </w:r>
      <w:r w:rsidRPr="00AF6AA6">
        <w:rPr>
          <w:rFonts w:ascii="Book Antiqua" w:hAnsi="Book Antiqua" w:cs="Times New Roman"/>
          <w:b/>
          <w:bCs/>
          <w:sz w:val="20"/>
          <w:szCs w:val="20"/>
          <w:lang w:val="nb-NO"/>
        </w:rPr>
        <w:t xml:space="preserve">GROBNA MJESTA </w:t>
      </w:r>
    </w:p>
    <w:p w14:paraId="2FCDD804" w14:textId="77777777" w:rsidR="00EE066C" w:rsidRPr="00AF6AA6" w:rsidRDefault="00EE066C" w:rsidP="00F14A37">
      <w:pPr>
        <w:rPr>
          <w:rFonts w:ascii="Book Antiqua" w:eastAsia="Times New Roman" w:hAnsi="Book Antiqua" w:cs="Times New Roman"/>
          <w:sz w:val="20"/>
          <w:szCs w:val="20"/>
          <w:lang w:val="nb-NO" w:eastAsia="hr-HR"/>
        </w:rPr>
      </w:pPr>
    </w:p>
    <w:p w14:paraId="1EDF1721" w14:textId="4D848F88" w:rsidR="00F14A37" w:rsidRPr="00AF6AA6" w:rsidRDefault="00F14A37" w:rsidP="00F14A37">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 xml:space="preserve">Članak </w:t>
      </w:r>
      <w:r w:rsidR="00585AE8" w:rsidRPr="00AF6AA6">
        <w:rPr>
          <w:rFonts w:ascii="Book Antiqua" w:hAnsi="Book Antiqua" w:cs="Times New Roman"/>
          <w:b/>
          <w:bCs/>
          <w:sz w:val="20"/>
          <w:szCs w:val="20"/>
          <w:lang w:val="nb-NO"/>
        </w:rPr>
        <w:t>1</w:t>
      </w:r>
      <w:r w:rsidR="00185DC1" w:rsidRPr="00AF6AA6">
        <w:rPr>
          <w:rFonts w:ascii="Book Antiqua" w:hAnsi="Book Antiqua" w:cs="Times New Roman"/>
          <w:b/>
          <w:bCs/>
          <w:sz w:val="20"/>
          <w:szCs w:val="20"/>
          <w:lang w:val="nb-NO"/>
        </w:rPr>
        <w:t>7</w:t>
      </w:r>
      <w:r w:rsidRPr="00AF6AA6">
        <w:rPr>
          <w:rFonts w:ascii="Book Antiqua" w:hAnsi="Book Antiqua" w:cs="Times New Roman"/>
          <w:b/>
          <w:bCs/>
          <w:sz w:val="20"/>
          <w:szCs w:val="20"/>
          <w:lang w:val="nb-NO"/>
        </w:rPr>
        <w:t>.</w:t>
      </w:r>
    </w:p>
    <w:p w14:paraId="101D5F00" w14:textId="08DC5305" w:rsidR="00EE066C" w:rsidRPr="00AF6AA6" w:rsidRDefault="00EE066C" w:rsidP="00EE066C">
      <w:pPr>
        <w:jc w:val="both"/>
        <w:rPr>
          <w:rFonts w:ascii="Book Antiqua" w:hAnsi="Book Antiqua" w:cs="Times New Roman"/>
          <w:sz w:val="20"/>
          <w:szCs w:val="20"/>
          <w:lang w:val="nb-NO"/>
        </w:rPr>
      </w:pPr>
      <w:r w:rsidRPr="00AF6AA6">
        <w:rPr>
          <w:rFonts w:ascii="Book Antiqua" w:hAnsi="Book Antiqua" w:cs="Times New Roman"/>
          <w:sz w:val="20"/>
          <w:szCs w:val="20"/>
          <w:lang w:val="nb-NO"/>
        </w:rPr>
        <w:t>(1) Ukop u popunjena grobna mjesta može se izvršiti nakon proteka najmanje 5 (pet) godina od zadnjeg ukopa, pod uvjetom da se posmrtni ostaci koji se nalaze u grobu mogu presložiti u za to predviđen prostor i da su se ostvarili uvjeti za produbljenje groba.</w:t>
      </w:r>
    </w:p>
    <w:p w14:paraId="51D23294" w14:textId="483CCD64" w:rsidR="00EE066C" w:rsidRPr="00AF6AA6" w:rsidRDefault="00EE066C" w:rsidP="00EE066C">
      <w:pPr>
        <w:jc w:val="both"/>
        <w:rPr>
          <w:rFonts w:ascii="Book Antiqua" w:hAnsi="Book Antiqua" w:cs="Times New Roman"/>
          <w:sz w:val="20"/>
          <w:szCs w:val="20"/>
          <w:lang w:val="nb-NO"/>
        </w:rPr>
      </w:pPr>
      <w:r w:rsidRPr="00AF6AA6">
        <w:rPr>
          <w:rFonts w:ascii="Book Antiqua" w:hAnsi="Book Antiqua" w:cs="Times New Roman"/>
          <w:sz w:val="20"/>
          <w:szCs w:val="20"/>
          <w:lang w:val="nb-NO"/>
        </w:rPr>
        <w:t>(2) Ako je na grobnom mjestu izgrađena grobnica s više polica, koje se nakon ukopa na određeni način zatvaraju, to grobno mjesto smatra se popunjenim tek kada su popunjene sve police.</w:t>
      </w:r>
    </w:p>
    <w:p w14:paraId="5DA6DEE3" w14:textId="10569336" w:rsidR="00EE066C" w:rsidRPr="00AF6AA6" w:rsidRDefault="00EE066C" w:rsidP="00EE066C">
      <w:pPr>
        <w:jc w:val="both"/>
        <w:rPr>
          <w:rFonts w:ascii="Book Antiqua" w:hAnsi="Book Antiqua" w:cs="Times New Roman"/>
          <w:sz w:val="20"/>
          <w:szCs w:val="20"/>
          <w:lang w:val="hr-HR"/>
        </w:rPr>
      </w:pPr>
      <w:r w:rsidRPr="00AF6AA6">
        <w:rPr>
          <w:rFonts w:ascii="Book Antiqua" w:hAnsi="Book Antiqua" w:cs="Times New Roman"/>
          <w:sz w:val="20"/>
          <w:szCs w:val="20"/>
          <w:lang w:val="hr-HR"/>
        </w:rPr>
        <w:t>(</w:t>
      </w:r>
      <w:r w:rsidR="00DE619A" w:rsidRPr="00AF6AA6">
        <w:rPr>
          <w:rFonts w:ascii="Book Antiqua" w:hAnsi="Book Antiqua" w:cs="Times New Roman"/>
          <w:sz w:val="20"/>
          <w:szCs w:val="20"/>
          <w:lang w:val="hr-HR"/>
        </w:rPr>
        <w:t>3</w:t>
      </w:r>
      <w:r w:rsidRPr="00AF6AA6">
        <w:rPr>
          <w:rFonts w:ascii="Book Antiqua" w:hAnsi="Book Antiqua" w:cs="Times New Roman"/>
          <w:sz w:val="20"/>
          <w:szCs w:val="20"/>
          <w:lang w:val="hr-HR"/>
        </w:rPr>
        <w:t>) Urne se polažu u kazete za urne i u grobna mjesta do popunjavanja kapaciteta pojedinog grobnog mjesta, ako prostorno-tehnički uvjeti to dozvoljavaju.</w:t>
      </w:r>
    </w:p>
    <w:p w14:paraId="07EB3EB9" w14:textId="77777777" w:rsidR="00EE066C" w:rsidRPr="00AF6AA6" w:rsidRDefault="00EE066C" w:rsidP="008A1856">
      <w:pPr>
        <w:rPr>
          <w:rFonts w:ascii="Book Antiqua" w:hAnsi="Book Antiqua" w:cs="Times New Roman"/>
          <w:sz w:val="20"/>
          <w:szCs w:val="20"/>
          <w:lang w:val="hr-HR"/>
        </w:rPr>
      </w:pPr>
    </w:p>
    <w:p w14:paraId="08988900" w14:textId="77777777" w:rsidR="00E85346" w:rsidRPr="00AF6AA6" w:rsidRDefault="00E85346" w:rsidP="00EE066C">
      <w:pPr>
        <w:jc w:val="center"/>
        <w:rPr>
          <w:rFonts w:ascii="Book Antiqua" w:hAnsi="Book Antiqua" w:cs="Times New Roman"/>
          <w:b/>
          <w:bCs/>
          <w:sz w:val="20"/>
          <w:szCs w:val="20"/>
          <w:lang w:val="hr-HR"/>
        </w:rPr>
      </w:pPr>
    </w:p>
    <w:p w14:paraId="62DDED05" w14:textId="77777777" w:rsidR="00E85346" w:rsidRPr="00AF6AA6" w:rsidRDefault="00E85346" w:rsidP="00EE066C">
      <w:pPr>
        <w:jc w:val="center"/>
        <w:rPr>
          <w:rFonts w:ascii="Book Antiqua" w:hAnsi="Book Antiqua" w:cs="Times New Roman"/>
          <w:b/>
          <w:bCs/>
          <w:sz w:val="20"/>
          <w:szCs w:val="20"/>
          <w:lang w:val="hr-HR"/>
        </w:rPr>
      </w:pPr>
    </w:p>
    <w:p w14:paraId="66D1E259" w14:textId="5ECC68D0" w:rsidR="00EE066C" w:rsidRPr="00AF6AA6" w:rsidRDefault="00EE066C" w:rsidP="00EE066C">
      <w:pPr>
        <w:jc w:val="center"/>
        <w:rPr>
          <w:rFonts w:ascii="Book Antiqua" w:hAnsi="Book Antiqua" w:cs="Times New Roman"/>
          <w:b/>
          <w:bCs/>
          <w:sz w:val="20"/>
          <w:szCs w:val="20"/>
          <w:lang w:val="hr-HR"/>
        </w:rPr>
      </w:pPr>
      <w:r w:rsidRPr="00AF6AA6">
        <w:rPr>
          <w:rFonts w:ascii="Book Antiqua" w:hAnsi="Book Antiqua" w:cs="Times New Roman"/>
          <w:b/>
          <w:bCs/>
          <w:sz w:val="20"/>
          <w:szCs w:val="20"/>
          <w:lang w:val="hr-HR"/>
        </w:rPr>
        <w:t>Članak 1</w:t>
      </w:r>
      <w:r w:rsidR="00185DC1" w:rsidRPr="00AF6AA6">
        <w:rPr>
          <w:rFonts w:ascii="Book Antiqua" w:hAnsi="Book Antiqua" w:cs="Times New Roman"/>
          <w:b/>
          <w:bCs/>
          <w:sz w:val="20"/>
          <w:szCs w:val="20"/>
          <w:lang w:val="hr-HR"/>
        </w:rPr>
        <w:t>8</w:t>
      </w:r>
      <w:r w:rsidRPr="00AF6AA6">
        <w:rPr>
          <w:rFonts w:ascii="Book Antiqua" w:hAnsi="Book Antiqua" w:cs="Times New Roman"/>
          <w:b/>
          <w:bCs/>
          <w:sz w:val="20"/>
          <w:szCs w:val="20"/>
          <w:lang w:val="hr-HR"/>
        </w:rPr>
        <w:t>.</w:t>
      </w:r>
    </w:p>
    <w:p w14:paraId="1CE55171" w14:textId="2D098679" w:rsidR="00EE066C" w:rsidRPr="00AF6AA6" w:rsidRDefault="00DE619A" w:rsidP="00DE619A">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(1) </w:t>
      </w:r>
      <w:r w:rsidR="00EE066C" w:rsidRPr="00AF6AA6">
        <w:rPr>
          <w:rFonts w:ascii="Book Antiqua" w:hAnsi="Book Antiqua" w:cs="Times New Roman"/>
          <w:sz w:val="20"/>
          <w:szCs w:val="20"/>
          <w:lang w:val="hr-HR"/>
        </w:rPr>
        <w:t xml:space="preserve">Grobna mjesta za koje grobna naknada nije plaćena </w:t>
      </w:r>
      <w:r w:rsidR="00EC703E" w:rsidRPr="00AF6AA6">
        <w:rPr>
          <w:rFonts w:ascii="Book Antiqua" w:hAnsi="Book Antiqua" w:cs="Times New Roman"/>
          <w:sz w:val="20"/>
          <w:szCs w:val="20"/>
          <w:lang w:val="hr-HR"/>
        </w:rPr>
        <w:t>deset (</w:t>
      </w:r>
      <w:r w:rsidR="00EE066C" w:rsidRPr="00AF6AA6">
        <w:rPr>
          <w:rFonts w:ascii="Book Antiqua" w:hAnsi="Book Antiqua" w:cs="Times New Roman"/>
          <w:sz w:val="20"/>
          <w:szCs w:val="20"/>
          <w:lang w:val="hr-HR"/>
        </w:rPr>
        <w:t>10</w:t>
      </w:r>
      <w:r w:rsidR="00EC703E" w:rsidRPr="00AF6AA6">
        <w:rPr>
          <w:rFonts w:ascii="Book Antiqua" w:hAnsi="Book Antiqua" w:cs="Times New Roman"/>
          <w:sz w:val="20"/>
          <w:szCs w:val="20"/>
          <w:lang w:val="hr-HR"/>
        </w:rPr>
        <w:t>)</w:t>
      </w:r>
      <w:r w:rsidR="00EE066C" w:rsidRPr="00AF6AA6">
        <w:rPr>
          <w:rFonts w:ascii="Book Antiqua" w:hAnsi="Book Antiqua" w:cs="Times New Roman"/>
          <w:sz w:val="20"/>
          <w:szCs w:val="20"/>
          <w:lang w:val="hr-HR"/>
        </w:rPr>
        <w:t xml:space="preserve"> godina smatra</w:t>
      </w:r>
      <w:r w:rsidRPr="00AF6AA6">
        <w:rPr>
          <w:rFonts w:ascii="Book Antiqua" w:hAnsi="Book Antiqua" w:cs="Times New Roman"/>
          <w:sz w:val="20"/>
          <w:szCs w:val="20"/>
          <w:lang w:val="hr-HR"/>
        </w:rPr>
        <w:t>ju</w:t>
      </w:r>
      <w:r w:rsidR="00EE066C" w:rsidRPr="00AF6AA6">
        <w:rPr>
          <w:rFonts w:ascii="Book Antiqua" w:hAnsi="Book Antiqua" w:cs="Times New Roman"/>
          <w:sz w:val="20"/>
          <w:szCs w:val="20"/>
          <w:lang w:val="hr-HR"/>
        </w:rPr>
        <w:t xml:space="preserve"> se napuštenim</w:t>
      </w:r>
      <w:r w:rsidRPr="00AF6AA6">
        <w:rPr>
          <w:rFonts w:ascii="Book Antiqua" w:hAnsi="Book Antiqua" w:cs="Times New Roman"/>
          <w:sz w:val="20"/>
          <w:szCs w:val="20"/>
          <w:lang w:val="hr-HR"/>
        </w:rPr>
        <w:t>a</w:t>
      </w:r>
      <w:r w:rsidR="00EE066C" w:rsidRPr="00AF6AA6">
        <w:rPr>
          <w:rFonts w:ascii="Book Antiqua" w:hAnsi="Book Antiqua" w:cs="Times New Roman"/>
          <w:sz w:val="20"/>
          <w:szCs w:val="20"/>
          <w:lang w:val="hr-HR"/>
        </w:rPr>
        <w:t xml:space="preserve"> i može se ponovno dodijeliti nakon proteka</w:t>
      </w:r>
      <w:r w:rsidR="00EC703E" w:rsidRPr="00AF6AA6">
        <w:rPr>
          <w:rFonts w:ascii="Book Antiqua" w:hAnsi="Book Antiqua" w:cs="Times New Roman"/>
          <w:sz w:val="20"/>
          <w:szCs w:val="20"/>
          <w:lang w:val="hr-HR"/>
        </w:rPr>
        <w:t xml:space="preserve"> petnaest</w:t>
      </w:r>
      <w:r w:rsidR="00EE066C" w:rsidRPr="00AF6AA6">
        <w:rPr>
          <w:rFonts w:ascii="Book Antiqua" w:hAnsi="Book Antiqua" w:cs="Times New Roman"/>
          <w:sz w:val="20"/>
          <w:szCs w:val="20"/>
          <w:lang w:val="hr-HR"/>
        </w:rPr>
        <w:t xml:space="preserve"> </w:t>
      </w:r>
      <w:r w:rsidR="00EC703E" w:rsidRPr="00AF6AA6">
        <w:rPr>
          <w:rFonts w:ascii="Book Antiqua" w:hAnsi="Book Antiqua" w:cs="Times New Roman"/>
          <w:sz w:val="20"/>
          <w:szCs w:val="20"/>
          <w:lang w:val="hr-HR"/>
        </w:rPr>
        <w:t>(</w:t>
      </w:r>
      <w:r w:rsidR="00EE066C" w:rsidRPr="00AF6AA6">
        <w:rPr>
          <w:rFonts w:ascii="Book Antiqua" w:hAnsi="Book Antiqua" w:cs="Times New Roman"/>
          <w:sz w:val="20"/>
          <w:szCs w:val="20"/>
          <w:lang w:val="hr-HR"/>
        </w:rPr>
        <w:t>15</w:t>
      </w:r>
      <w:r w:rsidR="00EC703E" w:rsidRPr="00AF6AA6">
        <w:rPr>
          <w:rFonts w:ascii="Book Antiqua" w:hAnsi="Book Antiqua" w:cs="Times New Roman"/>
          <w:sz w:val="20"/>
          <w:szCs w:val="20"/>
          <w:lang w:val="hr-HR"/>
        </w:rPr>
        <w:t>)</w:t>
      </w:r>
      <w:r w:rsidR="00EE066C" w:rsidRPr="00AF6AA6">
        <w:rPr>
          <w:rFonts w:ascii="Book Antiqua" w:hAnsi="Book Antiqua" w:cs="Times New Roman"/>
          <w:sz w:val="20"/>
          <w:szCs w:val="20"/>
          <w:lang w:val="hr-HR"/>
        </w:rPr>
        <w:t xml:space="preserve"> godina od posljednjeg ukopa u grob, odnosno </w:t>
      </w:r>
      <w:r w:rsidR="00EC703E" w:rsidRPr="00AF6AA6">
        <w:rPr>
          <w:rFonts w:ascii="Book Antiqua" w:hAnsi="Book Antiqua" w:cs="Times New Roman"/>
          <w:sz w:val="20"/>
          <w:szCs w:val="20"/>
          <w:lang w:val="hr-HR"/>
        </w:rPr>
        <w:t>trideset (</w:t>
      </w:r>
      <w:r w:rsidR="00EE066C" w:rsidRPr="00AF6AA6">
        <w:rPr>
          <w:rFonts w:ascii="Book Antiqua" w:hAnsi="Book Antiqua" w:cs="Times New Roman"/>
          <w:sz w:val="20"/>
          <w:szCs w:val="20"/>
          <w:lang w:val="hr-HR"/>
        </w:rPr>
        <w:t>30</w:t>
      </w:r>
      <w:r w:rsidR="00EC703E" w:rsidRPr="00AF6AA6">
        <w:rPr>
          <w:rFonts w:ascii="Book Antiqua" w:hAnsi="Book Antiqua" w:cs="Times New Roman"/>
          <w:sz w:val="20"/>
          <w:szCs w:val="20"/>
          <w:lang w:val="hr-HR"/>
        </w:rPr>
        <w:t>)</w:t>
      </w:r>
      <w:r w:rsidR="00EE066C" w:rsidRPr="00AF6AA6">
        <w:rPr>
          <w:rFonts w:ascii="Book Antiqua" w:hAnsi="Book Antiqua" w:cs="Times New Roman"/>
          <w:sz w:val="20"/>
          <w:szCs w:val="20"/>
          <w:lang w:val="hr-HR"/>
        </w:rPr>
        <w:t xml:space="preserve"> godine  od ukopa u grobnicu.</w:t>
      </w:r>
    </w:p>
    <w:p w14:paraId="0D504B02" w14:textId="3D009E0E" w:rsidR="00DE619A" w:rsidRPr="00AF6AA6" w:rsidRDefault="00DE619A" w:rsidP="00DE619A">
      <w:pPr>
        <w:pStyle w:val="box480012"/>
        <w:shd w:val="clear" w:color="auto" w:fill="FFFFFF"/>
        <w:spacing w:before="30" w:beforeAutospacing="0" w:after="30" w:afterAutospacing="0"/>
        <w:jc w:val="both"/>
        <w:textAlignment w:val="baseline"/>
        <w:rPr>
          <w:rFonts w:ascii="Book Antiqua" w:hAnsi="Book Antiqua" w:cs="Times New Roman"/>
          <w:sz w:val="20"/>
          <w:szCs w:val="20"/>
        </w:rPr>
      </w:pPr>
      <w:r w:rsidRPr="00AF6AA6">
        <w:rPr>
          <w:rFonts w:ascii="Book Antiqua" w:hAnsi="Book Antiqua" w:cs="Times New Roman"/>
          <w:sz w:val="20"/>
          <w:szCs w:val="20"/>
        </w:rPr>
        <w:t>(2)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w:t>
      </w:r>
      <w:r w:rsidR="00EC703E" w:rsidRPr="00AF6AA6">
        <w:rPr>
          <w:rFonts w:ascii="Book Antiqua" w:hAnsi="Book Antiqua" w:cs="Times New Roman"/>
          <w:sz w:val="20"/>
          <w:szCs w:val="20"/>
        </w:rPr>
        <w:t xml:space="preserve"> trideset (</w:t>
      </w:r>
      <w:r w:rsidRPr="00AF6AA6">
        <w:rPr>
          <w:rFonts w:ascii="Book Antiqua" w:hAnsi="Book Antiqua" w:cs="Times New Roman"/>
          <w:sz w:val="20"/>
          <w:szCs w:val="20"/>
        </w:rPr>
        <w:t>30</w:t>
      </w:r>
      <w:r w:rsidR="00EC703E" w:rsidRPr="00AF6AA6">
        <w:rPr>
          <w:rFonts w:ascii="Book Antiqua" w:hAnsi="Book Antiqua" w:cs="Times New Roman"/>
          <w:sz w:val="20"/>
          <w:szCs w:val="20"/>
        </w:rPr>
        <w:t>)</w:t>
      </w:r>
      <w:r w:rsidRPr="00AF6AA6">
        <w:rPr>
          <w:rFonts w:ascii="Book Antiqua" w:hAnsi="Book Antiqua" w:cs="Times New Roman"/>
          <w:sz w:val="20"/>
          <w:szCs w:val="20"/>
        </w:rPr>
        <w:t xml:space="preserve"> dana od dana objave poziva, s upozorenjem da će nakon isteka tog roka izgubiti pravo korištenja grobnog mjesta.</w:t>
      </w:r>
    </w:p>
    <w:p w14:paraId="5C5A4DF6" w14:textId="77777777" w:rsidR="00DE619A" w:rsidRPr="00AF6AA6" w:rsidRDefault="00DE619A" w:rsidP="00DE619A">
      <w:pPr>
        <w:pStyle w:val="box480012"/>
        <w:shd w:val="clear" w:color="auto" w:fill="FFFFFF"/>
        <w:spacing w:before="30" w:beforeAutospacing="0" w:after="30" w:afterAutospacing="0"/>
        <w:jc w:val="both"/>
        <w:textAlignment w:val="baseline"/>
        <w:rPr>
          <w:rFonts w:ascii="Book Antiqua" w:hAnsi="Book Antiqua" w:cs="Times New Roman"/>
          <w:sz w:val="20"/>
          <w:szCs w:val="20"/>
        </w:rPr>
      </w:pPr>
      <w:r w:rsidRPr="00AF6AA6">
        <w:rPr>
          <w:rFonts w:ascii="Book Antiqua" w:hAnsi="Book Antiqua" w:cs="Times New Roman"/>
          <w:sz w:val="20"/>
          <w:szCs w:val="20"/>
        </w:rPr>
        <w:t>(3) Ako Korisnik ne postupi prema obavijesti iz stavka 1. ovoga članka, grobno mjesto se smatra grobnim mjestom bez Korisnika, o čemu Upravitelj groblja donosi rješenje i može se ponovno dodijeliti na korištenje.</w:t>
      </w:r>
    </w:p>
    <w:p w14:paraId="0F6DC617" w14:textId="77777777" w:rsidR="00DE619A" w:rsidRPr="00AF6AA6" w:rsidRDefault="00DE619A" w:rsidP="00DE619A">
      <w:pPr>
        <w:pStyle w:val="box480012"/>
        <w:shd w:val="clear" w:color="auto" w:fill="FFFFFF"/>
        <w:spacing w:before="30" w:beforeAutospacing="0" w:after="30" w:afterAutospacing="0"/>
        <w:jc w:val="both"/>
        <w:textAlignment w:val="baseline"/>
        <w:rPr>
          <w:rFonts w:ascii="Book Antiqua" w:hAnsi="Book Antiqua" w:cs="Times New Roman"/>
          <w:sz w:val="20"/>
          <w:szCs w:val="20"/>
        </w:rPr>
      </w:pPr>
      <w:r w:rsidRPr="00AF6AA6">
        <w:rPr>
          <w:rFonts w:ascii="Book Antiqua" w:hAnsi="Book Antiqua" w:cs="Times New Roman"/>
          <w:sz w:val="20"/>
          <w:szCs w:val="20"/>
        </w:rPr>
        <w:t>(4) 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01550D2B" w14:textId="16A7F189" w:rsidR="00DE619A" w:rsidRPr="00AF6AA6" w:rsidRDefault="00DE619A" w:rsidP="00DE619A">
      <w:pPr>
        <w:pStyle w:val="box480012"/>
        <w:shd w:val="clear" w:color="auto" w:fill="FFFFFF"/>
        <w:spacing w:before="30" w:beforeAutospacing="0" w:after="30" w:afterAutospacing="0"/>
        <w:jc w:val="both"/>
        <w:textAlignment w:val="baseline"/>
        <w:rPr>
          <w:rFonts w:ascii="Book Antiqua" w:hAnsi="Book Antiqua" w:cs="Times New Roman"/>
          <w:sz w:val="20"/>
          <w:szCs w:val="20"/>
        </w:rPr>
      </w:pPr>
      <w:r w:rsidRPr="00AF6AA6">
        <w:rPr>
          <w:rFonts w:ascii="Book Antiqua" w:hAnsi="Book Antiqua" w:cs="Times New Roman"/>
          <w:sz w:val="20"/>
          <w:szCs w:val="20"/>
        </w:rPr>
        <w:t xml:space="preserve">(5) Protiv rješenja iz stavka 2. ovoga članka može se </w:t>
      </w:r>
      <w:r w:rsidR="006E78D7">
        <w:rPr>
          <w:rFonts w:ascii="Book Antiqua" w:hAnsi="Book Antiqua" w:cs="Times New Roman"/>
          <w:sz w:val="20"/>
          <w:szCs w:val="20"/>
        </w:rPr>
        <w:t xml:space="preserve">pokrenuti upravni spor. </w:t>
      </w:r>
    </w:p>
    <w:p w14:paraId="36E6CF90" w14:textId="77777777" w:rsidR="00DE619A" w:rsidRPr="00AF6AA6" w:rsidRDefault="00DE619A" w:rsidP="00DE619A">
      <w:pPr>
        <w:pStyle w:val="box480012"/>
        <w:shd w:val="clear" w:color="auto" w:fill="FFFFFF"/>
        <w:spacing w:before="30" w:beforeAutospacing="0" w:after="30" w:afterAutospacing="0"/>
        <w:jc w:val="both"/>
        <w:textAlignment w:val="baseline"/>
        <w:rPr>
          <w:rFonts w:ascii="Book Antiqua" w:hAnsi="Book Antiqua" w:cs="Times New Roman"/>
          <w:sz w:val="20"/>
          <w:szCs w:val="20"/>
        </w:rPr>
      </w:pPr>
      <w:r w:rsidRPr="00AF6AA6">
        <w:rPr>
          <w:rFonts w:ascii="Book Antiqua" w:hAnsi="Book Antiqua" w:cs="Times New Roman"/>
          <w:sz w:val="20"/>
          <w:szCs w:val="20"/>
        </w:rPr>
        <w:t>(6) Ako se pravomoćnim rješenjem utvrdi da je prestalo pravo korištenja grobnog mjesta, ono se može dodijeliti novom Korisniku.</w:t>
      </w:r>
    </w:p>
    <w:p w14:paraId="4FB58FD8" w14:textId="77777777" w:rsidR="00DE619A" w:rsidRPr="00AF6AA6" w:rsidRDefault="00DE619A" w:rsidP="00DE619A">
      <w:pPr>
        <w:pStyle w:val="box480012"/>
        <w:shd w:val="clear" w:color="auto" w:fill="FFFFFF"/>
        <w:spacing w:before="30" w:beforeAutospacing="0" w:after="30" w:afterAutospacing="0"/>
        <w:jc w:val="both"/>
        <w:textAlignment w:val="baseline"/>
        <w:rPr>
          <w:rFonts w:ascii="Book Antiqua" w:hAnsi="Book Antiqua" w:cs="Times New Roman"/>
          <w:sz w:val="20"/>
          <w:szCs w:val="20"/>
        </w:rPr>
      </w:pPr>
      <w:r w:rsidRPr="00AF6AA6">
        <w:rPr>
          <w:rFonts w:ascii="Book Antiqua" w:hAnsi="Book Antiqua" w:cs="Times New Roman"/>
          <w:sz w:val="20"/>
          <w:szCs w:val="20"/>
        </w:rPr>
        <w:t xml:space="preserve">(7) Prijašnji Korisnik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 </w:t>
      </w:r>
    </w:p>
    <w:p w14:paraId="035C302F" w14:textId="77777777" w:rsidR="00DE619A" w:rsidRPr="00AF6AA6" w:rsidRDefault="00DE619A" w:rsidP="00DE619A">
      <w:pPr>
        <w:pStyle w:val="box480012"/>
        <w:shd w:val="clear" w:color="auto" w:fill="FFFFFF"/>
        <w:spacing w:before="30" w:beforeAutospacing="0" w:after="30" w:afterAutospacing="0"/>
        <w:jc w:val="both"/>
        <w:textAlignment w:val="baseline"/>
        <w:rPr>
          <w:rFonts w:ascii="Book Antiqua" w:hAnsi="Book Antiqua" w:cs="Times New Roman"/>
          <w:sz w:val="20"/>
          <w:szCs w:val="20"/>
        </w:rPr>
      </w:pPr>
      <w:r w:rsidRPr="00AF6AA6">
        <w:rPr>
          <w:rFonts w:ascii="Book Antiqua" w:hAnsi="Book Antiqua" w:cs="Times New Roman"/>
          <w:sz w:val="20"/>
          <w:szCs w:val="20"/>
        </w:rPr>
        <w:t>(8)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uz uvjet da plate sve dugove, uključujući neplaćene godišnje grobne naknade i zatezne kamate na njih te naknadu za ponovnu dodjelu grobnog mjesta.</w:t>
      </w:r>
    </w:p>
    <w:p w14:paraId="02B11EF8" w14:textId="20F23306" w:rsidR="00DE619A" w:rsidRPr="00AF6AA6" w:rsidRDefault="00DE619A" w:rsidP="00DE619A">
      <w:pPr>
        <w:pStyle w:val="box480012"/>
        <w:shd w:val="clear" w:color="auto" w:fill="FFFFFF"/>
        <w:spacing w:before="30" w:beforeAutospacing="0" w:after="30" w:afterAutospacing="0"/>
        <w:jc w:val="both"/>
        <w:textAlignment w:val="baseline"/>
        <w:rPr>
          <w:rFonts w:ascii="Book Antiqua" w:hAnsi="Book Antiqua" w:cs="Times New Roman"/>
          <w:sz w:val="20"/>
          <w:szCs w:val="20"/>
        </w:rPr>
      </w:pPr>
      <w:r w:rsidRPr="00AF6AA6">
        <w:rPr>
          <w:rFonts w:ascii="Book Antiqua" w:hAnsi="Book Antiqua" w:cs="Times New Roman"/>
          <w:sz w:val="20"/>
          <w:szCs w:val="20"/>
        </w:rPr>
        <w:t>(9) Upravitelj groblja će prije dodjele grobnog mjesta drugom Korisniku premjestiti ostatke tijela umrlih osoba iz napuštenog groba u kosturnicu.</w:t>
      </w:r>
      <w:r w:rsidR="00FE66D4" w:rsidRPr="00AF6AA6">
        <w:rPr>
          <w:rFonts w:ascii="Book Antiqua" w:hAnsi="Book Antiqua" w:cs="Times New Roman"/>
          <w:sz w:val="20"/>
          <w:szCs w:val="20"/>
        </w:rPr>
        <w:t>/zajedničku grobnicu</w:t>
      </w:r>
    </w:p>
    <w:p w14:paraId="5FFDC3CB" w14:textId="77777777" w:rsidR="00DE619A" w:rsidRPr="00AF6AA6" w:rsidRDefault="00DE619A" w:rsidP="00DE619A">
      <w:pPr>
        <w:pStyle w:val="box480012"/>
        <w:shd w:val="clear" w:color="auto" w:fill="FFFFFF"/>
        <w:spacing w:before="30" w:beforeAutospacing="0" w:after="30" w:afterAutospacing="0"/>
        <w:jc w:val="both"/>
        <w:textAlignment w:val="baseline"/>
        <w:rPr>
          <w:rFonts w:ascii="Book Antiqua" w:hAnsi="Book Antiqua" w:cs="Times New Roman"/>
          <w:sz w:val="20"/>
          <w:szCs w:val="20"/>
        </w:rPr>
      </w:pPr>
      <w:r w:rsidRPr="00AF6AA6">
        <w:rPr>
          <w:rFonts w:ascii="Book Antiqua" w:hAnsi="Book Antiqua" w:cs="Times New Roman"/>
          <w:sz w:val="20"/>
          <w:szCs w:val="20"/>
        </w:rPr>
        <w:t>(10) Prilikom premještanja ostataka tijela umrlih osoba iz stavka 8. ovoga članka Upravitelj groblja obvezan je obavijestiti o toj činjenici predstavnike vjerske zajednice kojoj su umrle osobe pripadale te voditi računa o običajima i praksi vjerske zajednice kojoj su umrle osobe pripadale.</w:t>
      </w:r>
    </w:p>
    <w:p w14:paraId="2A7DF379" w14:textId="77777777" w:rsidR="00DE619A" w:rsidRPr="00AF6AA6" w:rsidRDefault="00DE619A" w:rsidP="00DE619A">
      <w:pPr>
        <w:rPr>
          <w:rFonts w:ascii="Book Antiqua" w:hAnsi="Book Antiqua"/>
          <w:sz w:val="20"/>
          <w:szCs w:val="20"/>
          <w:lang w:val="hr-HR"/>
        </w:rPr>
      </w:pPr>
    </w:p>
    <w:p w14:paraId="25B7C6BB" w14:textId="54C1EC77" w:rsidR="008A1856" w:rsidRPr="00AF6AA6" w:rsidRDefault="008A1856" w:rsidP="00EE066C">
      <w:pPr>
        <w:jc w:val="both"/>
        <w:rPr>
          <w:rFonts w:ascii="Book Antiqua" w:hAnsi="Book Antiqua" w:cs="Times New Roman"/>
          <w:sz w:val="20"/>
          <w:szCs w:val="20"/>
          <w:lang w:val="hr-HR"/>
        </w:rPr>
      </w:pPr>
      <w:r w:rsidRPr="00AF6AA6">
        <w:rPr>
          <w:rFonts w:ascii="Book Antiqua" w:hAnsi="Book Antiqua" w:cs="Times New Roman"/>
          <w:sz w:val="20"/>
          <w:szCs w:val="20"/>
          <w:lang w:val="hr-HR"/>
        </w:rPr>
        <w:lastRenderedPageBreak/>
        <w:t>(</w:t>
      </w:r>
      <w:r w:rsidR="00176259" w:rsidRPr="00AF6AA6">
        <w:rPr>
          <w:rFonts w:ascii="Book Antiqua" w:hAnsi="Book Antiqua" w:cs="Times New Roman"/>
          <w:sz w:val="20"/>
          <w:szCs w:val="20"/>
          <w:lang w:val="hr-HR"/>
        </w:rPr>
        <w:t>11</w:t>
      </w:r>
      <w:r w:rsidRPr="00AF6AA6">
        <w:rPr>
          <w:rFonts w:ascii="Book Antiqua" w:hAnsi="Book Antiqua" w:cs="Times New Roman"/>
          <w:sz w:val="20"/>
          <w:szCs w:val="20"/>
          <w:lang w:val="hr-HR"/>
        </w:rPr>
        <w:t xml:space="preserve">) </w:t>
      </w:r>
      <w:r w:rsidR="00EE066C" w:rsidRPr="00AF6AA6">
        <w:rPr>
          <w:rFonts w:ascii="Book Antiqua" w:hAnsi="Book Antiqua" w:cs="Times New Roman"/>
          <w:sz w:val="20"/>
          <w:szCs w:val="20"/>
          <w:lang w:val="hr-HR"/>
        </w:rPr>
        <w:t xml:space="preserve">Opremom i uređajima napuštenog grobnog mjesta (spomenik, grobna ploča, okvir i dr.) raspolaže Korisnik grobnog mjesta. </w:t>
      </w:r>
    </w:p>
    <w:p w14:paraId="492064D1" w14:textId="64BA819C" w:rsidR="00EE066C" w:rsidRPr="00AF6AA6" w:rsidRDefault="008A1856" w:rsidP="00EE066C">
      <w:pPr>
        <w:jc w:val="both"/>
        <w:rPr>
          <w:rFonts w:ascii="Book Antiqua" w:hAnsi="Book Antiqua" w:cs="Times New Roman"/>
          <w:sz w:val="20"/>
          <w:szCs w:val="20"/>
          <w:lang w:val="hr-HR"/>
        </w:rPr>
      </w:pPr>
      <w:r w:rsidRPr="00AF6AA6">
        <w:rPr>
          <w:rFonts w:ascii="Book Antiqua" w:hAnsi="Book Antiqua" w:cs="Times New Roman"/>
          <w:sz w:val="20"/>
          <w:szCs w:val="20"/>
          <w:lang w:val="hr-HR"/>
        </w:rPr>
        <w:t>(</w:t>
      </w:r>
      <w:r w:rsidR="00176259" w:rsidRPr="00AF6AA6">
        <w:rPr>
          <w:rFonts w:ascii="Book Antiqua" w:hAnsi="Book Antiqua" w:cs="Times New Roman"/>
          <w:sz w:val="20"/>
          <w:szCs w:val="20"/>
          <w:lang w:val="hr-HR"/>
        </w:rPr>
        <w:t>12</w:t>
      </w:r>
      <w:r w:rsidRPr="00AF6AA6">
        <w:rPr>
          <w:rFonts w:ascii="Book Antiqua" w:hAnsi="Book Antiqua" w:cs="Times New Roman"/>
          <w:sz w:val="20"/>
          <w:szCs w:val="20"/>
          <w:lang w:val="hr-HR"/>
        </w:rPr>
        <w:t xml:space="preserve">) </w:t>
      </w:r>
      <w:r w:rsidR="00EE066C" w:rsidRPr="00AF6AA6">
        <w:rPr>
          <w:rFonts w:ascii="Book Antiqua" w:hAnsi="Book Antiqua" w:cs="Times New Roman"/>
          <w:sz w:val="20"/>
          <w:szCs w:val="20"/>
          <w:lang w:val="hr-HR"/>
        </w:rPr>
        <w:t>Ukoliko ista nakon godinu dana od proteka vijeka počivanja nije uklonjena, predana ili poklonjena, ista se smatra napuštenom</w:t>
      </w:r>
      <w:r w:rsidR="00DE619A" w:rsidRPr="00AF6AA6">
        <w:rPr>
          <w:rFonts w:ascii="Book Antiqua" w:hAnsi="Book Antiqua" w:cs="Times New Roman"/>
          <w:sz w:val="20"/>
          <w:szCs w:val="20"/>
          <w:lang w:val="hr-HR"/>
        </w:rPr>
        <w:t xml:space="preserve"> te njome </w:t>
      </w:r>
      <w:r w:rsidR="00EE066C" w:rsidRPr="00AF6AA6">
        <w:rPr>
          <w:rFonts w:ascii="Book Antiqua" w:hAnsi="Book Antiqua" w:cs="Times New Roman"/>
          <w:sz w:val="20"/>
          <w:szCs w:val="20"/>
          <w:lang w:val="hr-HR"/>
        </w:rPr>
        <w:t>slobodno raspola</w:t>
      </w:r>
      <w:r w:rsidR="00DE619A" w:rsidRPr="00AF6AA6">
        <w:rPr>
          <w:rFonts w:ascii="Book Antiqua" w:hAnsi="Book Antiqua" w:cs="Times New Roman"/>
          <w:sz w:val="20"/>
          <w:szCs w:val="20"/>
          <w:lang w:val="hr-HR"/>
        </w:rPr>
        <w:t>že</w:t>
      </w:r>
      <w:r w:rsidR="00EE066C" w:rsidRPr="00AF6AA6">
        <w:rPr>
          <w:rFonts w:ascii="Book Antiqua" w:hAnsi="Book Antiqua" w:cs="Times New Roman"/>
          <w:sz w:val="20"/>
          <w:szCs w:val="20"/>
          <w:lang w:val="hr-HR"/>
        </w:rPr>
        <w:t xml:space="preserve"> Uprava groblja.</w:t>
      </w:r>
    </w:p>
    <w:p w14:paraId="0633D59B" w14:textId="77777777" w:rsidR="00EE066C" w:rsidRPr="00AF6AA6" w:rsidRDefault="00EE066C" w:rsidP="00EE066C">
      <w:pPr>
        <w:jc w:val="both"/>
        <w:rPr>
          <w:rFonts w:ascii="Book Antiqua" w:hAnsi="Book Antiqua" w:cs="Times New Roman"/>
          <w:sz w:val="20"/>
          <w:szCs w:val="20"/>
          <w:lang w:val="hr-HR"/>
        </w:rPr>
      </w:pPr>
    </w:p>
    <w:p w14:paraId="610D47DE" w14:textId="0AA57B2D" w:rsidR="00F14A37" w:rsidRPr="00AF6AA6" w:rsidRDefault="00F14A37" w:rsidP="00F14A37">
      <w:pPr>
        <w:shd w:val="clear" w:color="auto" w:fill="FFFFFF"/>
        <w:jc w:val="center"/>
        <w:rPr>
          <w:rFonts w:ascii="Book Antiqua" w:eastAsia="Times New Roman" w:hAnsi="Book Antiqua" w:cs="Times New Roman"/>
          <w:b/>
          <w:bCs/>
          <w:sz w:val="20"/>
          <w:szCs w:val="20"/>
          <w:lang w:val="hr-HR" w:eastAsia="hr-HR"/>
        </w:rPr>
      </w:pPr>
      <w:r w:rsidRPr="00AF6AA6">
        <w:rPr>
          <w:rFonts w:ascii="Book Antiqua" w:eastAsia="Times New Roman" w:hAnsi="Book Antiqua" w:cs="Times New Roman"/>
          <w:b/>
          <w:bCs/>
          <w:sz w:val="20"/>
          <w:szCs w:val="20"/>
          <w:lang w:val="hr-HR" w:eastAsia="hr-HR"/>
        </w:rPr>
        <w:t xml:space="preserve">Članak </w:t>
      </w:r>
      <w:r w:rsidR="00176259" w:rsidRPr="00AF6AA6">
        <w:rPr>
          <w:rFonts w:ascii="Book Antiqua" w:eastAsia="Times New Roman" w:hAnsi="Book Antiqua" w:cs="Times New Roman"/>
          <w:b/>
          <w:bCs/>
          <w:sz w:val="20"/>
          <w:szCs w:val="20"/>
          <w:lang w:val="hr-HR" w:eastAsia="hr-HR"/>
        </w:rPr>
        <w:t>19</w:t>
      </w:r>
      <w:r w:rsidRPr="00AF6AA6">
        <w:rPr>
          <w:rFonts w:ascii="Book Antiqua" w:eastAsia="Times New Roman" w:hAnsi="Book Antiqua" w:cs="Times New Roman"/>
          <w:b/>
          <w:bCs/>
          <w:sz w:val="20"/>
          <w:szCs w:val="20"/>
          <w:lang w:val="hr-HR" w:eastAsia="hr-HR"/>
        </w:rPr>
        <w:t>.</w:t>
      </w:r>
    </w:p>
    <w:p w14:paraId="558AF793" w14:textId="6D826F0E" w:rsidR="00F14A37" w:rsidRPr="00AF6AA6" w:rsidRDefault="00F14A37" w:rsidP="00F14A37">
      <w:pPr>
        <w:shd w:val="clear" w:color="auto" w:fill="FFFFFF"/>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(1) Upravitelj groblja može odobriti privremeni ukop u grobnicu ili u grobnicu </w:t>
      </w:r>
      <w:r w:rsidR="00BE171E" w:rsidRPr="00AF6AA6">
        <w:rPr>
          <w:rFonts w:ascii="Book Antiqua" w:eastAsia="Times New Roman" w:hAnsi="Book Antiqua" w:cs="Times New Roman"/>
          <w:sz w:val="20"/>
          <w:szCs w:val="20"/>
          <w:lang w:val="hr-HR" w:eastAsia="hr-HR"/>
        </w:rPr>
        <w:t>K</w:t>
      </w:r>
      <w:r w:rsidRPr="00AF6AA6">
        <w:rPr>
          <w:rFonts w:ascii="Book Antiqua" w:eastAsia="Times New Roman" w:hAnsi="Book Antiqua" w:cs="Times New Roman"/>
          <w:sz w:val="20"/>
          <w:szCs w:val="20"/>
          <w:lang w:val="hr-HR" w:eastAsia="hr-HR"/>
        </w:rPr>
        <w:t>orisnika koji je za to dao suglasnost u trajanju do 1 godine, kad umrla osoba nema osigurano mjesto za ukop.</w:t>
      </w:r>
    </w:p>
    <w:p w14:paraId="4F4899C5" w14:textId="77777777" w:rsidR="00F14A37" w:rsidRPr="00AF6AA6" w:rsidRDefault="00F14A37" w:rsidP="00F14A37">
      <w:pPr>
        <w:shd w:val="clear" w:color="auto" w:fill="FFFFFF"/>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(2) Privremeni ukop vrši se na trošak osobe koja je zatražila privremeni ukop.</w:t>
      </w:r>
    </w:p>
    <w:p w14:paraId="2F3FEC77" w14:textId="43F1384A" w:rsidR="00F14A37" w:rsidRPr="00AF6AA6" w:rsidRDefault="00F14A37" w:rsidP="00F14A37">
      <w:pPr>
        <w:shd w:val="clear" w:color="auto" w:fill="FFFFFF"/>
        <w:jc w:val="both"/>
        <w:rPr>
          <w:rFonts w:ascii="Book Antiqua" w:eastAsia="Times New Roman" w:hAnsi="Book Antiqua" w:cs="Times New Roman"/>
          <w:sz w:val="20"/>
          <w:szCs w:val="20"/>
          <w:lang w:val="hr-HR" w:eastAsia="hr-HR"/>
        </w:rPr>
      </w:pPr>
      <w:r w:rsidRPr="00AF6AA6">
        <w:rPr>
          <w:rFonts w:ascii="Book Antiqua" w:eastAsia="Times New Roman" w:hAnsi="Book Antiqua" w:cs="Times New Roman"/>
          <w:sz w:val="20"/>
          <w:szCs w:val="20"/>
          <w:lang w:val="hr-HR" w:eastAsia="hr-HR"/>
        </w:rPr>
        <w:t xml:space="preserve">(3) Privremeni ukop pokojnika u grobnicu </w:t>
      </w:r>
      <w:r w:rsidR="00BE171E" w:rsidRPr="00AF6AA6">
        <w:rPr>
          <w:rFonts w:ascii="Book Antiqua" w:eastAsia="Times New Roman" w:hAnsi="Book Antiqua" w:cs="Times New Roman"/>
          <w:sz w:val="20"/>
          <w:szCs w:val="20"/>
          <w:lang w:val="hr-HR" w:eastAsia="hr-HR"/>
        </w:rPr>
        <w:t>K</w:t>
      </w:r>
      <w:r w:rsidRPr="00AF6AA6">
        <w:rPr>
          <w:rFonts w:ascii="Book Antiqua" w:eastAsia="Times New Roman" w:hAnsi="Book Antiqua" w:cs="Times New Roman"/>
          <w:sz w:val="20"/>
          <w:szCs w:val="20"/>
          <w:lang w:val="hr-HR" w:eastAsia="hr-HR"/>
        </w:rPr>
        <w:t>orisnika koji je dao suglasnost, nakon isteka roka iz stavka 1. ovoga članka, smatrat će se trajnim ukopom.  </w:t>
      </w:r>
    </w:p>
    <w:p w14:paraId="425F5929" w14:textId="77777777" w:rsidR="00F14A37" w:rsidRPr="00AF6AA6" w:rsidRDefault="00F14A37" w:rsidP="00F14A37">
      <w:pPr>
        <w:shd w:val="clear" w:color="auto" w:fill="FFFFFF"/>
        <w:jc w:val="both"/>
        <w:rPr>
          <w:rFonts w:ascii="Book Antiqua" w:eastAsia="Times New Roman" w:hAnsi="Book Antiqua" w:cs="Times New Roman"/>
          <w:sz w:val="20"/>
          <w:szCs w:val="20"/>
          <w:lang w:val="hr-HR" w:eastAsia="hr-HR"/>
        </w:rPr>
      </w:pPr>
    </w:p>
    <w:p w14:paraId="5EEC621E" w14:textId="20911265" w:rsidR="00F14A37" w:rsidRPr="00AF6AA6" w:rsidRDefault="00F14A37" w:rsidP="00F14A37">
      <w:pPr>
        <w:shd w:val="clear" w:color="auto" w:fill="FFFFFF"/>
        <w:jc w:val="center"/>
        <w:rPr>
          <w:rFonts w:ascii="Book Antiqua" w:hAnsi="Book Antiqua" w:cs="Times New Roman"/>
          <w:b/>
          <w:bCs/>
          <w:sz w:val="20"/>
          <w:szCs w:val="20"/>
          <w:shd w:val="clear" w:color="auto" w:fill="FFFFFF"/>
          <w:lang w:val="hr-HR"/>
        </w:rPr>
      </w:pPr>
      <w:r w:rsidRPr="00AF6AA6">
        <w:rPr>
          <w:rFonts w:ascii="Book Antiqua" w:hAnsi="Book Antiqua" w:cs="Times New Roman"/>
          <w:b/>
          <w:bCs/>
          <w:sz w:val="20"/>
          <w:szCs w:val="20"/>
          <w:shd w:val="clear" w:color="auto" w:fill="FFFFFF"/>
          <w:lang w:val="hr-HR"/>
        </w:rPr>
        <w:t>Članak 2</w:t>
      </w:r>
      <w:r w:rsidR="00176259" w:rsidRPr="00AF6AA6">
        <w:rPr>
          <w:rFonts w:ascii="Book Antiqua" w:hAnsi="Book Antiqua" w:cs="Times New Roman"/>
          <w:b/>
          <w:bCs/>
          <w:sz w:val="20"/>
          <w:szCs w:val="20"/>
          <w:shd w:val="clear" w:color="auto" w:fill="FFFFFF"/>
          <w:lang w:val="hr-HR"/>
        </w:rPr>
        <w:t>0</w:t>
      </w:r>
      <w:r w:rsidRPr="00AF6AA6">
        <w:rPr>
          <w:rFonts w:ascii="Book Antiqua" w:hAnsi="Book Antiqua" w:cs="Times New Roman"/>
          <w:b/>
          <w:bCs/>
          <w:sz w:val="20"/>
          <w:szCs w:val="20"/>
          <w:shd w:val="clear" w:color="auto" w:fill="FFFFFF"/>
          <w:lang w:val="hr-HR"/>
        </w:rPr>
        <w:t>.</w:t>
      </w:r>
    </w:p>
    <w:p w14:paraId="2D7D0C24" w14:textId="77777777"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(1) Troškove ukopa snosi obitelj ili osoba, odnosno ustanova koja je za života o umrlome skrbila.</w:t>
      </w:r>
    </w:p>
    <w:p w14:paraId="3147827E" w14:textId="069C2634"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(2) Ukoliko osoba koja treba snositi troškove ukopa umrloga isto odbije ili nije u mogućnosti podmiriti troškove ukopa ili ne postoji osoba koja bi ukopala umrlu osobu, troškove ukopa osigurat će Općina </w:t>
      </w:r>
      <w:r w:rsidR="00900C59" w:rsidRPr="00AF6AA6">
        <w:rPr>
          <w:rFonts w:ascii="Book Antiqua" w:hAnsi="Book Antiqua" w:cs="Times New Roman"/>
          <w:sz w:val="20"/>
          <w:szCs w:val="20"/>
          <w:lang w:val="hr-HR"/>
        </w:rPr>
        <w:t>Tovarnik</w:t>
      </w:r>
      <w:r w:rsidRPr="00AF6AA6">
        <w:rPr>
          <w:rFonts w:ascii="Book Antiqua" w:hAnsi="Book Antiqua" w:cs="Times New Roman"/>
          <w:sz w:val="20"/>
          <w:szCs w:val="20"/>
          <w:lang w:val="hr-HR"/>
        </w:rPr>
        <w:t>.</w:t>
      </w:r>
    </w:p>
    <w:p w14:paraId="1F65E535" w14:textId="77777777"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(3) Uprava groblja nema pravo uskratiti ukop na određenom grobnom mjestu ukoliko se u postupku odobravanja ukopa utvrdi da umrli, kao bivši Korisnik grobnog mjesta ili njegovi nasljednici nisu podmirili godišnje grobne naknade.</w:t>
      </w:r>
    </w:p>
    <w:p w14:paraId="2316D608" w14:textId="77777777"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(4) Radi plaćanja zaostalih godišnjih grobnih naknada, Uprava groblja i novi Korisnik grobnog mjesta moraju zaključiti izvan sudsku nagodbu, koja se mora ovjeriti kod javnog bilježnika za podmirenje postojećih dugovanja. </w:t>
      </w:r>
    </w:p>
    <w:p w14:paraId="3E1DB817" w14:textId="2F725522"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(5) U slučaju da nitko ne želi preuzeti troškove podmirenja dugovanja, ukop će se izvršiti na općem grobnom mjestu koje je odredila Uprava groblja i troškove će snositi Općina </w:t>
      </w:r>
      <w:r w:rsidR="00900C59" w:rsidRPr="00AF6AA6">
        <w:rPr>
          <w:rFonts w:ascii="Book Antiqua" w:hAnsi="Book Antiqua" w:cs="Times New Roman"/>
          <w:sz w:val="20"/>
          <w:szCs w:val="20"/>
          <w:lang w:val="hr-HR"/>
        </w:rPr>
        <w:t>Tovarnik</w:t>
      </w:r>
      <w:r w:rsidRPr="00AF6AA6">
        <w:rPr>
          <w:rFonts w:ascii="Book Antiqua" w:hAnsi="Book Antiqua" w:cs="Times New Roman"/>
          <w:sz w:val="20"/>
          <w:szCs w:val="20"/>
          <w:lang w:val="hr-HR"/>
        </w:rPr>
        <w:t xml:space="preserve"> te će se isti troškovi naplatiti iz imovine pokojnika. </w:t>
      </w:r>
    </w:p>
    <w:p w14:paraId="6514F5CB" w14:textId="68957460" w:rsidR="00D74407" w:rsidRPr="00AF6AA6" w:rsidRDefault="00F14A37" w:rsidP="00176259">
      <w:pPr>
        <w:jc w:val="both"/>
        <w:rPr>
          <w:rFonts w:ascii="Book Antiqua" w:hAnsi="Book Antiqua" w:cs="Times New Roman"/>
          <w:bCs/>
          <w:iCs/>
          <w:sz w:val="20"/>
          <w:szCs w:val="20"/>
          <w:lang w:val="hr-HR"/>
        </w:rPr>
      </w:pPr>
      <w:r w:rsidRPr="00AF6AA6">
        <w:rPr>
          <w:rFonts w:ascii="Book Antiqua" w:hAnsi="Book Antiqua" w:cs="Times New Roman"/>
          <w:sz w:val="20"/>
          <w:szCs w:val="20"/>
          <w:lang w:val="hr-HR"/>
        </w:rPr>
        <w:t xml:space="preserve">(6) Polovicu predviđenog iznosa troška naknade korištenja grobnog mjesta podmiruje se iz proračuna Općine </w:t>
      </w:r>
      <w:r w:rsidR="00900C59" w:rsidRPr="00AF6AA6">
        <w:rPr>
          <w:rFonts w:ascii="Book Antiqua" w:hAnsi="Book Antiqua" w:cs="Times New Roman"/>
          <w:sz w:val="20"/>
          <w:szCs w:val="20"/>
          <w:lang w:val="hr-HR"/>
        </w:rPr>
        <w:t>Općina Tovarnik</w:t>
      </w:r>
      <w:r w:rsidRPr="00AF6AA6">
        <w:rPr>
          <w:rFonts w:ascii="Book Antiqua" w:hAnsi="Book Antiqua" w:cs="Times New Roman"/>
          <w:sz w:val="20"/>
          <w:szCs w:val="20"/>
          <w:lang w:val="hr-HR"/>
        </w:rPr>
        <w:t xml:space="preserve"> za umrlog hrvatskog ratnog vojnog invalida iz Domovinskog rata i za umrle Hrvatske branitelje iz Domovinskog rata, koji je u trenutku smrti imao hrvatsko državljanstvo i prebivalište u Republici Hrvatskoj,  ako oni ili članovi njihove uže i šire obitelji nemaju na korištenju grobno mjesto i ako ga nisu ustupili na korištenje trećoj osobi nakon stupanja na snagu Zakona o </w:t>
      </w:r>
      <w:r w:rsidRPr="00AF6AA6">
        <w:rPr>
          <w:rFonts w:ascii="Book Antiqua" w:hAnsi="Book Antiqua" w:cs="Times New Roman"/>
          <w:bCs/>
          <w:iCs/>
          <w:sz w:val="20"/>
          <w:szCs w:val="20"/>
          <w:lang w:val="hr-HR"/>
        </w:rPr>
        <w:t>hrvatskim braniteljima iz Domovinskog rata i članova njihovih obitelji („Narodne novine“, broj 121/17, 98/19, 84/21, 156/23).</w:t>
      </w:r>
    </w:p>
    <w:p w14:paraId="07DED520" w14:textId="77777777" w:rsidR="00D74407" w:rsidRPr="00AF6AA6" w:rsidRDefault="00D74407" w:rsidP="00F14A37">
      <w:pPr>
        <w:shd w:val="clear" w:color="auto" w:fill="FFFFFF"/>
        <w:jc w:val="both"/>
        <w:rPr>
          <w:rFonts w:ascii="Book Antiqua" w:eastAsia="Times New Roman" w:hAnsi="Book Antiqua" w:cs="Times New Roman"/>
          <w:sz w:val="20"/>
          <w:szCs w:val="20"/>
          <w:lang w:val="hr-HR" w:eastAsia="hr-HR"/>
        </w:rPr>
      </w:pPr>
    </w:p>
    <w:p w14:paraId="002832C1" w14:textId="77777777" w:rsidR="00F14A37" w:rsidRPr="00AF6AA6" w:rsidRDefault="00F14A37" w:rsidP="00F14A37">
      <w:pPr>
        <w:shd w:val="clear" w:color="auto" w:fill="FFFFFF"/>
        <w:jc w:val="both"/>
        <w:rPr>
          <w:rFonts w:ascii="Book Antiqua" w:hAnsi="Book Antiqua" w:cs="Times New Roman"/>
          <w:b/>
          <w:bCs/>
          <w:sz w:val="20"/>
          <w:szCs w:val="20"/>
          <w:shd w:val="clear" w:color="auto" w:fill="FFFFFF"/>
          <w:lang w:val="hr-HR"/>
        </w:rPr>
      </w:pPr>
      <w:r w:rsidRPr="00AF6AA6">
        <w:rPr>
          <w:rFonts w:ascii="Book Antiqua" w:hAnsi="Book Antiqua" w:cs="Times New Roman"/>
          <w:b/>
          <w:bCs/>
          <w:sz w:val="20"/>
          <w:szCs w:val="20"/>
          <w:shd w:val="clear" w:color="auto" w:fill="FFFFFF"/>
          <w:lang w:val="hr-HR"/>
        </w:rPr>
        <w:t>V.  NAČIN UKOPA NEPOZNATIH OSOBA</w:t>
      </w:r>
    </w:p>
    <w:p w14:paraId="212FD821" w14:textId="77777777" w:rsidR="00F14A37" w:rsidRPr="00AF6AA6" w:rsidRDefault="00F14A37" w:rsidP="00F14A37">
      <w:pPr>
        <w:shd w:val="clear" w:color="auto" w:fill="FFFFFF"/>
        <w:jc w:val="both"/>
        <w:rPr>
          <w:rFonts w:ascii="Book Antiqua" w:hAnsi="Book Antiqua" w:cs="Times New Roman"/>
          <w:b/>
          <w:bCs/>
          <w:sz w:val="20"/>
          <w:szCs w:val="20"/>
          <w:shd w:val="clear" w:color="auto" w:fill="FFFFFF"/>
          <w:lang w:val="hr-HR"/>
        </w:rPr>
      </w:pPr>
    </w:p>
    <w:p w14:paraId="43831E71" w14:textId="2B082CF2" w:rsidR="00F14A37" w:rsidRPr="00AF6AA6" w:rsidRDefault="00F14A37" w:rsidP="00F14A37">
      <w:pPr>
        <w:shd w:val="clear" w:color="auto" w:fill="FFFFFF"/>
        <w:jc w:val="center"/>
        <w:rPr>
          <w:rFonts w:ascii="Book Antiqua" w:hAnsi="Book Antiqua" w:cs="Times New Roman"/>
          <w:b/>
          <w:bCs/>
          <w:sz w:val="20"/>
          <w:szCs w:val="20"/>
          <w:shd w:val="clear" w:color="auto" w:fill="FFFFFF"/>
          <w:lang w:val="hr-HR"/>
        </w:rPr>
      </w:pPr>
      <w:r w:rsidRPr="00AF6AA6">
        <w:rPr>
          <w:rFonts w:ascii="Book Antiqua" w:hAnsi="Book Antiqua" w:cs="Times New Roman"/>
          <w:b/>
          <w:bCs/>
          <w:sz w:val="20"/>
          <w:szCs w:val="20"/>
          <w:shd w:val="clear" w:color="auto" w:fill="FFFFFF"/>
          <w:lang w:val="hr-HR"/>
        </w:rPr>
        <w:t xml:space="preserve">Članak </w:t>
      </w:r>
      <w:r w:rsidR="00185DC1" w:rsidRPr="00AF6AA6">
        <w:rPr>
          <w:rFonts w:ascii="Book Antiqua" w:hAnsi="Book Antiqua" w:cs="Times New Roman"/>
          <w:b/>
          <w:bCs/>
          <w:sz w:val="20"/>
          <w:szCs w:val="20"/>
          <w:shd w:val="clear" w:color="auto" w:fill="FFFFFF"/>
          <w:lang w:val="hr-HR"/>
        </w:rPr>
        <w:t>2</w:t>
      </w:r>
      <w:r w:rsidR="00176259" w:rsidRPr="00AF6AA6">
        <w:rPr>
          <w:rFonts w:ascii="Book Antiqua" w:hAnsi="Book Antiqua" w:cs="Times New Roman"/>
          <w:b/>
          <w:bCs/>
          <w:sz w:val="20"/>
          <w:szCs w:val="20"/>
          <w:shd w:val="clear" w:color="auto" w:fill="FFFFFF"/>
          <w:lang w:val="hr-HR"/>
        </w:rPr>
        <w:t>1</w:t>
      </w:r>
      <w:r w:rsidR="00185DC1" w:rsidRPr="00AF6AA6">
        <w:rPr>
          <w:rFonts w:ascii="Book Antiqua" w:hAnsi="Book Antiqua" w:cs="Times New Roman"/>
          <w:b/>
          <w:bCs/>
          <w:sz w:val="20"/>
          <w:szCs w:val="20"/>
          <w:shd w:val="clear" w:color="auto" w:fill="FFFFFF"/>
          <w:lang w:val="hr-HR"/>
        </w:rPr>
        <w:t>.</w:t>
      </w:r>
    </w:p>
    <w:p w14:paraId="18339C9C" w14:textId="6B4862BE"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(1) Nepoznate osobe umrle na području Općine </w:t>
      </w:r>
      <w:r w:rsidR="00900C59" w:rsidRPr="00AF6AA6">
        <w:rPr>
          <w:rFonts w:ascii="Book Antiqua" w:hAnsi="Book Antiqua" w:cs="Times New Roman"/>
          <w:sz w:val="20"/>
          <w:szCs w:val="20"/>
          <w:lang w:val="hr-HR"/>
        </w:rPr>
        <w:t>Tovarnik</w:t>
      </w:r>
      <w:r w:rsidRPr="00AF6AA6">
        <w:rPr>
          <w:rFonts w:ascii="Book Antiqua" w:hAnsi="Book Antiqua" w:cs="Times New Roman"/>
          <w:sz w:val="20"/>
          <w:szCs w:val="20"/>
          <w:lang w:val="hr-HR"/>
        </w:rPr>
        <w:t xml:space="preserve"> ukopat će se na odgovarajući način u grobno mjesto za pojedinačne ukope, osiguravajući pri tom dostupne podatke o nepoznatoj osobi (dob, spol, datum smrti). </w:t>
      </w:r>
    </w:p>
    <w:p w14:paraId="0F0BD20F" w14:textId="77777777"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(2) Ukop nepoznatih osoba izvršit će se na dijelu groblja kojeg odredi Upravitelj groblja sukladno Planu rasporeda i korištenja grobnih mjesta.</w:t>
      </w:r>
    </w:p>
    <w:p w14:paraId="53864491" w14:textId="5038D4B0"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(3) Za grobno mjesto za pojedinačne ukope za nepoznatu osobu ne može se izdati rješenje o pravu korištenja te služi za ukop nepoznatih osoba i osoba za koje trošak ukopa snosi Općina </w:t>
      </w:r>
      <w:r w:rsidR="00900C59" w:rsidRPr="00AF6AA6">
        <w:rPr>
          <w:rFonts w:ascii="Book Antiqua" w:hAnsi="Book Antiqua" w:cs="Times New Roman"/>
          <w:sz w:val="20"/>
          <w:szCs w:val="20"/>
          <w:lang w:val="hr-HR"/>
        </w:rPr>
        <w:t>Tovarnik</w:t>
      </w:r>
      <w:r w:rsidRPr="00AF6AA6">
        <w:rPr>
          <w:rFonts w:ascii="Book Antiqua" w:hAnsi="Book Antiqua" w:cs="Times New Roman"/>
          <w:sz w:val="20"/>
          <w:szCs w:val="20"/>
          <w:lang w:val="hr-HR"/>
        </w:rPr>
        <w:t xml:space="preserve"> po posebnim propisima ili nadležni zavod za socijalni rad.</w:t>
      </w:r>
    </w:p>
    <w:p w14:paraId="61015494" w14:textId="77777777"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(4) Uprava groblja dužna je na groblju osigurati dovoljan broj grobnih mjesta za pojedinačne ukope iz stavka 1. i 2. ovoga članka. </w:t>
      </w:r>
    </w:p>
    <w:p w14:paraId="0B168CCF" w14:textId="31482253"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(5) Korištenje grobnog mjesta za ukop nepoznatih osoba određuje se na</w:t>
      </w:r>
      <w:r w:rsidR="002E38DA" w:rsidRPr="00AF6AA6">
        <w:rPr>
          <w:rFonts w:ascii="Book Antiqua" w:hAnsi="Book Antiqua" w:cs="Times New Roman"/>
          <w:sz w:val="20"/>
          <w:szCs w:val="20"/>
          <w:lang w:val="hr-HR"/>
        </w:rPr>
        <w:t xml:space="preserve"> petnaest</w:t>
      </w:r>
      <w:r w:rsidRPr="00AF6AA6">
        <w:rPr>
          <w:rFonts w:ascii="Book Antiqua" w:hAnsi="Book Antiqua" w:cs="Times New Roman"/>
          <w:sz w:val="20"/>
          <w:szCs w:val="20"/>
          <w:lang w:val="hr-HR"/>
        </w:rPr>
        <w:t xml:space="preserve"> </w:t>
      </w:r>
      <w:r w:rsidR="002E38DA" w:rsidRPr="00AF6AA6">
        <w:rPr>
          <w:rFonts w:ascii="Book Antiqua" w:hAnsi="Book Antiqua" w:cs="Times New Roman"/>
          <w:sz w:val="20"/>
          <w:szCs w:val="20"/>
          <w:lang w:val="hr-HR"/>
        </w:rPr>
        <w:t>(15)</w:t>
      </w:r>
      <w:r w:rsidRPr="00AF6AA6">
        <w:rPr>
          <w:rFonts w:ascii="Book Antiqua" w:hAnsi="Book Antiqua" w:cs="Times New Roman"/>
          <w:sz w:val="20"/>
          <w:szCs w:val="20"/>
          <w:lang w:val="hr-HR"/>
        </w:rPr>
        <w:t xml:space="preserve"> godina. </w:t>
      </w:r>
    </w:p>
    <w:p w14:paraId="7B2488E8" w14:textId="77777777"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(6) Nakon isteka roka, grobno mjesto se prekopava, a posmrtni ostaci se ukapaju u kosturnicu. </w:t>
      </w:r>
    </w:p>
    <w:p w14:paraId="343510F3" w14:textId="77777777" w:rsidR="00F14A37" w:rsidRPr="00AF6AA6" w:rsidRDefault="00F14A37" w:rsidP="00F14A37">
      <w:pPr>
        <w:shd w:val="clear" w:color="auto" w:fill="FFFFFF"/>
        <w:rPr>
          <w:rFonts w:ascii="Book Antiqua" w:hAnsi="Book Antiqua" w:cs="Times New Roman"/>
          <w:b/>
          <w:bCs/>
          <w:sz w:val="20"/>
          <w:szCs w:val="20"/>
          <w:shd w:val="clear" w:color="auto" w:fill="FFFFFF"/>
          <w:lang w:val="hr-HR"/>
        </w:rPr>
      </w:pPr>
    </w:p>
    <w:p w14:paraId="72D7FB03" w14:textId="0A0DBDE8" w:rsidR="00F14A37" w:rsidRPr="00AF6AA6" w:rsidRDefault="00E42C6C" w:rsidP="00934D0F">
      <w:pPr>
        <w:shd w:val="clear" w:color="auto" w:fill="FFFFFF"/>
        <w:jc w:val="both"/>
        <w:rPr>
          <w:rFonts w:ascii="Book Antiqua" w:hAnsi="Book Antiqua" w:cs="Times New Roman"/>
          <w:b/>
          <w:bCs/>
          <w:sz w:val="20"/>
          <w:szCs w:val="20"/>
          <w:shd w:val="clear" w:color="auto" w:fill="FFFFFF"/>
          <w:lang w:val="nb-NO"/>
        </w:rPr>
      </w:pPr>
      <w:r w:rsidRPr="00AF6AA6">
        <w:rPr>
          <w:rFonts w:ascii="Book Antiqua" w:hAnsi="Book Antiqua" w:cs="Times New Roman"/>
          <w:b/>
          <w:bCs/>
          <w:sz w:val="20"/>
          <w:szCs w:val="20"/>
          <w:shd w:val="clear" w:color="auto" w:fill="FFFFFF"/>
          <w:lang w:val="nb-NO"/>
        </w:rPr>
        <w:t>V</w:t>
      </w:r>
      <w:r w:rsidR="00F14A37" w:rsidRPr="00AF6AA6">
        <w:rPr>
          <w:rFonts w:ascii="Book Antiqua" w:hAnsi="Book Antiqua" w:cs="Times New Roman"/>
          <w:b/>
          <w:bCs/>
          <w:sz w:val="20"/>
          <w:szCs w:val="20"/>
          <w:shd w:val="clear" w:color="auto" w:fill="FFFFFF"/>
          <w:lang w:val="nb-NO"/>
        </w:rPr>
        <w:t>I. ISKOPAVANJE I PREMJEŠTAJ POSMRTNIH OSTATAKA</w:t>
      </w:r>
    </w:p>
    <w:p w14:paraId="62C59FE5" w14:textId="77777777" w:rsidR="00F14A37" w:rsidRPr="00AF6AA6" w:rsidRDefault="00F14A37" w:rsidP="00F14A37">
      <w:pPr>
        <w:shd w:val="clear" w:color="auto" w:fill="FFFFFF"/>
        <w:jc w:val="center"/>
        <w:rPr>
          <w:rFonts w:ascii="Book Antiqua" w:eastAsia="Times New Roman" w:hAnsi="Book Antiqua" w:cs="Times New Roman"/>
          <w:sz w:val="20"/>
          <w:szCs w:val="20"/>
          <w:lang w:val="nb-NO" w:eastAsia="hr-HR"/>
        </w:rPr>
      </w:pPr>
    </w:p>
    <w:p w14:paraId="5293ED21" w14:textId="6B66DC18" w:rsidR="00F14A37" w:rsidRPr="00AF6AA6" w:rsidRDefault="00F14A37" w:rsidP="00F14A37">
      <w:pPr>
        <w:shd w:val="clear" w:color="auto" w:fill="FFFFFF"/>
        <w:jc w:val="center"/>
        <w:rPr>
          <w:rFonts w:ascii="Book Antiqua" w:eastAsia="Times New Roman" w:hAnsi="Book Antiqua" w:cs="Times New Roman"/>
          <w:sz w:val="20"/>
          <w:szCs w:val="20"/>
          <w:lang w:val="nb-NO" w:eastAsia="hr-HR"/>
        </w:rPr>
      </w:pPr>
      <w:r w:rsidRPr="00AF6AA6">
        <w:rPr>
          <w:rFonts w:ascii="Book Antiqua" w:eastAsia="Times New Roman" w:hAnsi="Book Antiqua" w:cs="Times New Roman"/>
          <w:b/>
          <w:bCs/>
          <w:sz w:val="20"/>
          <w:szCs w:val="20"/>
          <w:lang w:val="nb-NO" w:eastAsia="hr-HR"/>
        </w:rPr>
        <w:t xml:space="preserve">Članak </w:t>
      </w:r>
      <w:r w:rsidR="00585AE8" w:rsidRPr="00AF6AA6">
        <w:rPr>
          <w:rFonts w:ascii="Book Antiqua" w:eastAsia="Times New Roman" w:hAnsi="Book Antiqua" w:cs="Times New Roman"/>
          <w:b/>
          <w:bCs/>
          <w:sz w:val="20"/>
          <w:szCs w:val="20"/>
          <w:lang w:val="nb-NO" w:eastAsia="hr-HR"/>
        </w:rPr>
        <w:t>2</w:t>
      </w:r>
      <w:r w:rsidR="00176259" w:rsidRPr="00AF6AA6">
        <w:rPr>
          <w:rFonts w:ascii="Book Antiqua" w:eastAsia="Times New Roman" w:hAnsi="Book Antiqua" w:cs="Times New Roman"/>
          <w:b/>
          <w:bCs/>
          <w:sz w:val="20"/>
          <w:szCs w:val="20"/>
          <w:lang w:val="nb-NO" w:eastAsia="hr-HR"/>
        </w:rPr>
        <w:t>2</w:t>
      </w:r>
      <w:r w:rsidRPr="00AF6AA6">
        <w:rPr>
          <w:rFonts w:ascii="Book Antiqua" w:eastAsia="Times New Roman" w:hAnsi="Book Antiqua" w:cs="Times New Roman"/>
          <w:b/>
          <w:bCs/>
          <w:sz w:val="20"/>
          <w:szCs w:val="20"/>
          <w:lang w:val="nb-NO" w:eastAsia="hr-HR"/>
        </w:rPr>
        <w:t>.</w:t>
      </w:r>
    </w:p>
    <w:p w14:paraId="0FFCFC22" w14:textId="2C0FDF65"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eastAsia="hr-HR"/>
        </w:rPr>
        <w:t xml:space="preserve">(1) Upravitelj groblja odobrit će iskopavanje pokojnika iz groba (ekshumacija) i premještaj posmrtnih ostataka  u drugo grobno mjesto nakon proteka </w:t>
      </w:r>
      <w:r w:rsidR="002E38DA" w:rsidRPr="00AF6AA6">
        <w:rPr>
          <w:rFonts w:ascii="Book Antiqua" w:eastAsia="Calibri" w:hAnsi="Book Antiqua" w:cs="Times New Roman"/>
          <w:sz w:val="20"/>
          <w:szCs w:val="20"/>
          <w:lang w:val="hr-HR" w:eastAsia="hr-HR"/>
        </w:rPr>
        <w:t>deset (</w:t>
      </w:r>
      <w:r w:rsidRPr="00AF6AA6">
        <w:rPr>
          <w:rFonts w:ascii="Book Antiqua" w:eastAsia="Calibri" w:hAnsi="Book Antiqua" w:cs="Times New Roman"/>
          <w:sz w:val="20"/>
          <w:szCs w:val="20"/>
          <w:lang w:val="hr-HR" w:eastAsia="hr-HR"/>
        </w:rPr>
        <w:t>10</w:t>
      </w:r>
      <w:r w:rsidR="002E38DA" w:rsidRPr="00AF6AA6">
        <w:rPr>
          <w:rFonts w:ascii="Book Antiqua" w:eastAsia="Calibri" w:hAnsi="Book Antiqua" w:cs="Times New Roman"/>
          <w:sz w:val="20"/>
          <w:szCs w:val="20"/>
          <w:lang w:val="hr-HR" w:eastAsia="hr-HR"/>
        </w:rPr>
        <w:t>)</w:t>
      </w:r>
      <w:r w:rsidRPr="00AF6AA6">
        <w:rPr>
          <w:rFonts w:ascii="Book Antiqua" w:eastAsia="Calibri" w:hAnsi="Book Antiqua" w:cs="Times New Roman"/>
          <w:sz w:val="20"/>
          <w:szCs w:val="20"/>
          <w:lang w:val="hr-HR" w:eastAsia="hr-HR"/>
        </w:rPr>
        <w:t xml:space="preserve"> godina od posljednjeg ukopa u grob pod uvjetima propisanim zakonom.</w:t>
      </w:r>
      <w:r w:rsidRPr="00AF6AA6">
        <w:rPr>
          <w:rFonts w:ascii="Book Antiqua" w:eastAsia="Calibri" w:hAnsi="Book Antiqua" w:cs="Times New Roman"/>
          <w:sz w:val="20"/>
          <w:szCs w:val="20"/>
          <w:lang w:val="hr-HR"/>
        </w:rPr>
        <w:t xml:space="preserve"> </w:t>
      </w:r>
    </w:p>
    <w:p w14:paraId="77616277" w14:textId="77777777"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shd w:val="clear" w:color="auto" w:fill="FFFFFF"/>
          <w:lang w:val="hr-HR"/>
        </w:rPr>
        <w:lastRenderedPageBreak/>
        <w:t>(2) Ograničenje iz stavka 1. ovog članka ne odnosi se na urne ili pokojnike koji su ukopani u kovinskom lijesu u grobnici.</w:t>
      </w:r>
    </w:p>
    <w:p w14:paraId="6E0B5F52" w14:textId="77777777" w:rsidR="00F14A37" w:rsidRPr="00AF6AA6" w:rsidRDefault="00F14A37" w:rsidP="00F14A37">
      <w:pPr>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(3) Upravitelj groblja odobrit će premještaj urne iz jednog u drugo grobno mjesto bez obzira na vrijeme ukopa. </w:t>
      </w:r>
    </w:p>
    <w:p w14:paraId="4554C2CD" w14:textId="77777777" w:rsidR="00F14A37" w:rsidRPr="00AF6AA6" w:rsidRDefault="00F14A37" w:rsidP="00F14A37">
      <w:pPr>
        <w:shd w:val="clear" w:color="auto" w:fill="FFFFFF"/>
        <w:rPr>
          <w:rFonts w:ascii="Book Antiqua" w:hAnsi="Book Antiqua" w:cs="Times New Roman"/>
          <w:b/>
          <w:bCs/>
          <w:sz w:val="20"/>
          <w:szCs w:val="20"/>
          <w:shd w:val="clear" w:color="auto" w:fill="FFFFFF"/>
          <w:lang w:val="hr-HR"/>
        </w:rPr>
      </w:pPr>
    </w:p>
    <w:p w14:paraId="5FC20F9B" w14:textId="4D63B596" w:rsidR="00F14A37" w:rsidRPr="00AF6AA6" w:rsidRDefault="00F14A37" w:rsidP="00F14A37">
      <w:pPr>
        <w:shd w:val="clear" w:color="auto" w:fill="FFFFFF"/>
        <w:jc w:val="center"/>
        <w:rPr>
          <w:rFonts w:ascii="Book Antiqua" w:hAnsi="Book Antiqua" w:cs="Times New Roman"/>
          <w:b/>
          <w:bCs/>
          <w:sz w:val="20"/>
          <w:szCs w:val="20"/>
          <w:shd w:val="clear" w:color="auto" w:fill="FFFFFF"/>
          <w:lang w:val="hr-HR"/>
        </w:rPr>
      </w:pPr>
      <w:r w:rsidRPr="00AF6AA6">
        <w:rPr>
          <w:rFonts w:ascii="Book Antiqua" w:hAnsi="Book Antiqua" w:cs="Times New Roman"/>
          <w:b/>
          <w:bCs/>
          <w:sz w:val="20"/>
          <w:szCs w:val="20"/>
          <w:shd w:val="clear" w:color="auto" w:fill="FFFFFF"/>
          <w:lang w:val="hr-HR"/>
        </w:rPr>
        <w:t xml:space="preserve">Članak </w:t>
      </w:r>
      <w:r w:rsidR="00585AE8" w:rsidRPr="00AF6AA6">
        <w:rPr>
          <w:rFonts w:ascii="Book Antiqua" w:hAnsi="Book Antiqua" w:cs="Times New Roman"/>
          <w:b/>
          <w:bCs/>
          <w:sz w:val="20"/>
          <w:szCs w:val="20"/>
          <w:shd w:val="clear" w:color="auto" w:fill="FFFFFF"/>
          <w:lang w:val="hr-HR"/>
        </w:rPr>
        <w:t>2</w:t>
      </w:r>
      <w:r w:rsidR="00176259" w:rsidRPr="00AF6AA6">
        <w:rPr>
          <w:rFonts w:ascii="Book Antiqua" w:hAnsi="Book Antiqua" w:cs="Times New Roman"/>
          <w:b/>
          <w:bCs/>
          <w:sz w:val="20"/>
          <w:szCs w:val="20"/>
          <w:shd w:val="clear" w:color="auto" w:fill="FFFFFF"/>
          <w:lang w:val="hr-HR"/>
        </w:rPr>
        <w:t>3</w:t>
      </w:r>
      <w:r w:rsidRPr="00AF6AA6">
        <w:rPr>
          <w:rFonts w:ascii="Book Antiqua" w:hAnsi="Book Antiqua" w:cs="Times New Roman"/>
          <w:b/>
          <w:bCs/>
          <w:sz w:val="20"/>
          <w:szCs w:val="20"/>
          <w:shd w:val="clear" w:color="auto" w:fill="FFFFFF"/>
          <w:lang w:val="hr-HR"/>
        </w:rPr>
        <w:t>.</w:t>
      </w:r>
    </w:p>
    <w:p w14:paraId="32DDA50C" w14:textId="77777777"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(1) Iskop (ekshumacija) umrle osobe odnosno posmrtnih ostataka može se obaviti: </w:t>
      </w:r>
    </w:p>
    <w:p w14:paraId="7C117ADF" w14:textId="77777777"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 na temelju zahtjeva članova uže obitelji (supružnik i djeca), a radi premještaja u drugo grobno mjesto. </w:t>
      </w:r>
    </w:p>
    <w:p w14:paraId="45A3C216" w14:textId="77777777"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(2) Ako su članovi uže obitelji umrli prije osobe čiji se prijenos traži zahtjev mogu podnijeti drugi srodnici prema redoslijedu utvrđenom zakonskim propisima o nasljeđivanju.</w:t>
      </w:r>
    </w:p>
    <w:p w14:paraId="3659903F" w14:textId="77777777"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 na temelju zahtjeva osobe koja je ovlaštena tražiti iskop na temelju pravomoćne sudske odluke, </w:t>
      </w:r>
    </w:p>
    <w:p w14:paraId="24FF9AF4" w14:textId="77777777"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 po službenoj dužnosti na temelju odluke nadležnog tijela. </w:t>
      </w:r>
    </w:p>
    <w:p w14:paraId="7CE842DA" w14:textId="2F444DE3"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(3) Iskop umrle osobe odnosno posmrtnih ostataka obavljaju radnici </w:t>
      </w:r>
      <w:r w:rsidR="002E38DA" w:rsidRPr="00AF6AA6">
        <w:rPr>
          <w:rFonts w:ascii="Book Antiqua" w:hAnsi="Book Antiqua" w:cs="Times New Roman"/>
          <w:sz w:val="20"/>
          <w:szCs w:val="20"/>
          <w:lang w:val="hr-HR"/>
        </w:rPr>
        <w:t>„</w:t>
      </w:r>
      <w:r w:rsidRPr="00AF6AA6">
        <w:rPr>
          <w:rFonts w:ascii="Book Antiqua" w:hAnsi="Book Antiqua" w:cs="Times New Roman"/>
          <w:sz w:val="20"/>
          <w:szCs w:val="20"/>
          <w:lang w:val="hr-HR"/>
        </w:rPr>
        <w:t xml:space="preserve">Eko </w:t>
      </w:r>
      <w:proofErr w:type="spellStart"/>
      <w:r w:rsidRPr="00AF6AA6">
        <w:rPr>
          <w:rFonts w:ascii="Book Antiqua" w:hAnsi="Book Antiqua" w:cs="Times New Roman"/>
          <w:sz w:val="20"/>
          <w:szCs w:val="20"/>
          <w:lang w:val="hr-HR"/>
        </w:rPr>
        <w:t>Jankovci</w:t>
      </w:r>
      <w:proofErr w:type="spellEnd"/>
      <w:r w:rsidR="002E38DA" w:rsidRPr="00AF6AA6">
        <w:rPr>
          <w:rFonts w:ascii="Book Antiqua" w:hAnsi="Book Antiqua" w:cs="Times New Roman"/>
          <w:sz w:val="20"/>
          <w:szCs w:val="20"/>
          <w:lang w:val="hr-HR"/>
        </w:rPr>
        <w:t>“</w:t>
      </w:r>
      <w:r w:rsidRPr="00AF6AA6">
        <w:rPr>
          <w:rFonts w:ascii="Book Antiqua" w:hAnsi="Book Antiqua" w:cs="Times New Roman"/>
          <w:sz w:val="20"/>
          <w:szCs w:val="20"/>
          <w:lang w:val="hr-HR"/>
        </w:rPr>
        <w:t xml:space="preserve"> d.o.o.</w:t>
      </w:r>
      <w:r w:rsidR="002E38DA" w:rsidRPr="00AF6AA6">
        <w:rPr>
          <w:rFonts w:ascii="Book Antiqua" w:hAnsi="Book Antiqua" w:cs="Times New Roman"/>
          <w:sz w:val="20"/>
          <w:szCs w:val="20"/>
          <w:lang w:val="hr-HR"/>
        </w:rPr>
        <w:t>,</w:t>
      </w:r>
      <w:r w:rsidRPr="00AF6AA6">
        <w:rPr>
          <w:rFonts w:ascii="Book Antiqua" w:hAnsi="Book Antiqua" w:cs="Times New Roman"/>
          <w:sz w:val="20"/>
          <w:szCs w:val="20"/>
          <w:lang w:val="hr-HR"/>
        </w:rPr>
        <w:t xml:space="preserve"> sukladno posebnim propisima. </w:t>
      </w:r>
    </w:p>
    <w:p w14:paraId="75599895" w14:textId="77777777"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(4) Iskop umrle osobe odnosno posmrtnih ostataka osobe umrle od posljedica zarazne bolesti može se dozvoliti protekom godine dana računajući od dana ukopa. </w:t>
      </w:r>
    </w:p>
    <w:p w14:paraId="093F81D8" w14:textId="77777777" w:rsidR="00F14A37" w:rsidRPr="00AF6AA6" w:rsidRDefault="00F14A37" w:rsidP="00F14A37">
      <w:pPr>
        <w:jc w:val="both"/>
        <w:rPr>
          <w:rFonts w:ascii="Book Antiqua" w:hAnsi="Book Antiqua" w:cs="Times New Roman"/>
          <w:sz w:val="20"/>
          <w:szCs w:val="20"/>
          <w:lang w:val="hr-HR"/>
        </w:rPr>
      </w:pPr>
      <w:r w:rsidRPr="00AF6AA6">
        <w:rPr>
          <w:rFonts w:ascii="Book Antiqua" w:hAnsi="Book Antiqua" w:cs="Times New Roman"/>
          <w:sz w:val="20"/>
          <w:szCs w:val="20"/>
          <w:lang w:val="hr-HR"/>
        </w:rPr>
        <w:t>(5) Iskopu umrle osobe odnosno posmrtnih ostataka mogu nazočiti osobe koje su isti zatražile.</w:t>
      </w:r>
    </w:p>
    <w:p w14:paraId="2184C1B7" w14:textId="77777777" w:rsidR="00176259" w:rsidRPr="00AF6AA6" w:rsidRDefault="00176259" w:rsidP="00585AE8">
      <w:pPr>
        <w:shd w:val="clear" w:color="auto" w:fill="FFFFFF"/>
        <w:jc w:val="both"/>
        <w:rPr>
          <w:rFonts w:ascii="Book Antiqua" w:hAnsi="Book Antiqua" w:cs="Times New Roman"/>
          <w:b/>
          <w:bCs/>
          <w:sz w:val="20"/>
          <w:szCs w:val="20"/>
          <w:shd w:val="clear" w:color="auto" w:fill="FFFFFF"/>
          <w:lang w:val="hr-HR"/>
        </w:rPr>
      </w:pPr>
    </w:p>
    <w:p w14:paraId="73089931" w14:textId="053A1D5A" w:rsidR="00585AE8" w:rsidRPr="00AF6AA6" w:rsidRDefault="00585AE8" w:rsidP="00585AE8">
      <w:pPr>
        <w:shd w:val="clear" w:color="auto" w:fill="FFFFFF"/>
        <w:jc w:val="both"/>
        <w:rPr>
          <w:rFonts w:ascii="Book Antiqua" w:hAnsi="Book Antiqua" w:cs="Times New Roman"/>
          <w:b/>
          <w:bCs/>
          <w:sz w:val="20"/>
          <w:szCs w:val="20"/>
          <w:shd w:val="clear" w:color="auto" w:fill="FFFFFF"/>
          <w:lang w:val="hr-HR"/>
        </w:rPr>
      </w:pPr>
      <w:r w:rsidRPr="00AF6AA6">
        <w:rPr>
          <w:rFonts w:ascii="Book Antiqua" w:hAnsi="Book Antiqua" w:cs="Times New Roman"/>
          <w:b/>
          <w:bCs/>
          <w:sz w:val="20"/>
          <w:szCs w:val="20"/>
          <w:shd w:val="clear" w:color="auto" w:fill="FFFFFF"/>
          <w:lang w:val="hr-HR"/>
        </w:rPr>
        <w:t>VI</w:t>
      </w:r>
      <w:r w:rsidR="00E42C6C" w:rsidRPr="00AF6AA6">
        <w:rPr>
          <w:rFonts w:ascii="Book Antiqua" w:hAnsi="Book Antiqua" w:cs="Times New Roman"/>
          <w:b/>
          <w:bCs/>
          <w:sz w:val="20"/>
          <w:szCs w:val="20"/>
          <w:shd w:val="clear" w:color="auto" w:fill="FFFFFF"/>
          <w:lang w:val="hr-HR"/>
        </w:rPr>
        <w:t>I</w:t>
      </w:r>
      <w:r w:rsidRPr="00AF6AA6">
        <w:rPr>
          <w:rFonts w:ascii="Book Antiqua" w:hAnsi="Book Antiqua" w:cs="Times New Roman"/>
          <w:b/>
          <w:bCs/>
          <w:sz w:val="20"/>
          <w:szCs w:val="20"/>
          <w:shd w:val="clear" w:color="auto" w:fill="FFFFFF"/>
          <w:lang w:val="hr-HR"/>
        </w:rPr>
        <w:t>. PRODUBLJENJE GROBA I PREMJEŠTANJE POSMRTNIH OSTATAKA U GROBNICI</w:t>
      </w:r>
    </w:p>
    <w:p w14:paraId="2BE9EE47" w14:textId="77777777" w:rsidR="00585AE8" w:rsidRPr="00AF6AA6" w:rsidRDefault="00585AE8" w:rsidP="00585AE8">
      <w:pPr>
        <w:shd w:val="clear" w:color="auto" w:fill="FFFFFF"/>
        <w:jc w:val="both"/>
        <w:rPr>
          <w:rFonts w:ascii="Book Antiqua" w:hAnsi="Book Antiqua" w:cs="Times New Roman"/>
          <w:b/>
          <w:bCs/>
          <w:sz w:val="20"/>
          <w:szCs w:val="20"/>
          <w:shd w:val="clear" w:color="auto" w:fill="FFFFFF"/>
          <w:lang w:val="hr-HR"/>
        </w:rPr>
      </w:pPr>
    </w:p>
    <w:p w14:paraId="2FE567CD" w14:textId="42EE93F5" w:rsidR="00585AE8" w:rsidRPr="00AF6AA6" w:rsidRDefault="00585AE8" w:rsidP="00585AE8">
      <w:pPr>
        <w:shd w:val="clear" w:color="auto" w:fill="FFFFFF"/>
        <w:jc w:val="center"/>
        <w:rPr>
          <w:rFonts w:ascii="Book Antiqua" w:hAnsi="Book Antiqua" w:cs="Times New Roman"/>
          <w:b/>
          <w:bCs/>
          <w:sz w:val="20"/>
          <w:szCs w:val="20"/>
          <w:shd w:val="clear" w:color="auto" w:fill="FFFFFF"/>
          <w:lang w:val="hr-HR"/>
        </w:rPr>
      </w:pPr>
      <w:r w:rsidRPr="00AF6AA6">
        <w:rPr>
          <w:rFonts w:ascii="Book Antiqua" w:hAnsi="Book Antiqua" w:cs="Times New Roman"/>
          <w:b/>
          <w:bCs/>
          <w:sz w:val="20"/>
          <w:szCs w:val="20"/>
          <w:shd w:val="clear" w:color="auto" w:fill="FFFFFF"/>
          <w:lang w:val="hr-HR"/>
        </w:rPr>
        <w:t>Članak 2</w:t>
      </w:r>
      <w:r w:rsidR="00176259" w:rsidRPr="00AF6AA6">
        <w:rPr>
          <w:rFonts w:ascii="Book Antiqua" w:hAnsi="Book Antiqua" w:cs="Times New Roman"/>
          <w:b/>
          <w:bCs/>
          <w:sz w:val="20"/>
          <w:szCs w:val="20"/>
          <w:shd w:val="clear" w:color="auto" w:fill="FFFFFF"/>
          <w:lang w:val="hr-HR"/>
        </w:rPr>
        <w:t>4</w:t>
      </w:r>
      <w:r w:rsidRPr="00AF6AA6">
        <w:rPr>
          <w:rFonts w:ascii="Book Antiqua" w:hAnsi="Book Antiqua" w:cs="Times New Roman"/>
          <w:b/>
          <w:bCs/>
          <w:sz w:val="20"/>
          <w:szCs w:val="20"/>
          <w:shd w:val="clear" w:color="auto" w:fill="FFFFFF"/>
          <w:lang w:val="hr-HR"/>
        </w:rPr>
        <w:t>.</w:t>
      </w:r>
    </w:p>
    <w:p w14:paraId="41F880CA" w14:textId="65961565" w:rsidR="00585AE8" w:rsidRPr="00AF6AA6" w:rsidRDefault="002E38DA" w:rsidP="00585AE8">
      <w:pPr>
        <w:shd w:val="clear" w:color="auto" w:fill="FFFFFF"/>
        <w:jc w:val="both"/>
        <w:rPr>
          <w:rFonts w:ascii="Book Antiqua" w:hAnsi="Book Antiqua" w:cs="Times New Roman"/>
          <w:sz w:val="20"/>
          <w:szCs w:val="20"/>
          <w:lang w:val="hr-HR"/>
        </w:rPr>
      </w:pPr>
      <w:r w:rsidRPr="00AF6AA6">
        <w:rPr>
          <w:rFonts w:ascii="Book Antiqua" w:eastAsia="Times New Roman" w:hAnsi="Book Antiqua" w:cs="Times New Roman"/>
          <w:sz w:val="20"/>
          <w:szCs w:val="20"/>
          <w:lang w:val="hr-HR" w:eastAsia="hr-HR"/>
        </w:rPr>
        <w:t xml:space="preserve">(1) </w:t>
      </w:r>
      <w:r w:rsidR="00585AE8" w:rsidRPr="00AF6AA6">
        <w:rPr>
          <w:rFonts w:ascii="Book Antiqua" w:eastAsia="Times New Roman" w:hAnsi="Book Antiqua" w:cs="Times New Roman"/>
          <w:sz w:val="20"/>
          <w:szCs w:val="20"/>
          <w:lang w:val="hr-HR" w:eastAsia="hr-HR"/>
        </w:rPr>
        <w:t>Posmrtni ostaci ukopanih mogu se spustiti u za to predviđen prostor (produbljenje groba) nakon proteka</w:t>
      </w:r>
      <w:r w:rsidRPr="00AF6AA6">
        <w:rPr>
          <w:rFonts w:ascii="Book Antiqua" w:eastAsia="Times New Roman" w:hAnsi="Book Antiqua" w:cs="Times New Roman"/>
          <w:sz w:val="20"/>
          <w:szCs w:val="20"/>
          <w:lang w:val="hr-HR" w:eastAsia="hr-HR"/>
        </w:rPr>
        <w:t xml:space="preserve"> deset (</w:t>
      </w:r>
      <w:r w:rsidR="00585AE8" w:rsidRPr="00AF6AA6">
        <w:rPr>
          <w:rFonts w:ascii="Book Antiqua" w:eastAsia="Times New Roman" w:hAnsi="Book Antiqua" w:cs="Times New Roman"/>
          <w:sz w:val="20"/>
          <w:szCs w:val="20"/>
          <w:lang w:val="hr-HR" w:eastAsia="hr-HR"/>
        </w:rPr>
        <w:t>10</w:t>
      </w:r>
      <w:r w:rsidRPr="00AF6AA6">
        <w:rPr>
          <w:rFonts w:ascii="Book Antiqua" w:eastAsia="Times New Roman" w:hAnsi="Book Antiqua" w:cs="Times New Roman"/>
          <w:sz w:val="20"/>
          <w:szCs w:val="20"/>
          <w:lang w:val="hr-HR" w:eastAsia="hr-HR"/>
        </w:rPr>
        <w:t>)</w:t>
      </w:r>
      <w:r w:rsidR="00585AE8" w:rsidRPr="00AF6AA6">
        <w:rPr>
          <w:rFonts w:ascii="Book Antiqua" w:eastAsia="Times New Roman" w:hAnsi="Book Antiqua" w:cs="Times New Roman"/>
          <w:sz w:val="20"/>
          <w:szCs w:val="20"/>
          <w:lang w:val="hr-HR" w:eastAsia="hr-HR"/>
        </w:rPr>
        <w:t xml:space="preserve"> godina od posljednjeg ukopa</w:t>
      </w:r>
      <w:r w:rsidR="00585AE8" w:rsidRPr="00AF6AA6">
        <w:rPr>
          <w:rFonts w:ascii="Book Antiqua" w:hAnsi="Book Antiqua" w:cs="Times New Roman"/>
          <w:sz w:val="20"/>
          <w:szCs w:val="20"/>
          <w:lang w:val="hr-HR"/>
        </w:rPr>
        <w:t xml:space="preserve"> pod uvjetom da su se ostvarili uvjeti za produbljenje groba.</w:t>
      </w:r>
    </w:p>
    <w:p w14:paraId="2021BFF9" w14:textId="3352F78F" w:rsidR="00585AE8" w:rsidRPr="00AF6AA6" w:rsidRDefault="00585AE8" w:rsidP="00585AE8">
      <w:pPr>
        <w:shd w:val="clear" w:color="auto" w:fill="FFFFFF"/>
        <w:jc w:val="center"/>
        <w:rPr>
          <w:rFonts w:ascii="Book Antiqua" w:hAnsi="Book Antiqua" w:cs="Times New Roman"/>
          <w:b/>
          <w:bCs/>
          <w:sz w:val="20"/>
          <w:szCs w:val="20"/>
          <w:lang w:val="hr-HR"/>
        </w:rPr>
      </w:pPr>
      <w:r w:rsidRPr="00AF6AA6">
        <w:rPr>
          <w:rFonts w:ascii="Book Antiqua" w:hAnsi="Book Antiqua" w:cs="Times New Roman"/>
          <w:b/>
          <w:bCs/>
          <w:sz w:val="20"/>
          <w:szCs w:val="20"/>
          <w:lang w:val="hr-HR"/>
        </w:rPr>
        <w:t>Članak 2</w:t>
      </w:r>
      <w:r w:rsidR="00176259" w:rsidRPr="00AF6AA6">
        <w:rPr>
          <w:rFonts w:ascii="Book Antiqua" w:hAnsi="Book Antiqua" w:cs="Times New Roman"/>
          <w:b/>
          <w:bCs/>
          <w:sz w:val="20"/>
          <w:szCs w:val="20"/>
          <w:lang w:val="hr-HR"/>
        </w:rPr>
        <w:t>5</w:t>
      </w:r>
      <w:r w:rsidRPr="00AF6AA6">
        <w:rPr>
          <w:rFonts w:ascii="Book Antiqua" w:hAnsi="Book Antiqua" w:cs="Times New Roman"/>
          <w:b/>
          <w:bCs/>
          <w:sz w:val="20"/>
          <w:szCs w:val="20"/>
          <w:lang w:val="hr-HR"/>
        </w:rPr>
        <w:t>.</w:t>
      </w:r>
    </w:p>
    <w:p w14:paraId="49CE6955" w14:textId="012E4B4F" w:rsidR="00585AE8" w:rsidRPr="00AF6AA6" w:rsidRDefault="002E38DA" w:rsidP="002E38DA">
      <w:pPr>
        <w:jc w:val="both"/>
        <w:rPr>
          <w:rFonts w:ascii="Book Antiqua" w:eastAsia="Calibri" w:hAnsi="Book Antiqua" w:cs="Times New Roman"/>
          <w:sz w:val="20"/>
          <w:szCs w:val="20"/>
          <w:shd w:val="clear" w:color="auto" w:fill="FFFFFF"/>
          <w:lang w:val="hr-HR"/>
        </w:rPr>
      </w:pPr>
      <w:r w:rsidRPr="00AF6AA6">
        <w:rPr>
          <w:rFonts w:ascii="Book Antiqua" w:eastAsia="Calibri" w:hAnsi="Book Antiqua" w:cs="Times New Roman"/>
          <w:sz w:val="20"/>
          <w:szCs w:val="20"/>
          <w:lang w:val="hr-HR"/>
        </w:rPr>
        <w:t xml:space="preserve">(1) </w:t>
      </w:r>
      <w:r w:rsidR="00585AE8" w:rsidRPr="00AF6AA6">
        <w:rPr>
          <w:rFonts w:ascii="Book Antiqua" w:eastAsia="Calibri" w:hAnsi="Book Antiqua" w:cs="Times New Roman"/>
          <w:sz w:val="20"/>
          <w:szCs w:val="20"/>
          <w:lang w:val="hr-HR"/>
        </w:rPr>
        <w:t xml:space="preserve">Premještanje posmrtnih ostataka u grobnici radi oslobađanja ukopnog mjesta za novi ukop, može se obaviti nakon proteka </w:t>
      </w:r>
      <w:r w:rsidRPr="00AF6AA6">
        <w:rPr>
          <w:rFonts w:ascii="Book Antiqua" w:eastAsia="Calibri" w:hAnsi="Book Antiqua" w:cs="Times New Roman"/>
          <w:sz w:val="20"/>
          <w:szCs w:val="20"/>
          <w:lang w:val="hr-HR"/>
        </w:rPr>
        <w:t>dvadeset (</w:t>
      </w:r>
      <w:r w:rsidR="00585AE8" w:rsidRPr="00AF6AA6">
        <w:rPr>
          <w:rFonts w:ascii="Book Antiqua" w:eastAsia="Calibri" w:hAnsi="Book Antiqua" w:cs="Times New Roman"/>
          <w:sz w:val="20"/>
          <w:szCs w:val="20"/>
          <w:lang w:val="hr-HR"/>
        </w:rPr>
        <w:t>20</w:t>
      </w:r>
      <w:r w:rsidRPr="00AF6AA6">
        <w:rPr>
          <w:rFonts w:ascii="Book Antiqua" w:eastAsia="Calibri" w:hAnsi="Book Antiqua" w:cs="Times New Roman"/>
          <w:sz w:val="20"/>
          <w:szCs w:val="20"/>
          <w:lang w:val="hr-HR"/>
        </w:rPr>
        <w:t>)</w:t>
      </w:r>
      <w:r w:rsidR="00585AE8" w:rsidRPr="00AF6AA6">
        <w:rPr>
          <w:rFonts w:ascii="Book Antiqua" w:eastAsia="Calibri" w:hAnsi="Book Antiqua" w:cs="Times New Roman"/>
          <w:sz w:val="20"/>
          <w:szCs w:val="20"/>
          <w:lang w:val="hr-HR"/>
        </w:rPr>
        <w:t xml:space="preserve"> godina od ukopa u grobnicu </w:t>
      </w:r>
      <w:r w:rsidR="00585AE8" w:rsidRPr="00AF6AA6">
        <w:rPr>
          <w:rFonts w:ascii="Book Antiqua" w:eastAsia="Calibri" w:hAnsi="Book Antiqua" w:cs="Times New Roman"/>
          <w:sz w:val="20"/>
          <w:szCs w:val="20"/>
          <w:shd w:val="clear" w:color="auto" w:fill="FFFFFF"/>
          <w:lang w:val="hr-HR"/>
        </w:rPr>
        <w:t>pod uvjetom da su se ostvarili uvjeti za sabiranje i zbrinjavanje posmrtnih ostataka.</w:t>
      </w:r>
    </w:p>
    <w:p w14:paraId="4B6BC67F" w14:textId="77777777" w:rsidR="00585AE8" w:rsidRPr="00AF6AA6" w:rsidRDefault="00585AE8">
      <w:pPr>
        <w:rPr>
          <w:rFonts w:ascii="Book Antiqua" w:hAnsi="Book Antiqua" w:cs="Times New Roman"/>
          <w:sz w:val="20"/>
          <w:szCs w:val="20"/>
          <w:lang w:val="hr-HR"/>
        </w:rPr>
      </w:pPr>
    </w:p>
    <w:p w14:paraId="21D0DA27" w14:textId="0FA12E95" w:rsidR="008B6A5C" w:rsidRPr="00AF6AA6" w:rsidRDefault="008B6A5C" w:rsidP="008B6A5C">
      <w:pPr>
        <w:jc w:val="both"/>
        <w:rPr>
          <w:rFonts w:ascii="Book Antiqua" w:hAnsi="Book Antiqua" w:cs="Times New Roman"/>
          <w:b/>
          <w:bCs/>
          <w:sz w:val="20"/>
          <w:szCs w:val="20"/>
          <w:lang w:val="nb-NO"/>
        </w:rPr>
      </w:pPr>
      <w:r w:rsidRPr="00AF6AA6">
        <w:rPr>
          <w:rFonts w:ascii="Book Antiqua" w:hAnsi="Book Antiqua" w:cs="Times New Roman"/>
          <w:b/>
          <w:bCs/>
          <w:sz w:val="20"/>
          <w:szCs w:val="20"/>
          <w:lang w:val="nb-NO"/>
        </w:rPr>
        <w:t>VI</w:t>
      </w:r>
      <w:r w:rsidR="00E42C6C" w:rsidRPr="00AF6AA6">
        <w:rPr>
          <w:rFonts w:ascii="Book Antiqua" w:hAnsi="Book Antiqua" w:cs="Times New Roman"/>
          <w:b/>
          <w:bCs/>
          <w:sz w:val="20"/>
          <w:szCs w:val="20"/>
          <w:lang w:val="nb-NO"/>
        </w:rPr>
        <w:t>II.</w:t>
      </w:r>
      <w:r w:rsidRPr="00AF6AA6">
        <w:rPr>
          <w:rFonts w:ascii="Book Antiqua" w:hAnsi="Book Antiqua" w:cs="Times New Roman"/>
          <w:b/>
          <w:bCs/>
          <w:sz w:val="20"/>
          <w:szCs w:val="20"/>
          <w:lang w:val="nb-NO"/>
        </w:rPr>
        <w:t xml:space="preserve">  ODRŽAVANJE GROBLJA I UKLANJANJE OTPADA</w:t>
      </w:r>
    </w:p>
    <w:p w14:paraId="644DC8E2" w14:textId="77777777" w:rsidR="008B6A5C" w:rsidRPr="00AF6AA6" w:rsidRDefault="008B6A5C" w:rsidP="008B6A5C">
      <w:pPr>
        <w:jc w:val="both"/>
        <w:rPr>
          <w:rFonts w:ascii="Book Antiqua" w:hAnsi="Book Antiqua" w:cs="Times New Roman"/>
          <w:sz w:val="20"/>
          <w:szCs w:val="20"/>
          <w:lang w:val="nb-NO"/>
        </w:rPr>
      </w:pPr>
    </w:p>
    <w:p w14:paraId="17206138" w14:textId="54D0F0F4" w:rsidR="008B6A5C" w:rsidRPr="00AF6AA6" w:rsidRDefault="008B6A5C" w:rsidP="008B6A5C">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 xml:space="preserve">Članak </w:t>
      </w:r>
      <w:r w:rsidR="00176259" w:rsidRPr="00AF6AA6">
        <w:rPr>
          <w:rFonts w:ascii="Book Antiqua" w:hAnsi="Book Antiqua" w:cs="Times New Roman"/>
          <w:b/>
          <w:bCs/>
          <w:sz w:val="20"/>
          <w:szCs w:val="20"/>
          <w:lang w:val="nb-NO"/>
        </w:rPr>
        <w:t>26.</w:t>
      </w:r>
    </w:p>
    <w:p w14:paraId="503E5006" w14:textId="0A89A214" w:rsidR="008B6A5C" w:rsidRPr="00AF6AA6" w:rsidRDefault="002E38DA" w:rsidP="002E38DA">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(1) </w:t>
      </w:r>
      <w:r w:rsidR="008B6A5C" w:rsidRPr="00AF6AA6">
        <w:rPr>
          <w:rFonts w:ascii="Book Antiqua" w:hAnsi="Book Antiqua" w:cs="Times New Roman"/>
          <w:sz w:val="20"/>
          <w:szCs w:val="20"/>
          <w:lang w:val="nb-NO"/>
        </w:rPr>
        <w:t>Pod održavanjem groblja razumijeva se kontinuirano uređivanje i održavanje ograđenog prostora zemljišta na kojem se nalaze grobna mjesta, putovi, staze, zelene površine, drveće, grmlje, prostor i zgrade za smještaj umrlih do ukopa, mrtvačnice, prostorije za ispraćaj umrlih i ostali objekti koji služe na potrebe groblja.</w:t>
      </w:r>
    </w:p>
    <w:p w14:paraId="0190D63E" w14:textId="75817C18" w:rsidR="008B6A5C" w:rsidRPr="00AF6AA6" w:rsidRDefault="002E38DA" w:rsidP="008B6A5C">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(2) </w:t>
      </w:r>
      <w:r w:rsidR="008B6A5C" w:rsidRPr="00AF6AA6">
        <w:rPr>
          <w:rFonts w:ascii="Book Antiqua" w:hAnsi="Book Antiqua" w:cs="Times New Roman"/>
          <w:sz w:val="20"/>
          <w:szCs w:val="20"/>
          <w:lang w:val="nb-NO"/>
        </w:rPr>
        <w:t xml:space="preserve">Održavanje groblja obavlja se u skladu s tehničkim i sanitarnim propisima, pravilima o zaštiti okoliša te krajobraznim i estetskim vrijednostima. </w:t>
      </w:r>
    </w:p>
    <w:p w14:paraId="63B0934A" w14:textId="77777777" w:rsidR="00EC703E" w:rsidRPr="00AF6AA6" w:rsidRDefault="00EC703E" w:rsidP="008B6A5C">
      <w:pPr>
        <w:jc w:val="both"/>
        <w:rPr>
          <w:rFonts w:ascii="Book Antiqua" w:hAnsi="Book Antiqua" w:cs="Times New Roman"/>
          <w:sz w:val="20"/>
          <w:szCs w:val="20"/>
          <w:lang w:val="nb-NO"/>
        </w:rPr>
      </w:pPr>
    </w:p>
    <w:p w14:paraId="2C77B6C1" w14:textId="77777777" w:rsidR="008B6A5C" w:rsidRPr="00AF6AA6" w:rsidRDefault="008B6A5C" w:rsidP="008B6A5C">
      <w:pPr>
        <w:jc w:val="both"/>
        <w:rPr>
          <w:rFonts w:ascii="Book Antiqua" w:hAnsi="Book Antiqua" w:cs="Times New Roman"/>
          <w:sz w:val="20"/>
          <w:szCs w:val="20"/>
          <w:lang w:val="nb-NO"/>
        </w:rPr>
      </w:pPr>
      <w:r w:rsidRPr="00AF6AA6">
        <w:rPr>
          <w:rFonts w:ascii="Book Antiqua" w:hAnsi="Book Antiqua" w:cs="Times New Roman"/>
          <w:sz w:val="20"/>
          <w:szCs w:val="20"/>
          <w:lang w:val="nb-NO"/>
        </w:rPr>
        <w:tab/>
      </w:r>
    </w:p>
    <w:p w14:paraId="07AAE6BB" w14:textId="3DE55182" w:rsidR="008B6A5C" w:rsidRPr="00AF6AA6" w:rsidRDefault="008B6A5C" w:rsidP="008B6A5C">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Članak 2</w:t>
      </w:r>
      <w:r w:rsidR="00176259" w:rsidRPr="00AF6AA6">
        <w:rPr>
          <w:rFonts w:ascii="Book Antiqua" w:hAnsi="Book Antiqua" w:cs="Times New Roman"/>
          <w:b/>
          <w:bCs/>
          <w:sz w:val="20"/>
          <w:szCs w:val="20"/>
          <w:lang w:val="nb-NO"/>
        </w:rPr>
        <w:t>7</w:t>
      </w:r>
      <w:r w:rsidRPr="00AF6AA6">
        <w:rPr>
          <w:rFonts w:ascii="Book Antiqua" w:hAnsi="Book Antiqua" w:cs="Times New Roman"/>
          <w:b/>
          <w:bCs/>
          <w:sz w:val="20"/>
          <w:szCs w:val="20"/>
          <w:lang w:val="nb-NO"/>
        </w:rPr>
        <w:t>.</w:t>
      </w:r>
    </w:p>
    <w:p w14:paraId="42624007" w14:textId="4E04F65C" w:rsidR="008B6A5C" w:rsidRPr="00AF6AA6" w:rsidRDefault="002E38DA" w:rsidP="002E38DA">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(1) </w:t>
      </w:r>
      <w:r w:rsidR="008B6A5C" w:rsidRPr="00AF6AA6">
        <w:rPr>
          <w:rFonts w:ascii="Book Antiqua" w:hAnsi="Book Antiqua" w:cs="Times New Roman"/>
          <w:sz w:val="20"/>
          <w:szCs w:val="20"/>
          <w:lang w:val="nb-NO"/>
        </w:rPr>
        <w:t>Grobna mjesta i drugi objekti na groblju moraju se izgraditi prema Planu izgradnje grobnih mjesta i uređenja groblja, a u skladu s propisima o građenju, tehničkim, sanitarnim, estetskim i drugim pravilima.</w:t>
      </w:r>
    </w:p>
    <w:p w14:paraId="33830EEE" w14:textId="080F57E0" w:rsidR="008B6A5C" w:rsidRPr="00AF6AA6" w:rsidRDefault="002E38DA" w:rsidP="008B6A5C">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(2) </w:t>
      </w:r>
      <w:r w:rsidR="008B6A5C" w:rsidRPr="00AF6AA6">
        <w:rPr>
          <w:rFonts w:ascii="Book Antiqua" w:hAnsi="Book Antiqua" w:cs="Times New Roman"/>
          <w:sz w:val="20"/>
          <w:szCs w:val="20"/>
          <w:lang w:val="nb-NO"/>
        </w:rPr>
        <w:t>Plan izgradnje grobnih mjesta i uređenja groblja donosi Uprava groblja.</w:t>
      </w:r>
    </w:p>
    <w:p w14:paraId="69F6650C" w14:textId="77777777" w:rsidR="008B6A5C" w:rsidRPr="00AF6AA6" w:rsidRDefault="008B6A5C" w:rsidP="008B6A5C">
      <w:pPr>
        <w:jc w:val="both"/>
        <w:rPr>
          <w:rFonts w:ascii="Book Antiqua" w:hAnsi="Book Antiqua" w:cs="Times New Roman"/>
          <w:sz w:val="20"/>
          <w:szCs w:val="20"/>
          <w:lang w:val="nb-NO"/>
        </w:rPr>
      </w:pPr>
    </w:p>
    <w:p w14:paraId="2C8F5CBF" w14:textId="1590EB82" w:rsidR="008B6A5C" w:rsidRPr="00AF6AA6" w:rsidRDefault="008B6A5C" w:rsidP="008B6A5C">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Članak 2</w:t>
      </w:r>
      <w:r w:rsidR="00176259" w:rsidRPr="00AF6AA6">
        <w:rPr>
          <w:rFonts w:ascii="Book Antiqua" w:hAnsi="Book Antiqua" w:cs="Times New Roman"/>
          <w:b/>
          <w:bCs/>
          <w:sz w:val="20"/>
          <w:szCs w:val="20"/>
          <w:lang w:val="nb-NO"/>
        </w:rPr>
        <w:t>8</w:t>
      </w:r>
      <w:r w:rsidRPr="00AF6AA6">
        <w:rPr>
          <w:rFonts w:ascii="Book Antiqua" w:hAnsi="Book Antiqua" w:cs="Times New Roman"/>
          <w:b/>
          <w:bCs/>
          <w:sz w:val="20"/>
          <w:szCs w:val="20"/>
          <w:lang w:val="nb-NO"/>
        </w:rPr>
        <w:t>.</w:t>
      </w:r>
    </w:p>
    <w:p w14:paraId="12E5C7A2" w14:textId="16B2DC9D" w:rsidR="008B6A5C" w:rsidRPr="00AF6AA6" w:rsidRDefault="002E38DA" w:rsidP="002E38DA">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(1) </w:t>
      </w:r>
      <w:r w:rsidR="008B6A5C" w:rsidRPr="00AF6AA6">
        <w:rPr>
          <w:rFonts w:ascii="Book Antiqua" w:hAnsi="Book Antiqua" w:cs="Times New Roman"/>
          <w:sz w:val="20"/>
          <w:szCs w:val="20"/>
          <w:lang w:val="nb-NO"/>
        </w:rPr>
        <w:t>Za postavljanje spomenika, izgradnju grobnih uređaja, grobnica ili izvođenje bilo kojih drugih građevinskih radova na grobnom mjestu, Korisnik grobnog mjesta dužan je od Uprave groblja za korištenje infrastrukture groblja ishoditi odobrenje za izvođenje radova te platiti propisanu naknadu po svakom grobnom mjestu sukladno Odluci o visini naknade koju je donijelo Općinsko vijeće.</w:t>
      </w:r>
    </w:p>
    <w:p w14:paraId="142846D4" w14:textId="6293721C" w:rsidR="008B6A5C" w:rsidRPr="00AF6AA6" w:rsidRDefault="002E38DA" w:rsidP="008B6A5C">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(2) </w:t>
      </w:r>
      <w:r w:rsidR="008B6A5C" w:rsidRPr="00AF6AA6">
        <w:rPr>
          <w:rFonts w:ascii="Book Antiqua" w:hAnsi="Book Antiqua" w:cs="Times New Roman"/>
          <w:sz w:val="20"/>
          <w:szCs w:val="20"/>
          <w:lang w:val="nb-NO"/>
        </w:rPr>
        <w:t xml:space="preserve">Ukoliko </w:t>
      </w:r>
      <w:r w:rsidRPr="00AF6AA6">
        <w:rPr>
          <w:rFonts w:ascii="Book Antiqua" w:hAnsi="Book Antiqua" w:cs="Times New Roman"/>
          <w:sz w:val="20"/>
          <w:szCs w:val="20"/>
          <w:lang w:val="nb-NO"/>
        </w:rPr>
        <w:t>K</w:t>
      </w:r>
      <w:r w:rsidR="008B6A5C" w:rsidRPr="00AF6AA6">
        <w:rPr>
          <w:rFonts w:ascii="Book Antiqua" w:hAnsi="Book Antiqua" w:cs="Times New Roman"/>
          <w:sz w:val="20"/>
          <w:szCs w:val="20"/>
          <w:lang w:val="nb-NO"/>
        </w:rPr>
        <w:t>orisnik grobnog mjesta ne zatraži  odobrenje i ne plati naknadu iz stavka 1. ovog</w:t>
      </w:r>
      <w:r w:rsidRPr="00AF6AA6">
        <w:rPr>
          <w:rFonts w:ascii="Book Antiqua" w:hAnsi="Book Antiqua" w:cs="Times New Roman"/>
          <w:sz w:val="20"/>
          <w:szCs w:val="20"/>
          <w:lang w:val="nb-NO"/>
        </w:rPr>
        <w:t>a</w:t>
      </w:r>
      <w:r w:rsidR="008B6A5C" w:rsidRPr="00AF6AA6">
        <w:rPr>
          <w:rFonts w:ascii="Book Antiqua" w:hAnsi="Book Antiqua" w:cs="Times New Roman"/>
          <w:sz w:val="20"/>
          <w:szCs w:val="20"/>
          <w:lang w:val="nb-NO"/>
        </w:rPr>
        <w:t xml:space="preserve"> članka</w:t>
      </w:r>
      <w:r w:rsidRPr="00AF6AA6">
        <w:rPr>
          <w:rFonts w:ascii="Book Antiqua" w:hAnsi="Book Antiqua" w:cs="Times New Roman"/>
          <w:sz w:val="20"/>
          <w:szCs w:val="20"/>
          <w:lang w:val="nb-NO"/>
        </w:rPr>
        <w:t>,</w:t>
      </w:r>
      <w:r w:rsidR="008B6A5C" w:rsidRPr="00AF6AA6">
        <w:rPr>
          <w:rFonts w:ascii="Book Antiqua" w:hAnsi="Book Antiqua" w:cs="Times New Roman"/>
          <w:sz w:val="20"/>
          <w:szCs w:val="20"/>
          <w:lang w:val="nb-NO"/>
        </w:rPr>
        <w:t xml:space="preserve"> Uprava groblja će istome zabraniti daljnji rad na započetom poslu putem komunalnog redara i pokrenuti postupak naplate.</w:t>
      </w:r>
    </w:p>
    <w:p w14:paraId="4B928D9C" w14:textId="77777777" w:rsidR="002E38DA" w:rsidRPr="00AF6AA6" w:rsidRDefault="002E38DA" w:rsidP="008B6A5C">
      <w:pPr>
        <w:jc w:val="both"/>
        <w:rPr>
          <w:rFonts w:ascii="Book Antiqua" w:hAnsi="Book Antiqua" w:cs="Times New Roman"/>
          <w:sz w:val="20"/>
          <w:szCs w:val="20"/>
          <w:lang w:val="nb-NO"/>
        </w:rPr>
      </w:pPr>
    </w:p>
    <w:p w14:paraId="6831F699" w14:textId="50CE610A" w:rsidR="008B6A5C" w:rsidRPr="00AF6AA6" w:rsidRDefault="008B6A5C" w:rsidP="008B6A5C">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 xml:space="preserve">Članak </w:t>
      </w:r>
      <w:r w:rsidR="00176259" w:rsidRPr="00AF6AA6">
        <w:rPr>
          <w:rFonts w:ascii="Book Antiqua" w:hAnsi="Book Antiqua" w:cs="Times New Roman"/>
          <w:b/>
          <w:bCs/>
          <w:sz w:val="20"/>
          <w:szCs w:val="20"/>
          <w:lang w:val="nb-NO"/>
        </w:rPr>
        <w:t>29</w:t>
      </w:r>
      <w:r w:rsidRPr="00AF6AA6">
        <w:rPr>
          <w:rFonts w:ascii="Book Antiqua" w:hAnsi="Book Antiqua" w:cs="Times New Roman"/>
          <w:b/>
          <w:bCs/>
          <w:sz w:val="20"/>
          <w:szCs w:val="20"/>
          <w:lang w:val="nb-NO"/>
        </w:rPr>
        <w:t>.</w:t>
      </w:r>
    </w:p>
    <w:p w14:paraId="5FCE45A3" w14:textId="6BA0E79C" w:rsidR="008B6A5C" w:rsidRPr="00AF6AA6" w:rsidRDefault="002E38DA" w:rsidP="002E38DA">
      <w:pPr>
        <w:jc w:val="both"/>
        <w:rPr>
          <w:rFonts w:ascii="Book Antiqua" w:hAnsi="Book Antiqua" w:cs="Times New Roman"/>
          <w:sz w:val="20"/>
          <w:szCs w:val="20"/>
          <w:lang w:val="nb-NO"/>
        </w:rPr>
      </w:pPr>
      <w:r w:rsidRPr="00AF6AA6">
        <w:rPr>
          <w:rFonts w:ascii="Book Antiqua" w:hAnsi="Book Antiqua" w:cs="Times New Roman"/>
          <w:sz w:val="20"/>
          <w:szCs w:val="20"/>
          <w:lang w:val="nb-NO"/>
        </w:rPr>
        <w:lastRenderedPageBreak/>
        <w:t xml:space="preserve">(1) </w:t>
      </w:r>
      <w:r w:rsidR="008B6A5C" w:rsidRPr="00AF6AA6">
        <w:rPr>
          <w:rFonts w:ascii="Book Antiqua" w:hAnsi="Book Antiqua" w:cs="Times New Roman"/>
          <w:sz w:val="20"/>
          <w:szCs w:val="20"/>
          <w:lang w:val="nb-NO"/>
        </w:rPr>
        <w:t xml:space="preserve">Građevne radove na groblju mogu izvoditi pravne ili fizičke osobe registrirane za obavljanje navedenih radova, poštujući obveze navedene u članku </w:t>
      </w:r>
      <w:r w:rsidR="00CE14D7" w:rsidRPr="00AF6AA6">
        <w:rPr>
          <w:rFonts w:ascii="Book Antiqua" w:hAnsi="Book Antiqua" w:cs="Times New Roman"/>
          <w:sz w:val="20"/>
          <w:szCs w:val="20"/>
          <w:lang w:val="nb-NO"/>
        </w:rPr>
        <w:t>29</w:t>
      </w:r>
      <w:r w:rsidR="008B6A5C" w:rsidRPr="00AF6AA6">
        <w:rPr>
          <w:rFonts w:ascii="Book Antiqua" w:hAnsi="Book Antiqua" w:cs="Times New Roman"/>
          <w:sz w:val="20"/>
          <w:szCs w:val="20"/>
          <w:lang w:val="nb-NO"/>
        </w:rPr>
        <w:t>.</w:t>
      </w:r>
      <w:r w:rsidR="00CE14D7" w:rsidRPr="00AF6AA6">
        <w:rPr>
          <w:rFonts w:ascii="Book Antiqua" w:hAnsi="Book Antiqua" w:cs="Times New Roman"/>
          <w:sz w:val="20"/>
          <w:szCs w:val="20"/>
          <w:lang w:val="nb-NO"/>
        </w:rPr>
        <w:t xml:space="preserve"> i 31.</w:t>
      </w:r>
      <w:r w:rsidR="008B6A5C" w:rsidRPr="00AF6AA6">
        <w:rPr>
          <w:rFonts w:ascii="Book Antiqua" w:hAnsi="Book Antiqua" w:cs="Times New Roman"/>
          <w:sz w:val="20"/>
          <w:szCs w:val="20"/>
          <w:lang w:val="nb-NO"/>
        </w:rPr>
        <w:t xml:space="preserve"> ove Odluke te će za isto platiti naknad</w:t>
      </w:r>
      <w:r w:rsidR="00FE66D4" w:rsidRPr="00AF6AA6">
        <w:rPr>
          <w:rFonts w:ascii="Book Antiqua" w:hAnsi="Book Antiqua" w:cs="Times New Roman"/>
          <w:sz w:val="20"/>
          <w:szCs w:val="20"/>
          <w:lang w:val="nb-NO"/>
        </w:rPr>
        <w:t>u</w:t>
      </w:r>
      <w:r w:rsidR="008B6A5C" w:rsidRPr="00AF6AA6">
        <w:rPr>
          <w:rFonts w:ascii="Book Antiqua" w:hAnsi="Book Antiqua" w:cs="Times New Roman"/>
          <w:sz w:val="20"/>
          <w:szCs w:val="20"/>
          <w:lang w:val="nb-NO"/>
        </w:rPr>
        <w:t xml:space="preserve"> sukladno Odluci o visini naknade koju donosi Općinsko vijeće.</w:t>
      </w:r>
    </w:p>
    <w:p w14:paraId="07527A4D" w14:textId="77777777" w:rsidR="008B6A5C" w:rsidRPr="00AF6AA6" w:rsidRDefault="008B6A5C" w:rsidP="008B6A5C">
      <w:pPr>
        <w:jc w:val="both"/>
        <w:rPr>
          <w:rFonts w:ascii="Book Antiqua" w:hAnsi="Book Antiqua" w:cs="Times New Roman"/>
          <w:sz w:val="20"/>
          <w:szCs w:val="20"/>
          <w:lang w:val="nb-NO"/>
        </w:rPr>
      </w:pPr>
    </w:p>
    <w:p w14:paraId="022A87A9" w14:textId="3EDF1561" w:rsidR="008B6A5C" w:rsidRPr="00AF6AA6" w:rsidRDefault="008B6A5C" w:rsidP="008B6A5C">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Članak 3</w:t>
      </w:r>
      <w:r w:rsidR="00176259" w:rsidRPr="00AF6AA6">
        <w:rPr>
          <w:rFonts w:ascii="Book Antiqua" w:hAnsi="Book Antiqua" w:cs="Times New Roman"/>
          <w:b/>
          <w:bCs/>
          <w:sz w:val="20"/>
          <w:szCs w:val="20"/>
          <w:lang w:val="nb-NO"/>
        </w:rPr>
        <w:t>0</w:t>
      </w:r>
      <w:r w:rsidRPr="00AF6AA6">
        <w:rPr>
          <w:rFonts w:ascii="Book Antiqua" w:hAnsi="Book Antiqua" w:cs="Times New Roman"/>
          <w:b/>
          <w:bCs/>
          <w:sz w:val="20"/>
          <w:szCs w:val="20"/>
          <w:lang w:val="nb-NO"/>
        </w:rPr>
        <w:t>.</w:t>
      </w:r>
    </w:p>
    <w:p w14:paraId="34A30DE6" w14:textId="29A30146" w:rsidR="008B6A5C" w:rsidRPr="00AF6AA6" w:rsidRDefault="002E38DA" w:rsidP="002E38DA">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(1) </w:t>
      </w:r>
      <w:r w:rsidR="008B6A5C" w:rsidRPr="00AF6AA6">
        <w:rPr>
          <w:rFonts w:ascii="Book Antiqua" w:hAnsi="Book Antiqua" w:cs="Times New Roman"/>
          <w:sz w:val="20"/>
          <w:szCs w:val="20"/>
          <w:lang w:val="nb-NO"/>
        </w:rPr>
        <w:t>Pri izvođenju radova na izgradnji grobnih mjesta izvođači su dužni pridržavati se odredbama Odluke o pravilima ponašanja na groblju, kao i sljedećeg:</w:t>
      </w:r>
    </w:p>
    <w:p w14:paraId="6E59108A" w14:textId="6B17D778" w:rsidR="008B6A5C" w:rsidRPr="00AF6AA6" w:rsidRDefault="008B6A5C" w:rsidP="008B6A5C">
      <w:pPr>
        <w:numPr>
          <w:ilvl w:val="0"/>
          <w:numId w:val="5"/>
        </w:num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obvezatno upravi groblja predočiti dokumentaciju o grobnom mjestu na kojemu će  se izvoditi radovi te pisanu suglasnost </w:t>
      </w:r>
      <w:r w:rsidR="002E38DA" w:rsidRPr="00AF6AA6">
        <w:rPr>
          <w:rFonts w:ascii="Book Antiqua" w:hAnsi="Book Antiqua" w:cs="Times New Roman"/>
          <w:sz w:val="20"/>
          <w:szCs w:val="20"/>
          <w:lang w:val="nb-NO"/>
        </w:rPr>
        <w:t>K</w:t>
      </w:r>
      <w:r w:rsidRPr="00AF6AA6">
        <w:rPr>
          <w:rFonts w:ascii="Book Antiqua" w:hAnsi="Book Antiqua" w:cs="Times New Roman"/>
          <w:sz w:val="20"/>
          <w:szCs w:val="20"/>
          <w:lang w:val="nb-NO"/>
        </w:rPr>
        <w:t>orisnika grobnog mjesta</w:t>
      </w:r>
    </w:p>
    <w:p w14:paraId="69DC62C2" w14:textId="77777777" w:rsidR="008B6A5C" w:rsidRPr="00AF6AA6" w:rsidRDefault="008B6A5C" w:rsidP="008B6A5C">
      <w:pPr>
        <w:numPr>
          <w:ilvl w:val="0"/>
          <w:numId w:val="5"/>
        </w:numPr>
        <w:jc w:val="both"/>
        <w:rPr>
          <w:rFonts w:ascii="Book Antiqua" w:hAnsi="Book Antiqua" w:cs="Times New Roman"/>
          <w:sz w:val="20"/>
          <w:szCs w:val="20"/>
          <w:lang w:val="nb-NO"/>
        </w:rPr>
      </w:pPr>
      <w:r w:rsidRPr="00AF6AA6">
        <w:rPr>
          <w:rFonts w:ascii="Book Antiqua" w:hAnsi="Book Antiqua" w:cs="Times New Roman"/>
          <w:sz w:val="20"/>
          <w:szCs w:val="20"/>
          <w:lang w:val="nb-NO"/>
        </w:rPr>
        <w:t>u slučaju kada se vrši ukop u blizini mjesta izvođenja radova, radove obvezatno prekinuti do završetka ukopa</w:t>
      </w:r>
    </w:p>
    <w:p w14:paraId="46C5AA95" w14:textId="77777777" w:rsidR="008B6A5C" w:rsidRPr="00AF6AA6" w:rsidRDefault="008B6A5C" w:rsidP="008B6A5C">
      <w:pPr>
        <w:numPr>
          <w:ilvl w:val="0"/>
          <w:numId w:val="5"/>
        </w:numPr>
        <w:jc w:val="both"/>
        <w:rPr>
          <w:rFonts w:ascii="Book Antiqua" w:hAnsi="Book Antiqua" w:cs="Times New Roman"/>
          <w:sz w:val="20"/>
          <w:szCs w:val="20"/>
          <w:lang w:val="nb-NO"/>
        </w:rPr>
      </w:pPr>
      <w:r w:rsidRPr="00AF6AA6">
        <w:rPr>
          <w:rFonts w:ascii="Book Antiqua" w:hAnsi="Book Antiqua" w:cs="Times New Roman"/>
          <w:sz w:val="20"/>
          <w:szCs w:val="20"/>
          <w:lang w:val="nb-NO"/>
        </w:rPr>
        <w:t>radovi se moraju izvoditi na način da se do  najveće mjere očuva mir i dostojanstvo na groblju, a mogu se obavljati samo u radne dane, odnosno kada to odredi Uprava groblja</w:t>
      </w:r>
    </w:p>
    <w:p w14:paraId="282DE481" w14:textId="22365A81" w:rsidR="008B6A5C" w:rsidRPr="00AF6AA6" w:rsidRDefault="008B6A5C" w:rsidP="008B6A5C">
      <w:pPr>
        <w:numPr>
          <w:ilvl w:val="0"/>
          <w:numId w:val="5"/>
        </w:numPr>
        <w:jc w:val="both"/>
        <w:rPr>
          <w:rFonts w:ascii="Book Antiqua" w:hAnsi="Book Antiqua" w:cs="Times New Roman"/>
          <w:sz w:val="20"/>
          <w:szCs w:val="20"/>
          <w:lang w:val="nb-NO"/>
        </w:rPr>
      </w:pPr>
      <w:r w:rsidRPr="00AF6AA6">
        <w:rPr>
          <w:rFonts w:ascii="Book Antiqua" w:hAnsi="Book Antiqua" w:cs="Times New Roman"/>
          <w:sz w:val="20"/>
          <w:szCs w:val="20"/>
          <w:lang w:val="nb-NO"/>
        </w:rPr>
        <w:t>građevni materijal može se držati na groblju samo kraće vrijeme  koje je neophodno za izvršenje radova i na način da se time ne ometa promet na groblju, a sav otpad  zemlju i građevni materijal u što kraćem roku ukloniti iz groblja i ispred groblja</w:t>
      </w:r>
      <w:r w:rsidR="002E38DA" w:rsidRPr="00AF6AA6">
        <w:rPr>
          <w:rFonts w:ascii="Book Antiqua" w:hAnsi="Book Antiqua" w:cs="Times New Roman"/>
          <w:sz w:val="20"/>
          <w:szCs w:val="20"/>
          <w:lang w:val="nb-NO"/>
        </w:rPr>
        <w:t xml:space="preserve"> </w:t>
      </w:r>
      <w:r w:rsidRPr="00AF6AA6">
        <w:rPr>
          <w:rFonts w:ascii="Book Antiqua" w:hAnsi="Book Antiqua" w:cs="Times New Roman"/>
          <w:sz w:val="20"/>
          <w:szCs w:val="20"/>
          <w:lang w:val="nb-NO"/>
        </w:rPr>
        <w:t xml:space="preserve"> te isti odvesti na za to određeno mjesto</w:t>
      </w:r>
    </w:p>
    <w:p w14:paraId="03A4028E" w14:textId="77777777" w:rsidR="008B6A5C" w:rsidRPr="00AF6AA6" w:rsidRDefault="008B6A5C" w:rsidP="008B6A5C">
      <w:pPr>
        <w:numPr>
          <w:ilvl w:val="0"/>
          <w:numId w:val="5"/>
        </w:numPr>
        <w:jc w:val="both"/>
        <w:rPr>
          <w:rFonts w:ascii="Book Antiqua" w:hAnsi="Book Antiqua" w:cs="Times New Roman"/>
          <w:sz w:val="20"/>
          <w:szCs w:val="20"/>
          <w:lang w:val="nb-NO"/>
        </w:rPr>
      </w:pPr>
      <w:r w:rsidRPr="00AF6AA6">
        <w:rPr>
          <w:rFonts w:ascii="Book Antiqua" w:hAnsi="Book Antiqua" w:cs="Times New Roman"/>
          <w:sz w:val="20"/>
          <w:szCs w:val="20"/>
          <w:lang w:val="nb-NO"/>
        </w:rPr>
        <w:t>u slučaju prekida radova, kao i poslije njihova završetka, izvođač je dužan bez odlaganja radilište dovesti u prijašnje stanje</w:t>
      </w:r>
    </w:p>
    <w:p w14:paraId="4602C552" w14:textId="77777777" w:rsidR="008B6A5C" w:rsidRPr="00AF6AA6" w:rsidRDefault="008B6A5C" w:rsidP="008B6A5C">
      <w:pPr>
        <w:numPr>
          <w:ilvl w:val="0"/>
          <w:numId w:val="5"/>
        </w:numPr>
        <w:jc w:val="both"/>
        <w:rPr>
          <w:rFonts w:ascii="Book Antiqua" w:hAnsi="Book Antiqua" w:cs="Times New Roman"/>
          <w:sz w:val="20"/>
          <w:szCs w:val="20"/>
          <w:lang w:val="nb-NO"/>
        </w:rPr>
      </w:pPr>
      <w:r w:rsidRPr="00AF6AA6">
        <w:rPr>
          <w:rFonts w:ascii="Book Antiqua" w:hAnsi="Book Antiqua" w:cs="Times New Roman"/>
          <w:sz w:val="20"/>
          <w:szCs w:val="20"/>
          <w:lang w:val="nb-NO"/>
        </w:rPr>
        <w:t>za prijevoz materijala potrebnog za izvođenje radova na groblju, mogu se koristiti samo oni putovi i staze koje odredi Uprava groblja</w:t>
      </w:r>
    </w:p>
    <w:p w14:paraId="7358BC6B" w14:textId="77777777" w:rsidR="008B6A5C" w:rsidRPr="00AF6AA6" w:rsidRDefault="008B6A5C" w:rsidP="008B6A5C">
      <w:pPr>
        <w:numPr>
          <w:ilvl w:val="0"/>
          <w:numId w:val="5"/>
        </w:num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strogo se pridržavati dimenzija grobnog mjesta koje su navedene u odobrenju </w:t>
      </w:r>
    </w:p>
    <w:p w14:paraId="2E4148B6" w14:textId="77777777" w:rsidR="008B6A5C" w:rsidRPr="00AF6AA6" w:rsidRDefault="008B6A5C" w:rsidP="008B6A5C">
      <w:pPr>
        <w:numPr>
          <w:ilvl w:val="0"/>
          <w:numId w:val="5"/>
        </w:numPr>
        <w:jc w:val="both"/>
        <w:rPr>
          <w:rFonts w:ascii="Book Antiqua" w:hAnsi="Book Antiqua" w:cs="Times New Roman"/>
          <w:sz w:val="20"/>
          <w:szCs w:val="20"/>
          <w:lang w:val="nb-NO"/>
        </w:rPr>
      </w:pPr>
      <w:r w:rsidRPr="00AF6AA6">
        <w:rPr>
          <w:rFonts w:ascii="Book Antiqua" w:hAnsi="Book Antiqua" w:cs="Times New Roman"/>
          <w:sz w:val="20"/>
          <w:szCs w:val="20"/>
          <w:lang w:val="nb-NO"/>
        </w:rPr>
        <w:t>sva okolna grobna mjesta koja su od izvođenja radova uprljana ili oštećena dovesti u prijašnje stanje</w:t>
      </w:r>
    </w:p>
    <w:p w14:paraId="198F4111" w14:textId="77777777" w:rsidR="008B6A5C" w:rsidRPr="00AF6AA6" w:rsidRDefault="008B6A5C" w:rsidP="008B6A5C">
      <w:pPr>
        <w:numPr>
          <w:ilvl w:val="0"/>
          <w:numId w:val="5"/>
        </w:numPr>
        <w:jc w:val="both"/>
        <w:rPr>
          <w:rFonts w:ascii="Book Antiqua" w:hAnsi="Book Antiqua" w:cs="Times New Roman"/>
          <w:sz w:val="20"/>
          <w:szCs w:val="20"/>
          <w:lang w:val="nb-NO"/>
        </w:rPr>
      </w:pPr>
      <w:r w:rsidRPr="00AF6AA6">
        <w:rPr>
          <w:rFonts w:ascii="Book Antiqua" w:hAnsi="Book Antiqua" w:cs="Times New Roman"/>
          <w:sz w:val="20"/>
          <w:szCs w:val="20"/>
          <w:lang w:val="nb-NO"/>
        </w:rPr>
        <w:t>radove izvesti u roku određenom odobrenjem.</w:t>
      </w:r>
    </w:p>
    <w:p w14:paraId="27BFDF93" w14:textId="3E0AFBB3" w:rsidR="008B6A5C" w:rsidRPr="00AF6AA6" w:rsidRDefault="002E38DA" w:rsidP="002E38DA">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(2) </w:t>
      </w:r>
      <w:r w:rsidR="008B6A5C" w:rsidRPr="00AF6AA6">
        <w:rPr>
          <w:rFonts w:ascii="Book Antiqua" w:hAnsi="Book Antiqua" w:cs="Times New Roman"/>
          <w:sz w:val="20"/>
          <w:szCs w:val="20"/>
          <w:lang w:val="nb-NO"/>
        </w:rPr>
        <w:t>Uprava groblja ne odgovara za štetu nastalu na grobnim mjestima koju prouzrokuju treće osobe.</w:t>
      </w:r>
    </w:p>
    <w:p w14:paraId="0CE2DF9D" w14:textId="77777777" w:rsidR="002E38DA" w:rsidRPr="00AF6AA6" w:rsidRDefault="002E38DA" w:rsidP="002E38DA">
      <w:pPr>
        <w:rPr>
          <w:rFonts w:ascii="Book Antiqua" w:hAnsi="Book Antiqua" w:cs="Times New Roman"/>
          <w:sz w:val="20"/>
          <w:szCs w:val="20"/>
          <w:lang w:val="nb-NO"/>
        </w:rPr>
      </w:pPr>
    </w:p>
    <w:p w14:paraId="06F0DF4D" w14:textId="60057BF8" w:rsidR="008B6A5C" w:rsidRPr="00AF6AA6" w:rsidRDefault="008B6A5C" w:rsidP="00EC703E">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Članak 3</w:t>
      </w:r>
      <w:r w:rsidR="00176259" w:rsidRPr="00AF6AA6">
        <w:rPr>
          <w:rFonts w:ascii="Book Antiqua" w:hAnsi="Book Antiqua" w:cs="Times New Roman"/>
          <w:b/>
          <w:bCs/>
          <w:sz w:val="20"/>
          <w:szCs w:val="20"/>
          <w:lang w:val="nb-NO"/>
        </w:rPr>
        <w:t>1</w:t>
      </w:r>
      <w:r w:rsidRPr="00AF6AA6">
        <w:rPr>
          <w:rFonts w:ascii="Book Antiqua" w:hAnsi="Book Antiqua" w:cs="Times New Roman"/>
          <w:b/>
          <w:bCs/>
          <w:sz w:val="20"/>
          <w:szCs w:val="20"/>
          <w:lang w:val="nb-NO"/>
        </w:rPr>
        <w:t>.</w:t>
      </w:r>
    </w:p>
    <w:p w14:paraId="61B338BB" w14:textId="0335FF5D" w:rsidR="008B6A5C" w:rsidRPr="00AF6AA6" w:rsidRDefault="002E38DA" w:rsidP="002E38DA">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(1) </w:t>
      </w:r>
      <w:r w:rsidR="008B6A5C" w:rsidRPr="00AF6AA6">
        <w:rPr>
          <w:rFonts w:ascii="Book Antiqua" w:hAnsi="Book Antiqua" w:cs="Times New Roman"/>
          <w:sz w:val="20"/>
          <w:szCs w:val="20"/>
          <w:lang w:val="nb-NO"/>
        </w:rPr>
        <w:t>Uprava groblja će pisanim putem upozoriti Korisnika grobnog mjesta na obvezu saniranja oštećenih ploča, spomenika i ostalih uređaja na grobnim mjestima koja su prijetnja sigurnosti posjetiteljima groblja.</w:t>
      </w:r>
    </w:p>
    <w:p w14:paraId="33943AC5" w14:textId="6D735996" w:rsidR="008B6A5C" w:rsidRPr="00AF6AA6" w:rsidRDefault="002E38DA" w:rsidP="008B6A5C">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(2) </w:t>
      </w:r>
      <w:r w:rsidR="008B6A5C" w:rsidRPr="00AF6AA6">
        <w:rPr>
          <w:rFonts w:ascii="Book Antiqua" w:hAnsi="Book Antiqua" w:cs="Times New Roman"/>
          <w:sz w:val="20"/>
          <w:szCs w:val="20"/>
          <w:lang w:val="nb-NO"/>
        </w:rPr>
        <w:t>Ukoliko Korisnici nakon upozorenja ne otklone uočene nedostatke, to će učiniti Uprava groblja na trošak istog Korisnika.</w:t>
      </w:r>
    </w:p>
    <w:p w14:paraId="35B287EF" w14:textId="77777777" w:rsidR="002E38DA" w:rsidRPr="00AF6AA6" w:rsidRDefault="002E38DA" w:rsidP="008B6A5C">
      <w:pPr>
        <w:jc w:val="both"/>
        <w:rPr>
          <w:rFonts w:ascii="Book Antiqua" w:hAnsi="Book Antiqua" w:cs="Times New Roman"/>
          <w:sz w:val="20"/>
          <w:szCs w:val="20"/>
          <w:lang w:val="nb-NO"/>
        </w:rPr>
      </w:pPr>
    </w:p>
    <w:p w14:paraId="589F736D" w14:textId="21206783" w:rsidR="008B6A5C" w:rsidRPr="00AF6AA6" w:rsidRDefault="008B6A5C" w:rsidP="008B6A5C">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Članak 3</w:t>
      </w:r>
      <w:r w:rsidR="00176259" w:rsidRPr="00AF6AA6">
        <w:rPr>
          <w:rFonts w:ascii="Book Antiqua" w:hAnsi="Book Antiqua" w:cs="Times New Roman"/>
          <w:b/>
          <w:bCs/>
          <w:sz w:val="20"/>
          <w:szCs w:val="20"/>
          <w:lang w:val="nb-NO"/>
        </w:rPr>
        <w:t>2</w:t>
      </w:r>
      <w:r w:rsidRPr="00AF6AA6">
        <w:rPr>
          <w:rFonts w:ascii="Book Antiqua" w:hAnsi="Book Antiqua" w:cs="Times New Roman"/>
          <w:b/>
          <w:bCs/>
          <w:sz w:val="20"/>
          <w:szCs w:val="20"/>
          <w:lang w:val="nb-NO"/>
        </w:rPr>
        <w:t>.</w:t>
      </w:r>
    </w:p>
    <w:p w14:paraId="781C10F5" w14:textId="379449B9" w:rsidR="008B6A5C" w:rsidRPr="00AF6AA6" w:rsidRDefault="002E38DA" w:rsidP="002E38DA">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(1) </w:t>
      </w:r>
      <w:r w:rsidR="008B6A5C" w:rsidRPr="00AF6AA6">
        <w:rPr>
          <w:rFonts w:ascii="Book Antiqua" w:hAnsi="Book Antiqua" w:cs="Times New Roman"/>
          <w:sz w:val="20"/>
          <w:szCs w:val="20"/>
          <w:lang w:val="nb-NO"/>
        </w:rPr>
        <w:t xml:space="preserve">Svako grobno mjesto mora biti označeno prikladnim nadgrobnim znakom. </w:t>
      </w:r>
    </w:p>
    <w:p w14:paraId="67C38A93" w14:textId="06D24167" w:rsidR="008B6A5C" w:rsidRPr="00AF6AA6" w:rsidRDefault="002E38DA" w:rsidP="008B6A5C">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(2) </w:t>
      </w:r>
      <w:r w:rsidR="008B6A5C" w:rsidRPr="00AF6AA6">
        <w:rPr>
          <w:rFonts w:ascii="Book Antiqua" w:hAnsi="Book Antiqua" w:cs="Times New Roman"/>
          <w:sz w:val="20"/>
          <w:szCs w:val="20"/>
          <w:lang w:val="nb-NO"/>
        </w:rPr>
        <w:t>Korisnici grobnih mjesta odlučuju o izgledu nadgrobnih ploča, spomenika i natpisa, ali natpisi i sam izgled ne smije vrijeđati nacionalne, vjerske ili moralne osjećaje niti na bilo koji način povrijediti uspomenu na pokojnika.</w:t>
      </w:r>
    </w:p>
    <w:p w14:paraId="53A8281B" w14:textId="166482A7" w:rsidR="008B6A5C" w:rsidRPr="00AF6AA6" w:rsidRDefault="002E38DA" w:rsidP="008B6A5C">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(3) </w:t>
      </w:r>
      <w:r w:rsidR="008B6A5C" w:rsidRPr="00AF6AA6">
        <w:rPr>
          <w:rFonts w:ascii="Book Antiqua" w:hAnsi="Book Antiqua" w:cs="Times New Roman"/>
          <w:sz w:val="20"/>
          <w:szCs w:val="20"/>
          <w:lang w:val="nb-NO"/>
        </w:rPr>
        <w:t>Uprava groblja će Korisnike grobnih mjesta na kojima se postave spomenici, znakovi i natpisi neprikladnog sadržaja, pozvati na obvezno uklanjanje ili popravke istih, a ako to ne izvrše, uklanjanje ili popravak izvršiti će Uprava groblja na trošak Korisnika.</w:t>
      </w:r>
    </w:p>
    <w:p w14:paraId="75177390" w14:textId="77777777" w:rsidR="008B6A5C" w:rsidRPr="00AF6AA6" w:rsidRDefault="008B6A5C" w:rsidP="008B6A5C">
      <w:pPr>
        <w:rPr>
          <w:rFonts w:ascii="Book Antiqua" w:hAnsi="Book Antiqua" w:cs="Times New Roman"/>
          <w:sz w:val="20"/>
          <w:szCs w:val="20"/>
          <w:lang w:val="nb-NO"/>
        </w:rPr>
      </w:pPr>
    </w:p>
    <w:p w14:paraId="6AE10EAD" w14:textId="77777777" w:rsidR="00E85346" w:rsidRPr="00AF6AA6" w:rsidRDefault="00E85346" w:rsidP="008B6A5C">
      <w:pPr>
        <w:jc w:val="center"/>
        <w:rPr>
          <w:rFonts w:ascii="Book Antiqua" w:hAnsi="Book Antiqua" w:cs="Times New Roman"/>
          <w:b/>
          <w:bCs/>
          <w:sz w:val="20"/>
          <w:szCs w:val="20"/>
          <w:lang w:val="nb-NO"/>
        </w:rPr>
      </w:pPr>
    </w:p>
    <w:p w14:paraId="1FB960C3" w14:textId="53011074" w:rsidR="008B6A5C" w:rsidRPr="00AF6AA6" w:rsidRDefault="008B6A5C" w:rsidP="008B6A5C">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Članak 3</w:t>
      </w:r>
      <w:r w:rsidR="00176259" w:rsidRPr="00AF6AA6">
        <w:rPr>
          <w:rFonts w:ascii="Book Antiqua" w:hAnsi="Book Antiqua" w:cs="Times New Roman"/>
          <w:b/>
          <w:bCs/>
          <w:sz w:val="20"/>
          <w:szCs w:val="20"/>
          <w:lang w:val="nb-NO"/>
        </w:rPr>
        <w:t>3</w:t>
      </w:r>
      <w:r w:rsidRPr="00AF6AA6">
        <w:rPr>
          <w:rFonts w:ascii="Book Antiqua" w:hAnsi="Book Antiqua" w:cs="Times New Roman"/>
          <w:b/>
          <w:bCs/>
          <w:sz w:val="20"/>
          <w:szCs w:val="20"/>
          <w:lang w:val="nb-NO"/>
        </w:rPr>
        <w:t>.</w:t>
      </w:r>
    </w:p>
    <w:p w14:paraId="25C1DFA6" w14:textId="6A37D5E8" w:rsidR="008B6A5C" w:rsidRPr="00AF6AA6" w:rsidRDefault="002E38DA" w:rsidP="002E38DA">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(1) </w:t>
      </w:r>
      <w:r w:rsidR="008B6A5C" w:rsidRPr="00AF6AA6">
        <w:rPr>
          <w:rFonts w:ascii="Book Antiqua" w:hAnsi="Book Antiqua" w:cs="Times New Roman"/>
          <w:sz w:val="20"/>
          <w:szCs w:val="20"/>
          <w:lang w:val="nb-NO"/>
        </w:rPr>
        <w:t>Uz grobna mjesta mogu se postaviti klupe i drugi predmeti prema odobrenju Uprave groblja uz obvezu plaćanja zauzetog prostora po 1m</w:t>
      </w:r>
      <w:r w:rsidR="00EC703E" w:rsidRPr="00AF6AA6">
        <w:rPr>
          <w:rFonts w:ascii="Book Antiqua" w:hAnsi="Book Antiqua" w:cs="Times New Roman"/>
          <w:sz w:val="20"/>
          <w:szCs w:val="20"/>
          <w:lang w:val="nb-NO"/>
        </w:rPr>
        <w:t>²</w:t>
      </w:r>
      <w:r w:rsidR="008B6A5C" w:rsidRPr="00AF6AA6">
        <w:rPr>
          <w:rFonts w:ascii="Book Antiqua" w:hAnsi="Book Antiqua" w:cs="Times New Roman"/>
          <w:sz w:val="20"/>
          <w:szCs w:val="20"/>
          <w:lang w:val="nb-NO"/>
        </w:rPr>
        <w:t xml:space="preserve"> kroz godišnju grobnu naknadu.</w:t>
      </w:r>
    </w:p>
    <w:p w14:paraId="19ADAFBC" w14:textId="3C65ADAE" w:rsidR="008B6A5C" w:rsidRPr="00AF6AA6" w:rsidRDefault="002E38DA" w:rsidP="008B6A5C">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(2) </w:t>
      </w:r>
      <w:r w:rsidR="008B6A5C" w:rsidRPr="00AF6AA6">
        <w:rPr>
          <w:rFonts w:ascii="Book Antiqua" w:hAnsi="Book Antiqua" w:cs="Times New Roman"/>
          <w:sz w:val="20"/>
          <w:szCs w:val="20"/>
          <w:lang w:val="nb-NO"/>
        </w:rPr>
        <w:t>Na grobna mjesta dozvoljeno je postavljati posude za cvijeće i odgovarajuće uređaje za sigurno paljenje svijeća.</w:t>
      </w:r>
    </w:p>
    <w:p w14:paraId="5F3BBFCD" w14:textId="77777777" w:rsidR="00185DC1" w:rsidRPr="00AF6AA6" w:rsidRDefault="00185DC1" w:rsidP="008B6A5C">
      <w:pPr>
        <w:jc w:val="both"/>
        <w:rPr>
          <w:rFonts w:ascii="Book Antiqua" w:hAnsi="Book Antiqua" w:cs="Times New Roman"/>
          <w:sz w:val="20"/>
          <w:szCs w:val="20"/>
          <w:lang w:val="nb-NO"/>
        </w:rPr>
      </w:pPr>
    </w:p>
    <w:p w14:paraId="373B7D43" w14:textId="3EBC9F40" w:rsidR="008B6A5C" w:rsidRPr="00AF6AA6" w:rsidRDefault="008B6A5C" w:rsidP="008B6A5C">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Članak 3</w:t>
      </w:r>
      <w:r w:rsidR="00176259" w:rsidRPr="00AF6AA6">
        <w:rPr>
          <w:rFonts w:ascii="Book Antiqua" w:hAnsi="Book Antiqua" w:cs="Times New Roman"/>
          <w:b/>
          <w:bCs/>
          <w:sz w:val="20"/>
          <w:szCs w:val="20"/>
          <w:lang w:val="nb-NO"/>
        </w:rPr>
        <w:t>4</w:t>
      </w:r>
      <w:r w:rsidRPr="00AF6AA6">
        <w:rPr>
          <w:rFonts w:ascii="Book Antiqua" w:hAnsi="Book Antiqua" w:cs="Times New Roman"/>
          <w:b/>
          <w:bCs/>
          <w:sz w:val="20"/>
          <w:szCs w:val="20"/>
          <w:lang w:val="nb-NO"/>
        </w:rPr>
        <w:t>.</w:t>
      </w:r>
    </w:p>
    <w:p w14:paraId="00415580" w14:textId="41E4396F" w:rsidR="008B6A5C" w:rsidRPr="00AF6AA6" w:rsidRDefault="002E38DA" w:rsidP="002E38DA">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(1) </w:t>
      </w:r>
      <w:r w:rsidR="008B6A5C" w:rsidRPr="00AF6AA6">
        <w:rPr>
          <w:rFonts w:ascii="Book Antiqua" w:hAnsi="Book Antiqua" w:cs="Times New Roman"/>
          <w:sz w:val="20"/>
          <w:szCs w:val="20"/>
          <w:lang w:val="nb-NO"/>
        </w:rPr>
        <w:t>Korisnici grobnog mjesta su dužni grobna mjesta koja koriste uređivati te održavati red i čistoću na način da ne oštete ostala grobna mjesta.</w:t>
      </w:r>
    </w:p>
    <w:p w14:paraId="6579C107" w14:textId="77777777" w:rsidR="008B6A5C" w:rsidRPr="00AF6AA6" w:rsidRDefault="008B6A5C" w:rsidP="008B6A5C">
      <w:pPr>
        <w:jc w:val="center"/>
        <w:rPr>
          <w:rFonts w:ascii="Book Antiqua" w:hAnsi="Book Antiqua" w:cs="Times New Roman"/>
          <w:sz w:val="20"/>
          <w:szCs w:val="20"/>
          <w:lang w:val="nb-NO"/>
        </w:rPr>
      </w:pPr>
    </w:p>
    <w:p w14:paraId="0AEF05DC" w14:textId="6B176C6C" w:rsidR="008B6A5C" w:rsidRPr="00AF6AA6" w:rsidRDefault="008B6A5C" w:rsidP="008B6A5C">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Članak 3</w:t>
      </w:r>
      <w:r w:rsidR="00176259" w:rsidRPr="00AF6AA6">
        <w:rPr>
          <w:rFonts w:ascii="Book Antiqua" w:hAnsi="Book Antiqua" w:cs="Times New Roman"/>
          <w:b/>
          <w:bCs/>
          <w:sz w:val="20"/>
          <w:szCs w:val="20"/>
          <w:lang w:val="nb-NO"/>
        </w:rPr>
        <w:t>5</w:t>
      </w:r>
      <w:r w:rsidRPr="00AF6AA6">
        <w:rPr>
          <w:rFonts w:ascii="Book Antiqua" w:hAnsi="Book Antiqua" w:cs="Times New Roman"/>
          <w:b/>
          <w:bCs/>
          <w:sz w:val="20"/>
          <w:szCs w:val="20"/>
          <w:lang w:val="nb-NO"/>
        </w:rPr>
        <w:t>.</w:t>
      </w:r>
    </w:p>
    <w:p w14:paraId="0EC08265" w14:textId="1A91D32C" w:rsidR="008B6A5C" w:rsidRPr="00AF6AA6" w:rsidRDefault="002E38DA" w:rsidP="002E38DA">
      <w:pPr>
        <w:jc w:val="both"/>
        <w:rPr>
          <w:rFonts w:ascii="Book Antiqua" w:hAnsi="Book Antiqua" w:cs="Times New Roman"/>
          <w:bCs/>
          <w:iCs/>
          <w:sz w:val="20"/>
          <w:szCs w:val="20"/>
          <w:lang w:val="nb-NO"/>
        </w:rPr>
      </w:pPr>
      <w:r w:rsidRPr="00AF6AA6">
        <w:rPr>
          <w:rFonts w:ascii="Book Antiqua" w:hAnsi="Book Antiqua" w:cs="Times New Roman"/>
          <w:bCs/>
          <w:iCs/>
          <w:sz w:val="20"/>
          <w:szCs w:val="20"/>
          <w:lang w:val="nb-NO"/>
        </w:rPr>
        <w:lastRenderedPageBreak/>
        <w:t xml:space="preserve">(1) </w:t>
      </w:r>
      <w:r w:rsidR="008B6A5C" w:rsidRPr="00AF6AA6">
        <w:rPr>
          <w:rFonts w:ascii="Book Antiqua" w:hAnsi="Book Antiqua" w:cs="Times New Roman"/>
          <w:bCs/>
          <w:iCs/>
          <w:sz w:val="20"/>
          <w:szCs w:val="20"/>
          <w:lang w:val="nb-NO"/>
        </w:rPr>
        <w:t xml:space="preserve">Uređivanje i održavanje grobnih mjesta i spomenika koji su proglašeni spomenicima kulture, </w:t>
      </w:r>
      <w:r w:rsidR="00FE66D4" w:rsidRPr="00AF6AA6">
        <w:rPr>
          <w:rFonts w:ascii="Book Antiqua" w:hAnsi="Book Antiqua" w:cs="Times New Roman"/>
          <w:bCs/>
          <w:iCs/>
          <w:sz w:val="20"/>
          <w:szCs w:val="20"/>
          <w:lang w:val="nb-NO"/>
        </w:rPr>
        <w:t xml:space="preserve">obavlja komunalni pogon </w:t>
      </w:r>
      <w:r w:rsidR="008B6A5C" w:rsidRPr="00AF6AA6">
        <w:rPr>
          <w:rFonts w:ascii="Book Antiqua" w:hAnsi="Book Antiqua" w:cs="Times New Roman"/>
          <w:bCs/>
          <w:iCs/>
          <w:sz w:val="20"/>
          <w:szCs w:val="20"/>
          <w:lang w:val="nb-NO"/>
        </w:rPr>
        <w:t xml:space="preserve"> </w:t>
      </w:r>
      <w:r w:rsidR="00900C59" w:rsidRPr="00AF6AA6">
        <w:rPr>
          <w:rFonts w:ascii="Book Antiqua" w:hAnsi="Book Antiqua" w:cs="Times New Roman"/>
          <w:bCs/>
          <w:iCs/>
          <w:sz w:val="20"/>
          <w:szCs w:val="20"/>
          <w:lang w:val="nb-NO"/>
        </w:rPr>
        <w:t>Općin</w:t>
      </w:r>
      <w:r w:rsidR="00FE66D4" w:rsidRPr="00AF6AA6">
        <w:rPr>
          <w:rFonts w:ascii="Book Antiqua" w:hAnsi="Book Antiqua" w:cs="Times New Roman"/>
          <w:bCs/>
          <w:iCs/>
          <w:sz w:val="20"/>
          <w:szCs w:val="20"/>
          <w:lang w:val="nb-NO"/>
        </w:rPr>
        <w:t>e</w:t>
      </w:r>
      <w:r w:rsidR="00900C59" w:rsidRPr="00AF6AA6">
        <w:rPr>
          <w:rFonts w:ascii="Book Antiqua" w:hAnsi="Book Antiqua" w:cs="Times New Roman"/>
          <w:bCs/>
          <w:iCs/>
          <w:sz w:val="20"/>
          <w:szCs w:val="20"/>
          <w:lang w:val="nb-NO"/>
        </w:rPr>
        <w:t xml:space="preserve"> Tovarnik</w:t>
      </w:r>
      <w:r w:rsidR="008B6A5C" w:rsidRPr="00AF6AA6">
        <w:rPr>
          <w:rFonts w:ascii="Book Antiqua" w:hAnsi="Book Antiqua" w:cs="Times New Roman"/>
          <w:bCs/>
          <w:iCs/>
          <w:sz w:val="20"/>
          <w:szCs w:val="20"/>
          <w:lang w:val="nb-NO"/>
        </w:rPr>
        <w:t xml:space="preserve">, koji </w:t>
      </w:r>
      <w:r w:rsidR="00FE66D4" w:rsidRPr="00AF6AA6">
        <w:rPr>
          <w:rFonts w:ascii="Book Antiqua" w:hAnsi="Book Antiqua" w:cs="Times New Roman"/>
          <w:bCs/>
          <w:iCs/>
          <w:sz w:val="20"/>
          <w:szCs w:val="20"/>
          <w:lang w:val="nb-NO"/>
        </w:rPr>
        <w:t xml:space="preserve">je </w:t>
      </w:r>
      <w:r w:rsidR="008B6A5C" w:rsidRPr="00AF6AA6">
        <w:rPr>
          <w:rFonts w:ascii="Book Antiqua" w:hAnsi="Book Antiqua" w:cs="Times New Roman"/>
          <w:bCs/>
          <w:iCs/>
          <w:sz w:val="20"/>
          <w:szCs w:val="20"/>
          <w:lang w:val="nb-NO"/>
        </w:rPr>
        <w:t xml:space="preserve"> zaduženi za održavanje svih groblj</w:t>
      </w:r>
      <w:r w:rsidRPr="00AF6AA6">
        <w:rPr>
          <w:rFonts w:ascii="Book Antiqua" w:hAnsi="Book Antiqua" w:cs="Times New Roman"/>
          <w:bCs/>
          <w:iCs/>
          <w:sz w:val="20"/>
          <w:szCs w:val="20"/>
          <w:lang w:val="nb-NO"/>
        </w:rPr>
        <w:t>a</w:t>
      </w:r>
      <w:r w:rsidR="008B6A5C" w:rsidRPr="00AF6AA6">
        <w:rPr>
          <w:rFonts w:ascii="Book Antiqua" w:hAnsi="Book Antiqua" w:cs="Times New Roman"/>
          <w:bCs/>
          <w:iCs/>
          <w:sz w:val="20"/>
          <w:szCs w:val="20"/>
          <w:lang w:val="nb-NO"/>
        </w:rPr>
        <w:t xml:space="preserve"> </w:t>
      </w:r>
      <w:r w:rsidRPr="00AF6AA6">
        <w:rPr>
          <w:rFonts w:ascii="Book Antiqua" w:hAnsi="Book Antiqua" w:cs="Times New Roman"/>
          <w:bCs/>
          <w:iCs/>
          <w:sz w:val="20"/>
          <w:szCs w:val="20"/>
          <w:lang w:val="nb-NO"/>
        </w:rPr>
        <w:t>na</w:t>
      </w:r>
      <w:r w:rsidR="008B6A5C" w:rsidRPr="00AF6AA6">
        <w:rPr>
          <w:rFonts w:ascii="Book Antiqua" w:hAnsi="Book Antiqua" w:cs="Times New Roman"/>
          <w:bCs/>
          <w:iCs/>
          <w:sz w:val="20"/>
          <w:szCs w:val="20"/>
          <w:lang w:val="nb-NO"/>
        </w:rPr>
        <w:t xml:space="preserve"> područj</w:t>
      </w:r>
      <w:r w:rsidRPr="00AF6AA6">
        <w:rPr>
          <w:rFonts w:ascii="Book Antiqua" w:hAnsi="Book Antiqua" w:cs="Times New Roman"/>
          <w:bCs/>
          <w:iCs/>
          <w:sz w:val="20"/>
          <w:szCs w:val="20"/>
          <w:lang w:val="nb-NO"/>
        </w:rPr>
        <w:t>u</w:t>
      </w:r>
      <w:r w:rsidR="008B6A5C" w:rsidRPr="00AF6AA6">
        <w:rPr>
          <w:rFonts w:ascii="Book Antiqua" w:hAnsi="Book Antiqua" w:cs="Times New Roman"/>
          <w:bCs/>
          <w:iCs/>
          <w:sz w:val="20"/>
          <w:szCs w:val="20"/>
          <w:lang w:val="nb-NO"/>
        </w:rPr>
        <w:t xml:space="preserve"> Općine </w:t>
      </w:r>
      <w:r w:rsidR="00900C59" w:rsidRPr="00AF6AA6">
        <w:rPr>
          <w:rFonts w:ascii="Book Antiqua" w:hAnsi="Book Antiqua" w:cs="Times New Roman"/>
          <w:bCs/>
          <w:iCs/>
          <w:sz w:val="20"/>
          <w:szCs w:val="20"/>
          <w:lang w:val="nb-NO"/>
        </w:rPr>
        <w:t>Tovarnik</w:t>
      </w:r>
      <w:r w:rsidR="008B6A5C" w:rsidRPr="00AF6AA6">
        <w:rPr>
          <w:rFonts w:ascii="Book Antiqua" w:hAnsi="Book Antiqua" w:cs="Times New Roman"/>
          <w:bCs/>
          <w:iCs/>
          <w:sz w:val="20"/>
          <w:szCs w:val="20"/>
          <w:lang w:val="nb-NO"/>
        </w:rPr>
        <w:t>.</w:t>
      </w:r>
    </w:p>
    <w:p w14:paraId="0A571C62" w14:textId="2CC7B555" w:rsidR="008B6A5C" w:rsidRPr="00AF6AA6" w:rsidRDefault="002E38DA" w:rsidP="008B6A5C">
      <w:pPr>
        <w:jc w:val="both"/>
        <w:rPr>
          <w:rFonts w:ascii="Book Antiqua" w:hAnsi="Book Antiqua" w:cs="Times New Roman"/>
          <w:bCs/>
          <w:iCs/>
          <w:sz w:val="20"/>
          <w:szCs w:val="20"/>
          <w:lang w:val="nb-NO"/>
        </w:rPr>
      </w:pPr>
      <w:r w:rsidRPr="00AF6AA6">
        <w:rPr>
          <w:rFonts w:ascii="Book Antiqua" w:hAnsi="Book Antiqua" w:cs="Times New Roman"/>
          <w:bCs/>
          <w:iCs/>
          <w:sz w:val="20"/>
          <w:szCs w:val="20"/>
          <w:lang w:val="nb-NO"/>
        </w:rPr>
        <w:t xml:space="preserve">(2) </w:t>
      </w:r>
      <w:r w:rsidR="008B6A5C" w:rsidRPr="00AF6AA6">
        <w:rPr>
          <w:rFonts w:ascii="Book Antiqua" w:hAnsi="Book Antiqua" w:cs="Times New Roman"/>
          <w:bCs/>
          <w:iCs/>
          <w:sz w:val="20"/>
          <w:szCs w:val="20"/>
          <w:lang w:val="nb-NO"/>
        </w:rPr>
        <w:t>Grobna mjesta s posmrtnim ostacima hrvatskih branitelja iz Domovinskog rata, povijesno značajnih osoba,  iza kojih nema živih nasljednika ne smatraju se napuštenim.</w:t>
      </w:r>
    </w:p>
    <w:p w14:paraId="4AE89E36" w14:textId="5FCDC9CE" w:rsidR="008B6A5C" w:rsidRPr="00AF6AA6" w:rsidRDefault="002E38DA" w:rsidP="008B6A5C">
      <w:pPr>
        <w:jc w:val="both"/>
        <w:rPr>
          <w:rFonts w:ascii="Book Antiqua" w:hAnsi="Book Antiqua" w:cs="Times New Roman"/>
          <w:bCs/>
          <w:iCs/>
          <w:sz w:val="20"/>
          <w:szCs w:val="20"/>
          <w:lang w:val="nb-NO"/>
        </w:rPr>
      </w:pPr>
      <w:r w:rsidRPr="00AF6AA6">
        <w:rPr>
          <w:rFonts w:ascii="Book Antiqua" w:hAnsi="Book Antiqua" w:cs="Times New Roman"/>
          <w:bCs/>
          <w:iCs/>
          <w:sz w:val="20"/>
          <w:szCs w:val="20"/>
          <w:lang w:val="nb-NO"/>
        </w:rPr>
        <w:t xml:space="preserve">(3) </w:t>
      </w:r>
      <w:r w:rsidR="008B6A5C" w:rsidRPr="00AF6AA6">
        <w:rPr>
          <w:rFonts w:ascii="Book Antiqua" w:hAnsi="Book Antiqua" w:cs="Times New Roman"/>
          <w:bCs/>
          <w:iCs/>
          <w:sz w:val="20"/>
          <w:szCs w:val="20"/>
          <w:lang w:val="nb-NO"/>
        </w:rPr>
        <w:t>Obveza je Općine održavanje i uređenje istih te po istom izvješće dostavljati u Ministarstvo hrvatskih branitelja.</w:t>
      </w:r>
    </w:p>
    <w:p w14:paraId="150E1EFD" w14:textId="77777777" w:rsidR="002E38DA" w:rsidRPr="00AF6AA6" w:rsidRDefault="002E38DA" w:rsidP="008B6A5C">
      <w:pPr>
        <w:jc w:val="both"/>
        <w:rPr>
          <w:rFonts w:ascii="Book Antiqua" w:hAnsi="Book Antiqua" w:cs="Times New Roman"/>
          <w:sz w:val="20"/>
          <w:szCs w:val="20"/>
          <w:lang w:val="nb-NO"/>
        </w:rPr>
      </w:pPr>
    </w:p>
    <w:p w14:paraId="590A69D0" w14:textId="3BC0913B" w:rsidR="008B6A5C" w:rsidRPr="00AF6AA6" w:rsidRDefault="008B6A5C" w:rsidP="008B6A5C">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Članak 3</w:t>
      </w:r>
      <w:r w:rsidR="00176259" w:rsidRPr="00AF6AA6">
        <w:rPr>
          <w:rFonts w:ascii="Book Antiqua" w:hAnsi="Book Antiqua" w:cs="Times New Roman"/>
          <w:b/>
          <w:bCs/>
          <w:sz w:val="20"/>
          <w:szCs w:val="20"/>
          <w:lang w:val="nb-NO"/>
        </w:rPr>
        <w:t>6</w:t>
      </w:r>
      <w:r w:rsidRPr="00AF6AA6">
        <w:rPr>
          <w:rFonts w:ascii="Book Antiqua" w:hAnsi="Book Antiqua" w:cs="Times New Roman"/>
          <w:b/>
          <w:bCs/>
          <w:sz w:val="20"/>
          <w:szCs w:val="20"/>
          <w:lang w:val="nb-NO"/>
        </w:rPr>
        <w:t>.</w:t>
      </w:r>
    </w:p>
    <w:p w14:paraId="7F8A357D" w14:textId="661C982C" w:rsidR="008B6A5C" w:rsidRPr="00AF6AA6" w:rsidRDefault="002E38DA" w:rsidP="002E38DA">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(1) </w:t>
      </w:r>
      <w:r w:rsidR="008B6A5C" w:rsidRPr="00AF6AA6">
        <w:rPr>
          <w:rFonts w:ascii="Book Antiqua" w:hAnsi="Book Antiqua" w:cs="Times New Roman"/>
          <w:sz w:val="20"/>
          <w:szCs w:val="20"/>
          <w:lang w:val="nb-NO"/>
        </w:rPr>
        <w:t>Uprava groblja  je dužna na prikladnim mjestima osigurati prostor za odlaganje otpada s grobnih mjesta te voditi brigu o njegovu redovitu odvozu i uklanjanju.</w:t>
      </w:r>
    </w:p>
    <w:p w14:paraId="5BAEC361" w14:textId="77777777" w:rsidR="00E42C6C" w:rsidRPr="00AF6AA6" w:rsidRDefault="00E42C6C" w:rsidP="008B6A5C">
      <w:pPr>
        <w:shd w:val="clear" w:color="auto" w:fill="FFFFFF"/>
        <w:spacing w:after="48"/>
        <w:textAlignment w:val="baseline"/>
        <w:rPr>
          <w:rFonts w:ascii="Book Antiqua" w:eastAsia="Times New Roman" w:hAnsi="Book Antiqua" w:cs="Times New Roman"/>
          <w:b/>
          <w:bCs/>
          <w:sz w:val="20"/>
          <w:szCs w:val="20"/>
          <w:lang w:val="hr-HR" w:eastAsia="hr-HR"/>
        </w:rPr>
      </w:pPr>
    </w:p>
    <w:p w14:paraId="5EAA3EFA" w14:textId="5022A207" w:rsidR="008B6A5C" w:rsidRPr="00AF6AA6" w:rsidRDefault="00E42C6C" w:rsidP="00934D0F">
      <w:pPr>
        <w:shd w:val="clear" w:color="auto" w:fill="FFFFFF"/>
        <w:spacing w:after="48"/>
        <w:jc w:val="both"/>
        <w:textAlignment w:val="baseline"/>
        <w:rPr>
          <w:rFonts w:ascii="Book Antiqua" w:eastAsia="Times New Roman" w:hAnsi="Book Antiqua" w:cs="Times New Roman"/>
          <w:b/>
          <w:bCs/>
          <w:sz w:val="20"/>
          <w:szCs w:val="20"/>
          <w:lang w:val="hr-HR" w:eastAsia="hr-HR"/>
        </w:rPr>
      </w:pPr>
      <w:r w:rsidRPr="00AF6AA6">
        <w:rPr>
          <w:rFonts w:ascii="Book Antiqua" w:eastAsia="Times New Roman" w:hAnsi="Book Antiqua" w:cs="Times New Roman"/>
          <w:b/>
          <w:bCs/>
          <w:sz w:val="20"/>
          <w:szCs w:val="20"/>
          <w:lang w:val="hr-HR" w:eastAsia="hr-HR"/>
        </w:rPr>
        <w:t>IX</w:t>
      </w:r>
      <w:r w:rsidR="008B6A5C" w:rsidRPr="00AF6AA6">
        <w:rPr>
          <w:rFonts w:ascii="Book Antiqua" w:eastAsia="Times New Roman" w:hAnsi="Book Antiqua" w:cs="Times New Roman"/>
          <w:b/>
          <w:bCs/>
          <w:sz w:val="20"/>
          <w:szCs w:val="20"/>
          <w:lang w:val="hr-HR" w:eastAsia="hr-HR"/>
        </w:rPr>
        <w:t xml:space="preserve">. VELIČINA, DIMENZIJE, MATERIJAL I IZGLED GROBNIH MJESTA </w:t>
      </w:r>
    </w:p>
    <w:p w14:paraId="71CC7D6B" w14:textId="77777777" w:rsidR="008B6A5C" w:rsidRPr="00AF6AA6" w:rsidRDefault="008B6A5C" w:rsidP="008B6A5C">
      <w:pPr>
        <w:shd w:val="clear" w:color="auto" w:fill="FFFFFF"/>
        <w:spacing w:after="48"/>
        <w:jc w:val="center"/>
        <w:textAlignment w:val="baseline"/>
        <w:rPr>
          <w:rFonts w:ascii="Book Antiqua" w:eastAsia="Times New Roman" w:hAnsi="Book Antiqua" w:cs="Times New Roman"/>
          <w:sz w:val="20"/>
          <w:szCs w:val="20"/>
          <w:lang w:val="hr-HR" w:eastAsia="hr-HR"/>
        </w:rPr>
      </w:pPr>
    </w:p>
    <w:p w14:paraId="7C209853" w14:textId="6E21793D" w:rsidR="008B6A5C" w:rsidRPr="00AF6AA6" w:rsidRDefault="008B6A5C" w:rsidP="008B6A5C">
      <w:pPr>
        <w:shd w:val="clear" w:color="auto" w:fill="FFFFFF"/>
        <w:spacing w:after="48"/>
        <w:jc w:val="center"/>
        <w:textAlignment w:val="baseline"/>
        <w:rPr>
          <w:rFonts w:ascii="Book Antiqua" w:eastAsia="Times New Roman" w:hAnsi="Book Antiqua" w:cs="Times New Roman"/>
          <w:b/>
          <w:bCs/>
          <w:sz w:val="20"/>
          <w:szCs w:val="20"/>
          <w:lang w:val="hr-HR" w:eastAsia="hr-HR"/>
        </w:rPr>
      </w:pPr>
      <w:r w:rsidRPr="00AF6AA6">
        <w:rPr>
          <w:rFonts w:ascii="Book Antiqua" w:eastAsia="Times New Roman" w:hAnsi="Book Antiqua" w:cs="Times New Roman"/>
          <w:b/>
          <w:bCs/>
          <w:sz w:val="20"/>
          <w:szCs w:val="20"/>
          <w:lang w:val="hr-HR" w:eastAsia="hr-HR"/>
        </w:rPr>
        <w:t xml:space="preserve">Članak </w:t>
      </w:r>
      <w:r w:rsidR="00185DC1" w:rsidRPr="00AF6AA6">
        <w:rPr>
          <w:rFonts w:ascii="Book Antiqua" w:eastAsia="Times New Roman" w:hAnsi="Book Antiqua" w:cs="Times New Roman"/>
          <w:b/>
          <w:bCs/>
          <w:sz w:val="20"/>
          <w:szCs w:val="20"/>
          <w:lang w:val="hr-HR" w:eastAsia="hr-HR"/>
        </w:rPr>
        <w:t>3</w:t>
      </w:r>
      <w:r w:rsidR="00176259" w:rsidRPr="00AF6AA6">
        <w:rPr>
          <w:rFonts w:ascii="Book Antiqua" w:eastAsia="Times New Roman" w:hAnsi="Book Antiqua" w:cs="Times New Roman"/>
          <w:b/>
          <w:bCs/>
          <w:sz w:val="20"/>
          <w:szCs w:val="20"/>
          <w:lang w:val="hr-HR" w:eastAsia="hr-HR"/>
        </w:rPr>
        <w:t>7</w:t>
      </w:r>
      <w:r w:rsidRPr="00AF6AA6">
        <w:rPr>
          <w:rFonts w:ascii="Book Antiqua" w:eastAsia="Times New Roman" w:hAnsi="Book Antiqua" w:cs="Times New Roman"/>
          <w:b/>
          <w:bCs/>
          <w:sz w:val="20"/>
          <w:szCs w:val="20"/>
          <w:lang w:val="hr-HR" w:eastAsia="hr-HR"/>
        </w:rPr>
        <w:t>.</w:t>
      </w:r>
    </w:p>
    <w:p w14:paraId="0980A6A3" w14:textId="77777777" w:rsidR="008B6A5C" w:rsidRPr="00AF6AA6" w:rsidRDefault="008B6A5C" w:rsidP="008B6A5C">
      <w:pPr>
        <w:shd w:val="clear" w:color="auto" w:fill="FFFFFF"/>
        <w:jc w:val="both"/>
        <w:rPr>
          <w:rFonts w:ascii="Book Antiqua" w:hAnsi="Book Antiqua" w:cs="Times New Roman"/>
          <w:sz w:val="20"/>
          <w:szCs w:val="20"/>
          <w:shd w:val="clear" w:color="auto" w:fill="FFFFFF"/>
          <w:lang w:val="hr-HR"/>
        </w:rPr>
      </w:pPr>
      <w:r w:rsidRPr="00AF6AA6">
        <w:rPr>
          <w:rFonts w:ascii="Book Antiqua" w:hAnsi="Book Antiqua" w:cs="Times New Roman"/>
          <w:sz w:val="20"/>
          <w:szCs w:val="20"/>
          <w:lang w:val="hr-HR"/>
        </w:rPr>
        <w:t>(1) Groblja su u pravilu podijeljena na grobna polja, a ona na redove u kojima se raspoređuju grobovi, izuzev postojećih mjesnih groblja gdje se zadržava postojeće stanje.</w:t>
      </w:r>
      <w:r w:rsidRPr="00AF6AA6">
        <w:rPr>
          <w:rFonts w:ascii="Book Antiqua" w:hAnsi="Book Antiqua" w:cs="Times New Roman"/>
          <w:sz w:val="20"/>
          <w:szCs w:val="20"/>
          <w:shd w:val="clear" w:color="auto" w:fill="FFFFFF"/>
          <w:lang w:val="hr-HR"/>
        </w:rPr>
        <w:t xml:space="preserve"> </w:t>
      </w:r>
    </w:p>
    <w:p w14:paraId="27855FB5" w14:textId="77777777" w:rsidR="008B6A5C" w:rsidRPr="00AF6AA6" w:rsidRDefault="008B6A5C" w:rsidP="008B6A5C">
      <w:pPr>
        <w:jc w:val="both"/>
        <w:rPr>
          <w:rFonts w:ascii="Book Antiqua" w:hAnsi="Book Antiqua" w:cs="Times New Roman"/>
          <w:sz w:val="20"/>
          <w:szCs w:val="20"/>
          <w:shd w:val="clear" w:color="auto" w:fill="FFFFFF"/>
          <w:lang w:val="hr-HR"/>
        </w:rPr>
      </w:pPr>
      <w:r w:rsidRPr="00AF6AA6">
        <w:rPr>
          <w:rFonts w:ascii="Book Antiqua" w:hAnsi="Book Antiqua" w:cs="Times New Roman"/>
          <w:sz w:val="20"/>
          <w:szCs w:val="20"/>
          <w:shd w:val="clear" w:color="auto" w:fill="FFFFFF"/>
          <w:lang w:val="hr-HR"/>
        </w:rPr>
        <w:t>(2) Upravitelj groblja osigurava ukop u grob s betoniranim okvirom ili grobnicu izrađenu od vodonepropusnog betona, osim u slučajevima gdje zbog položaja starih grobova i grobnica nije moguće.</w:t>
      </w:r>
    </w:p>
    <w:p w14:paraId="42B567D7" w14:textId="77777777" w:rsidR="008B6A5C" w:rsidRPr="00AF6AA6" w:rsidRDefault="008B6A5C" w:rsidP="008B6A5C">
      <w:pPr>
        <w:jc w:val="both"/>
        <w:rPr>
          <w:rFonts w:ascii="Book Antiqua" w:hAnsi="Book Antiqua" w:cs="Times New Roman"/>
          <w:sz w:val="20"/>
          <w:szCs w:val="20"/>
          <w:shd w:val="clear" w:color="auto" w:fill="FFFFFF"/>
          <w:lang w:val="hr-HR"/>
        </w:rPr>
      </w:pPr>
      <w:r w:rsidRPr="00AF6AA6">
        <w:rPr>
          <w:rFonts w:ascii="Book Antiqua" w:hAnsi="Book Antiqua" w:cs="Times New Roman"/>
          <w:sz w:val="20"/>
          <w:szCs w:val="20"/>
          <w:shd w:val="clear" w:color="auto" w:fill="FFFFFF"/>
          <w:lang w:val="hr-HR"/>
        </w:rPr>
        <w:t>(3) Dimenzije groba s betoniranim okvirom definirane su odlukom uprave groblja.</w:t>
      </w:r>
    </w:p>
    <w:p w14:paraId="445D68B7" w14:textId="2D70B6EE" w:rsidR="008B6A5C" w:rsidRPr="00AF6AA6" w:rsidRDefault="008B6A5C" w:rsidP="008B6A5C">
      <w:pPr>
        <w:jc w:val="both"/>
        <w:rPr>
          <w:rFonts w:ascii="Book Antiqua" w:hAnsi="Book Antiqua" w:cs="Times New Roman"/>
          <w:sz w:val="20"/>
          <w:szCs w:val="20"/>
          <w:lang w:val="hr-HR"/>
        </w:rPr>
      </w:pPr>
      <w:r w:rsidRPr="00AF6AA6">
        <w:rPr>
          <w:rFonts w:ascii="Book Antiqua" w:hAnsi="Book Antiqua" w:cs="Times New Roman"/>
          <w:sz w:val="20"/>
          <w:szCs w:val="20"/>
          <w:lang w:val="hr-HR"/>
        </w:rPr>
        <w:t>(4) Groblje ima zajedničku grobnicu za premještanje ostataka preminulih iz napuštenih grobova ili grobova u rekonstrukciji</w:t>
      </w:r>
      <w:r w:rsidR="001871E0" w:rsidRPr="00AF6AA6">
        <w:rPr>
          <w:rFonts w:ascii="Book Antiqua" w:hAnsi="Book Antiqua" w:cs="Times New Roman"/>
          <w:sz w:val="20"/>
          <w:szCs w:val="20"/>
          <w:lang w:val="hr-HR"/>
        </w:rPr>
        <w:t xml:space="preserve"> - kosturnica</w:t>
      </w:r>
      <w:r w:rsidRPr="00AF6AA6">
        <w:rPr>
          <w:rFonts w:ascii="Book Antiqua" w:hAnsi="Book Antiqua" w:cs="Times New Roman"/>
          <w:sz w:val="20"/>
          <w:szCs w:val="20"/>
          <w:lang w:val="hr-HR"/>
        </w:rPr>
        <w:t>.</w:t>
      </w:r>
    </w:p>
    <w:p w14:paraId="4E870481" w14:textId="58269C9B" w:rsidR="008B6A5C" w:rsidRPr="00AF6AA6" w:rsidRDefault="008B6A5C" w:rsidP="008B6A5C">
      <w:pPr>
        <w:shd w:val="clear" w:color="auto" w:fill="FFFFFF"/>
        <w:jc w:val="both"/>
        <w:rPr>
          <w:rFonts w:ascii="Book Antiqua" w:hAnsi="Book Antiqua" w:cs="Times New Roman"/>
          <w:sz w:val="20"/>
          <w:szCs w:val="20"/>
          <w:lang w:val="hr-HR"/>
        </w:rPr>
      </w:pPr>
      <w:r w:rsidRPr="00AF6AA6">
        <w:rPr>
          <w:rFonts w:ascii="Book Antiqua" w:hAnsi="Book Antiqua" w:cs="Times New Roman"/>
          <w:sz w:val="20"/>
          <w:szCs w:val="20"/>
          <w:lang w:val="hr-HR"/>
        </w:rPr>
        <w:t>(5) Nadgrobni spomenici moraju biti izrađeni od trajnog materijala te moraju po obliku i načinu izvedbe biti u skladu s okolinom i mjesnim običajima, o čemu je mjerodavna suglasnost upravitelja groblja.</w:t>
      </w:r>
    </w:p>
    <w:p w14:paraId="5B246CDF" w14:textId="77777777" w:rsidR="00D74407" w:rsidRPr="00AF6AA6" w:rsidRDefault="00D74407" w:rsidP="008B6A5C">
      <w:pPr>
        <w:shd w:val="clear" w:color="auto" w:fill="FFFFFF"/>
        <w:jc w:val="both"/>
        <w:rPr>
          <w:rFonts w:ascii="Book Antiqua" w:hAnsi="Book Antiqua" w:cs="Times New Roman"/>
          <w:sz w:val="20"/>
          <w:szCs w:val="20"/>
          <w:lang w:val="hr-HR"/>
        </w:rPr>
      </w:pPr>
    </w:p>
    <w:p w14:paraId="077C85F8" w14:textId="2DCDBC8E" w:rsidR="008B6A5C" w:rsidRPr="00AF6AA6" w:rsidRDefault="008B6A5C" w:rsidP="008B6A5C">
      <w:pPr>
        <w:jc w:val="center"/>
        <w:rPr>
          <w:rFonts w:ascii="Book Antiqua" w:eastAsia="Times New Roman" w:hAnsi="Book Antiqua" w:cs="Times New Roman"/>
          <w:b/>
          <w:bCs/>
          <w:sz w:val="20"/>
          <w:szCs w:val="20"/>
          <w:lang w:val="nb-NO" w:eastAsia="hr-HR"/>
        </w:rPr>
      </w:pPr>
      <w:r w:rsidRPr="00AF6AA6">
        <w:rPr>
          <w:rFonts w:ascii="Book Antiqua" w:eastAsia="Times New Roman" w:hAnsi="Book Antiqua" w:cs="Times New Roman"/>
          <w:b/>
          <w:bCs/>
          <w:sz w:val="20"/>
          <w:szCs w:val="20"/>
          <w:lang w:val="nb-NO" w:eastAsia="hr-HR"/>
        </w:rPr>
        <w:t xml:space="preserve">Članak </w:t>
      </w:r>
      <w:r w:rsidR="00185DC1" w:rsidRPr="00AF6AA6">
        <w:rPr>
          <w:rFonts w:ascii="Book Antiqua" w:eastAsia="Times New Roman" w:hAnsi="Book Antiqua" w:cs="Times New Roman"/>
          <w:b/>
          <w:bCs/>
          <w:sz w:val="20"/>
          <w:szCs w:val="20"/>
          <w:lang w:val="nb-NO" w:eastAsia="hr-HR"/>
        </w:rPr>
        <w:t>3</w:t>
      </w:r>
      <w:r w:rsidR="00176259" w:rsidRPr="00AF6AA6">
        <w:rPr>
          <w:rFonts w:ascii="Book Antiqua" w:eastAsia="Times New Roman" w:hAnsi="Book Antiqua" w:cs="Times New Roman"/>
          <w:b/>
          <w:bCs/>
          <w:sz w:val="20"/>
          <w:szCs w:val="20"/>
          <w:lang w:val="nb-NO" w:eastAsia="hr-HR"/>
        </w:rPr>
        <w:t>8</w:t>
      </w:r>
      <w:r w:rsidRPr="00AF6AA6">
        <w:rPr>
          <w:rFonts w:ascii="Book Antiqua" w:eastAsia="Times New Roman" w:hAnsi="Book Antiqua" w:cs="Times New Roman"/>
          <w:b/>
          <w:bCs/>
          <w:sz w:val="20"/>
          <w:szCs w:val="20"/>
          <w:lang w:val="nb-NO" w:eastAsia="hr-HR"/>
        </w:rPr>
        <w:t>.</w:t>
      </w:r>
    </w:p>
    <w:p w14:paraId="4F2C2FC5" w14:textId="77777777" w:rsidR="008B6A5C" w:rsidRPr="00AF6AA6" w:rsidRDefault="008B6A5C" w:rsidP="008B6A5C">
      <w:pPr>
        <w:shd w:val="clear" w:color="auto" w:fill="FFFFFF"/>
        <w:jc w:val="both"/>
        <w:rPr>
          <w:rFonts w:ascii="Book Antiqua" w:eastAsia="Times New Roman" w:hAnsi="Book Antiqua" w:cs="Times New Roman"/>
          <w:bCs/>
          <w:sz w:val="20"/>
          <w:szCs w:val="20"/>
          <w:lang w:eastAsia="hr-HR"/>
        </w:rPr>
      </w:pPr>
      <w:r w:rsidRPr="00AF6AA6">
        <w:rPr>
          <w:rFonts w:ascii="Book Antiqua" w:eastAsia="Times New Roman" w:hAnsi="Book Antiqua" w:cs="Times New Roman"/>
          <w:bCs/>
          <w:sz w:val="20"/>
          <w:szCs w:val="20"/>
          <w:lang w:eastAsia="hr-HR"/>
        </w:rPr>
        <w:t xml:space="preserve">(1) </w:t>
      </w:r>
      <w:proofErr w:type="spellStart"/>
      <w:r w:rsidRPr="00AF6AA6">
        <w:rPr>
          <w:rFonts w:ascii="Book Antiqua" w:eastAsia="Times New Roman" w:hAnsi="Book Antiqua" w:cs="Times New Roman"/>
          <w:bCs/>
          <w:sz w:val="20"/>
          <w:szCs w:val="20"/>
          <w:lang w:eastAsia="hr-HR"/>
        </w:rPr>
        <w:t>Prostor</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grobnog</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mjesta</w:t>
      </w:r>
      <w:proofErr w:type="spellEnd"/>
      <w:r w:rsidRPr="00AF6AA6">
        <w:rPr>
          <w:rFonts w:ascii="Book Antiqua" w:eastAsia="Times New Roman" w:hAnsi="Book Antiqua" w:cs="Times New Roman"/>
          <w:bCs/>
          <w:sz w:val="20"/>
          <w:szCs w:val="20"/>
          <w:lang w:eastAsia="hr-HR"/>
        </w:rPr>
        <w:t xml:space="preserve"> za </w:t>
      </w:r>
      <w:proofErr w:type="spellStart"/>
      <w:r w:rsidRPr="00AF6AA6">
        <w:rPr>
          <w:rFonts w:ascii="Book Antiqua" w:eastAsia="Times New Roman" w:hAnsi="Book Antiqua" w:cs="Times New Roman"/>
          <w:bCs/>
          <w:sz w:val="20"/>
          <w:szCs w:val="20"/>
          <w:lang w:eastAsia="hr-HR"/>
        </w:rPr>
        <w:t>grob</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iznosi</w:t>
      </w:r>
      <w:proofErr w:type="spellEnd"/>
      <w:r w:rsidRPr="00AF6AA6">
        <w:rPr>
          <w:rFonts w:ascii="Book Antiqua" w:eastAsia="Times New Roman" w:hAnsi="Book Antiqua" w:cs="Times New Roman"/>
          <w:bCs/>
          <w:sz w:val="20"/>
          <w:szCs w:val="20"/>
          <w:lang w:eastAsia="hr-HR"/>
        </w:rPr>
        <w:t>:</w:t>
      </w:r>
    </w:p>
    <w:p w14:paraId="6D317DA2" w14:textId="77777777" w:rsidR="008B6A5C" w:rsidRPr="00AF6AA6" w:rsidRDefault="008B6A5C" w:rsidP="008B6A5C">
      <w:pPr>
        <w:pStyle w:val="Odlomakpopisa"/>
        <w:numPr>
          <w:ilvl w:val="0"/>
          <w:numId w:val="6"/>
        </w:numPr>
        <w:shd w:val="clear" w:color="auto" w:fill="FFFFFF"/>
        <w:jc w:val="both"/>
        <w:rPr>
          <w:rFonts w:ascii="Book Antiqua" w:eastAsia="Times New Roman" w:hAnsi="Book Antiqua" w:cs="Times New Roman"/>
          <w:bCs/>
          <w:sz w:val="20"/>
          <w:szCs w:val="20"/>
          <w:lang w:eastAsia="hr-HR"/>
        </w:rPr>
      </w:pPr>
      <w:r w:rsidRPr="00AF6AA6">
        <w:rPr>
          <w:rFonts w:ascii="Book Antiqua" w:eastAsia="Times New Roman" w:hAnsi="Book Antiqua" w:cs="Times New Roman"/>
          <w:bCs/>
          <w:sz w:val="20"/>
          <w:szCs w:val="20"/>
          <w:lang w:eastAsia="hr-HR"/>
        </w:rPr>
        <w:t xml:space="preserve">u </w:t>
      </w:r>
      <w:proofErr w:type="spellStart"/>
      <w:r w:rsidRPr="00AF6AA6">
        <w:rPr>
          <w:rFonts w:ascii="Book Antiqua" w:eastAsia="Times New Roman" w:hAnsi="Book Antiqua" w:cs="Times New Roman"/>
          <w:bCs/>
          <w:sz w:val="20"/>
          <w:szCs w:val="20"/>
          <w:lang w:eastAsia="hr-HR"/>
        </w:rPr>
        <w:t>pravilu</w:t>
      </w:r>
      <w:proofErr w:type="spellEnd"/>
      <w:r w:rsidRPr="00AF6AA6">
        <w:rPr>
          <w:rFonts w:ascii="Book Antiqua" w:eastAsia="Times New Roman" w:hAnsi="Book Antiqua" w:cs="Times New Roman"/>
          <w:bCs/>
          <w:sz w:val="20"/>
          <w:szCs w:val="20"/>
          <w:lang w:eastAsia="hr-HR"/>
        </w:rPr>
        <w:t xml:space="preserve"> 2,70 m u </w:t>
      </w:r>
      <w:proofErr w:type="spellStart"/>
      <w:r w:rsidRPr="00AF6AA6">
        <w:rPr>
          <w:rFonts w:ascii="Book Antiqua" w:eastAsia="Times New Roman" w:hAnsi="Book Antiqua" w:cs="Times New Roman"/>
          <w:bCs/>
          <w:sz w:val="20"/>
          <w:szCs w:val="20"/>
          <w:lang w:eastAsia="hr-HR"/>
        </w:rPr>
        <w:t>dužinu</w:t>
      </w:r>
      <w:proofErr w:type="spellEnd"/>
      <w:r w:rsidRPr="00AF6AA6">
        <w:rPr>
          <w:rFonts w:ascii="Book Antiqua" w:eastAsia="Times New Roman" w:hAnsi="Book Antiqua" w:cs="Times New Roman"/>
          <w:bCs/>
          <w:sz w:val="20"/>
          <w:szCs w:val="20"/>
          <w:lang w:eastAsia="hr-HR"/>
        </w:rPr>
        <w:t xml:space="preserve">, </w:t>
      </w:r>
      <w:proofErr w:type="gramStart"/>
      <w:r w:rsidRPr="00AF6AA6">
        <w:rPr>
          <w:rFonts w:ascii="Book Antiqua" w:eastAsia="Times New Roman" w:hAnsi="Book Antiqua" w:cs="Times New Roman"/>
          <w:bCs/>
          <w:sz w:val="20"/>
          <w:szCs w:val="20"/>
          <w:lang w:eastAsia="hr-HR"/>
        </w:rPr>
        <w:t>a</w:t>
      </w:r>
      <w:proofErr w:type="gram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iznimno</w:t>
      </w:r>
      <w:proofErr w:type="spellEnd"/>
      <w:r w:rsidRPr="00AF6AA6">
        <w:rPr>
          <w:rFonts w:ascii="Book Antiqua" w:eastAsia="Times New Roman" w:hAnsi="Book Antiqua" w:cs="Times New Roman"/>
          <w:bCs/>
          <w:sz w:val="20"/>
          <w:szCs w:val="20"/>
          <w:lang w:eastAsia="hr-HR"/>
        </w:rPr>
        <w:t xml:space="preserve"> od 2,00 m do 3,00 m u </w:t>
      </w:r>
      <w:proofErr w:type="spellStart"/>
      <w:r w:rsidRPr="00AF6AA6">
        <w:rPr>
          <w:rFonts w:ascii="Book Antiqua" w:eastAsia="Times New Roman" w:hAnsi="Book Antiqua" w:cs="Times New Roman"/>
          <w:bCs/>
          <w:sz w:val="20"/>
          <w:szCs w:val="20"/>
          <w:lang w:eastAsia="hr-HR"/>
        </w:rPr>
        <w:t>dužinu</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ovisno</w:t>
      </w:r>
      <w:proofErr w:type="spellEnd"/>
      <w:r w:rsidRPr="00AF6AA6">
        <w:rPr>
          <w:rFonts w:ascii="Book Antiqua" w:eastAsia="Times New Roman" w:hAnsi="Book Antiqua" w:cs="Times New Roman"/>
          <w:bCs/>
          <w:sz w:val="20"/>
          <w:szCs w:val="20"/>
          <w:lang w:eastAsia="hr-HR"/>
        </w:rPr>
        <w:t xml:space="preserve"> o </w:t>
      </w:r>
      <w:proofErr w:type="spellStart"/>
      <w:r w:rsidRPr="00AF6AA6">
        <w:rPr>
          <w:rFonts w:ascii="Book Antiqua" w:eastAsia="Times New Roman" w:hAnsi="Book Antiqua" w:cs="Times New Roman"/>
          <w:bCs/>
          <w:sz w:val="20"/>
          <w:szCs w:val="20"/>
          <w:lang w:eastAsia="hr-HR"/>
        </w:rPr>
        <w:t>stvarnom</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stanju</w:t>
      </w:r>
      <w:proofErr w:type="spellEnd"/>
    </w:p>
    <w:p w14:paraId="1EADA20B" w14:textId="77777777" w:rsidR="008B6A5C" w:rsidRPr="00AF6AA6" w:rsidRDefault="008B6A5C" w:rsidP="008B6A5C">
      <w:pPr>
        <w:pStyle w:val="Odlomakpopisa"/>
        <w:numPr>
          <w:ilvl w:val="0"/>
          <w:numId w:val="6"/>
        </w:numPr>
        <w:shd w:val="clear" w:color="auto" w:fill="FFFFFF"/>
        <w:jc w:val="both"/>
        <w:rPr>
          <w:rFonts w:ascii="Book Antiqua" w:eastAsia="Times New Roman" w:hAnsi="Book Antiqua" w:cs="Times New Roman"/>
          <w:bCs/>
          <w:sz w:val="20"/>
          <w:szCs w:val="20"/>
          <w:lang w:eastAsia="hr-HR"/>
        </w:rPr>
      </w:pPr>
      <w:r w:rsidRPr="00AF6AA6">
        <w:rPr>
          <w:rFonts w:ascii="Book Antiqua" w:eastAsia="Times New Roman" w:hAnsi="Book Antiqua" w:cs="Times New Roman"/>
          <w:bCs/>
          <w:sz w:val="20"/>
          <w:szCs w:val="20"/>
          <w:lang w:eastAsia="hr-HR"/>
        </w:rPr>
        <w:t xml:space="preserve">u </w:t>
      </w:r>
      <w:proofErr w:type="spellStart"/>
      <w:r w:rsidRPr="00AF6AA6">
        <w:rPr>
          <w:rFonts w:ascii="Book Antiqua" w:eastAsia="Times New Roman" w:hAnsi="Book Antiqua" w:cs="Times New Roman"/>
          <w:bCs/>
          <w:sz w:val="20"/>
          <w:szCs w:val="20"/>
          <w:lang w:eastAsia="hr-HR"/>
        </w:rPr>
        <w:t>pravilu</w:t>
      </w:r>
      <w:proofErr w:type="spellEnd"/>
      <w:r w:rsidRPr="00AF6AA6">
        <w:rPr>
          <w:rFonts w:ascii="Book Antiqua" w:eastAsia="Times New Roman" w:hAnsi="Book Antiqua" w:cs="Times New Roman"/>
          <w:bCs/>
          <w:sz w:val="20"/>
          <w:szCs w:val="20"/>
          <w:lang w:eastAsia="hr-HR"/>
        </w:rPr>
        <w:t xml:space="preserve"> 1,40 m u </w:t>
      </w:r>
      <w:proofErr w:type="spellStart"/>
      <w:r w:rsidRPr="00AF6AA6">
        <w:rPr>
          <w:rFonts w:ascii="Book Antiqua" w:eastAsia="Times New Roman" w:hAnsi="Book Antiqua" w:cs="Times New Roman"/>
          <w:bCs/>
          <w:sz w:val="20"/>
          <w:szCs w:val="20"/>
          <w:lang w:eastAsia="hr-HR"/>
        </w:rPr>
        <w:t>širinu</w:t>
      </w:r>
      <w:proofErr w:type="spellEnd"/>
      <w:r w:rsidRPr="00AF6AA6">
        <w:rPr>
          <w:rFonts w:ascii="Book Antiqua" w:eastAsia="Times New Roman" w:hAnsi="Book Antiqua" w:cs="Times New Roman"/>
          <w:bCs/>
          <w:sz w:val="20"/>
          <w:szCs w:val="20"/>
          <w:lang w:eastAsia="hr-HR"/>
        </w:rPr>
        <w:t xml:space="preserve">, </w:t>
      </w:r>
      <w:proofErr w:type="gramStart"/>
      <w:r w:rsidRPr="00AF6AA6">
        <w:rPr>
          <w:rFonts w:ascii="Book Antiqua" w:eastAsia="Times New Roman" w:hAnsi="Book Antiqua" w:cs="Times New Roman"/>
          <w:bCs/>
          <w:sz w:val="20"/>
          <w:szCs w:val="20"/>
          <w:lang w:eastAsia="hr-HR"/>
        </w:rPr>
        <w:t>a</w:t>
      </w:r>
      <w:proofErr w:type="gram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iznimno</w:t>
      </w:r>
      <w:proofErr w:type="spellEnd"/>
      <w:r w:rsidRPr="00AF6AA6">
        <w:rPr>
          <w:rFonts w:ascii="Book Antiqua" w:eastAsia="Times New Roman" w:hAnsi="Book Antiqua" w:cs="Times New Roman"/>
          <w:bCs/>
          <w:sz w:val="20"/>
          <w:szCs w:val="20"/>
          <w:lang w:eastAsia="hr-HR"/>
        </w:rPr>
        <w:t xml:space="preserve"> od 1,20 m do 1,50 m u </w:t>
      </w:r>
      <w:proofErr w:type="spellStart"/>
      <w:r w:rsidRPr="00AF6AA6">
        <w:rPr>
          <w:rFonts w:ascii="Book Antiqua" w:eastAsia="Times New Roman" w:hAnsi="Book Antiqua" w:cs="Times New Roman"/>
          <w:bCs/>
          <w:sz w:val="20"/>
          <w:szCs w:val="20"/>
          <w:lang w:eastAsia="hr-HR"/>
        </w:rPr>
        <w:t>širinu</w:t>
      </w:r>
      <w:proofErr w:type="spellEnd"/>
    </w:p>
    <w:p w14:paraId="062E52F2" w14:textId="77777777" w:rsidR="008B6A5C" w:rsidRPr="00AF6AA6" w:rsidRDefault="008B6A5C" w:rsidP="008B6A5C">
      <w:pPr>
        <w:pStyle w:val="Odlomakpopisa"/>
        <w:numPr>
          <w:ilvl w:val="0"/>
          <w:numId w:val="6"/>
        </w:numPr>
        <w:shd w:val="clear" w:color="auto" w:fill="FFFFFF"/>
        <w:jc w:val="both"/>
        <w:rPr>
          <w:rFonts w:ascii="Book Antiqua" w:eastAsia="Times New Roman" w:hAnsi="Book Antiqua" w:cs="Times New Roman"/>
          <w:bCs/>
          <w:sz w:val="20"/>
          <w:szCs w:val="20"/>
          <w:lang w:eastAsia="hr-HR"/>
        </w:rPr>
      </w:pPr>
      <w:proofErr w:type="spellStart"/>
      <w:r w:rsidRPr="00AF6AA6">
        <w:rPr>
          <w:rFonts w:ascii="Book Antiqua" w:eastAsia="Times New Roman" w:hAnsi="Book Antiqua" w:cs="Times New Roman"/>
          <w:sz w:val="20"/>
          <w:szCs w:val="20"/>
          <w:lang w:eastAsia="hr-HR"/>
        </w:rPr>
        <w:t>najmanja</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dubina</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groba</w:t>
      </w:r>
      <w:proofErr w:type="spellEnd"/>
      <w:r w:rsidRPr="00AF6AA6">
        <w:rPr>
          <w:rFonts w:ascii="Book Antiqua" w:eastAsia="Times New Roman" w:hAnsi="Book Antiqua" w:cs="Times New Roman"/>
          <w:sz w:val="20"/>
          <w:szCs w:val="20"/>
          <w:lang w:eastAsia="hr-HR"/>
        </w:rPr>
        <w:t xml:space="preserve"> je 1,80 m, </w:t>
      </w:r>
      <w:proofErr w:type="spellStart"/>
      <w:r w:rsidRPr="00AF6AA6">
        <w:rPr>
          <w:rFonts w:ascii="Book Antiqua" w:eastAsia="Times New Roman" w:hAnsi="Book Antiqua" w:cs="Times New Roman"/>
          <w:sz w:val="20"/>
          <w:szCs w:val="20"/>
          <w:lang w:eastAsia="hr-HR"/>
        </w:rPr>
        <w:t>potrebno</w:t>
      </w:r>
      <w:proofErr w:type="spellEnd"/>
      <w:r w:rsidRPr="00AF6AA6">
        <w:rPr>
          <w:rFonts w:ascii="Book Antiqua" w:eastAsia="Times New Roman" w:hAnsi="Book Antiqua" w:cs="Times New Roman"/>
          <w:sz w:val="20"/>
          <w:szCs w:val="20"/>
          <w:lang w:eastAsia="hr-HR"/>
        </w:rPr>
        <w:t xml:space="preserve"> je </w:t>
      </w:r>
      <w:proofErr w:type="spellStart"/>
      <w:r w:rsidRPr="00AF6AA6">
        <w:rPr>
          <w:rFonts w:ascii="Book Antiqua" w:eastAsia="Times New Roman" w:hAnsi="Book Antiqua" w:cs="Times New Roman"/>
          <w:sz w:val="20"/>
          <w:szCs w:val="20"/>
          <w:lang w:eastAsia="hr-HR"/>
        </w:rPr>
        <w:t>osigurati</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najmanje</w:t>
      </w:r>
      <w:proofErr w:type="spellEnd"/>
      <w:r w:rsidRPr="00AF6AA6">
        <w:rPr>
          <w:rFonts w:ascii="Book Antiqua" w:eastAsia="Times New Roman" w:hAnsi="Book Antiqua" w:cs="Times New Roman"/>
          <w:sz w:val="20"/>
          <w:szCs w:val="20"/>
          <w:lang w:eastAsia="hr-HR"/>
        </w:rPr>
        <w:t xml:space="preserve"> 0,8 m </w:t>
      </w:r>
      <w:proofErr w:type="spellStart"/>
      <w:r w:rsidRPr="00AF6AA6">
        <w:rPr>
          <w:rFonts w:ascii="Book Antiqua" w:eastAsia="Times New Roman" w:hAnsi="Book Antiqua" w:cs="Times New Roman"/>
          <w:sz w:val="20"/>
          <w:szCs w:val="20"/>
          <w:lang w:eastAsia="hr-HR"/>
        </w:rPr>
        <w:t>zemlje</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iznad</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lijesa</w:t>
      </w:r>
      <w:proofErr w:type="spellEnd"/>
      <w:r w:rsidRPr="00AF6AA6">
        <w:rPr>
          <w:rFonts w:ascii="Book Antiqua" w:eastAsia="Times New Roman" w:hAnsi="Book Antiqua" w:cs="Times New Roman"/>
          <w:bCs/>
          <w:sz w:val="20"/>
          <w:szCs w:val="20"/>
          <w:lang w:eastAsia="hr-HR"/>
        </w:rPr>
        <w:t xml:space="preserve"> </w:t>
      </w:r>
    </w:p>
    <w:p w14:paraId="3A30C450" w14:textId="004B31E8" w:rsidR="008B6A5C" w:rsidRPr="00AF6AA6" w:rsidRDefault="008B6A5C" w:rsidP="001871E0">
      <w:pPr>
        <w:shd w:val="clear" w:color="auto" w:fill="FFFFFF"/>
        <w:tabs>
          <w:tab w:val="left" w:pos="4157"/>
        </w:tabs>
        <w:jc w:val="both"/>
        <w:rPr>
          <w:rFonts w:ascii="Book Antiqua" w:eastAsia="Times New Roman" w:hAnsi="Book Antiqua" w:cs="Times New Roman"/>
          <w:sz w:val="20"/>
          <w:szCs w:val="20"/>
          <w:lang w:eastAsia="hr-HR"/>
        </w:rPr>
      </w:pPr>
      <w:r w:rsidRPr="00AF6AA6">
        <w:rPr>
          <w:rFonts w:ascii="Book Antiqua" w:eastAsia="Times New Roman" w:hAnsi="Book Antiqua" w:cs="Times New Roman"/>
          <w:sz w:val="20"/>
          <w:szCs w:val="20"/>
          <w:lang w:eastAsia="hr-HR"/>
        </w:rPr>
        <w:t xml:space="preserve">(2) U </w:t>
      </w:r>
      <w:proofErr w:type="spellStart"/>
      <w:r w:rsidRPr="00AF6AA6">
        <w:rPr>
          <w:rFonts w:ascii="Book Antiqua" w:eastAsia="Times New Roman" w:hAnsi="Book Antiqua" w:cs="Times New Roman"/>
          <w:sz w:val="20"/>
          <w:szCs w:val="20"/>
          <w:lang w:eastAsia="hr-HR"/>
        </w:rPr>
        <w:t>grob</w:t>
      </w:r>
      <w:proofErr w:type="spellEnd"/>
      <w:r w:rsidRPr="00AF6AA6">
        <w:rPr>
          <w:rFonts w:ascii="Book Antiqua" w:eastAsia="Times New Roman" w:hAnsi="Book Antiqua" w:cs="Times New Roman"/>
          <w:sz w:val="20"/>
          <w:szCs w:val="20"/>
          <w:lang w:eastAsia="hr-HR"/>
        </w:rPr>
        <w:t xml:space="preserve"> se </w:t>
      </w:r>
      <w:proofErr w:type="spellStart"/>
      <w:r w:rsidRPr="00AF6AA6">
        <w:rPr>
          <w:rFonts w:ascii="Book Antiqua" w:eastAsia="Times New Roman" w:hAnsi="Book Antiqua" w:cs="Times New Roman"/>
          <w:sz w:val="20"/>
          <w:szCs w:val="20"/>
          <w:lang w:eastAsia="hr-HR"/>
        </w:rPr>
        <w:t>može</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sahranjivati</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na</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nekoliko</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dubina</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ovisno</w:t>
      </w:r>
      <w:proofErr w:type="spellEnd"/>
      <w:r w:rsidRPr="00AF6AA6">
        <w:rPr>
          <w:rFonts w:ascii="Book Antiqua" w:eastAsia="Times New Roman" w:hAnsi="Book Antiqua" w:cs="Times New Roman"/>
          <w:sz w:val="20"/>
          <w:szCs w:val="20"/>
          <w:lang w:eastAsia="hr-HR"/>
        </w:rPr>
        <w:t xml:space="preserve"> o</w:t>
      </w:r>
      <w:r w:rsidR="00323074" w:rsidRPr="00AF6AA6">
        <w:rPr>
          <w:rFonts w:ascii="Book Antiqua" w:eastAsia="Times New Roman" w:hAnsi="Book Antiqua" w:cs="Times New Roman"/>
          <w:sz w:val="20"/>
          <w:szCs w:val="20"/>
          <w:lang w:eastAsia="hr-HR"/>
        </w:rPr>
        <w:t>d</w:t>
      </w:r>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najviše</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točke</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podzemne</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vode</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budući</w:t>
      </w:r>
      <w:proofErr w:type="spellEnd"/>
      <w:r w:rsidRPr="00AF6AA6">
        <w:rPr>
          <w:rFonts w:ascii="Book Antiqua" w:eastAsia="Times New Roman" w:hAnsi="Book Antiqua" w:cs="Times New Roman"/>
          <w:sz w:val="20"/>
          <w:szCs w:val="20"/>
          <w:lang w:eastAsia="hr-HR"/>
        </w:rPr>
        <w:t xml:space="preserve"> da </w:t>
      </w:r>
      <w:proofErr w:type="spellStart"/>
      <w:r w:rsidRPr="00AF6AA6">
        <w:rPr>
          <w:rFonts w:ascii="Book Antiqua" w:eastAsia="Times New Roman" w:hAnsi="Book Antiqua" w:cs="Times New Roman"/>
          <w:sz w:val="20"/>
          <w:szCs w:val="20"/>
          <w:lang w:eastAsia="hr-HR"/>
        </w:rPr>
        <w:t>dno</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groba</w:t>
      </w:r>
      <w:proofErr w:type="spellEnd"/>
      <w:r w:rsidRPr="00AF6AA6">
        <w:rPr>
          <w:rFonts w:ascii="Book Antiqua" w:eastAsia="Times New Roman" w:hAnsi="Book Antiqua" w:cs="Times New Roman"/>
          <w:sz w:val="20"/>
          <w:szCs w:val="20"/>
          <w:lang w:eastAsia="hr-HR"/>
        </w:rPr>
        <w:t xml:space="preserve"> mora </w:t>
      </w:r>
      <w:proofErr w:type="spellStart"/>
      <w:r w:rsidRPr="00AF6AA6">
        <w:rPr>
          <w:rFonts w:ascii="Book Antiqua" w:eastAsia="Times New Roman" w:hAnsi="Book Antiqua" w:cs="Times New Roman"/>
          <w:sz w:val="20"/>
          <w:szCs w:val="20"/>
          <w:lang w:eastAsia="hr-HR"/>
        </w:rPr>
        <w:t>biti</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najmanje</w:t>
      </w:r>
      <w:proofErr w:type="spellEnd"/>
      <w:r w:rsidRPr="00AF6AA6">
        <w:rPr>
          <w:rFonts w:ascii="Book Antiqua" w:eastAsia="Times New Roman" w:hAnsi="Book Antiqua" w:cs="Times New Roman"/>
          <w:sz w:val="20"/>
          <w:szCs w:val="20"/>
          <w:lang w:eastAsia="hr-HR"/>
        </w:rPr>
        <w:t xml:space="preserve"> 0,5 m </w:t>
      </w:r>
      <w:proofErr w:type="spellStart"/>
      <w:r w:rsidRPr="00AF6AA6">
        <w:rPr>
          <w:rFonts w:ascii="Book Antiqua" w:eastAsia="Times New Roman" w:hAnsi="Book Antiqua" w:cs="Times New Roman"/>
          <w:sz w:val="20"/>
          <w:szCs w:val="20"/>
          <w:lang w:eastAsia="hr-HR"/>
        </w:rPr>
        <w:t>iznad</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kote</w:t>
      </w:r>
      <w:proofErr w:type="spellEnd"/>
      <w:r w:rsidRPr="00AF6AA6">
        <w:rPr>
          <w:rFonts w:ascii="Book Antiqua" w:eastAsia="Times New Roman" w:hAnsi="Book Antiqua" w:cs="Times New Roman"/>
          <w:sz w:val="20"/>
          <w:szCs w:val="20"/>
          <w:lang w:eastAsia="hr-HR"/>
        </w:rPr>
        <w:t xml:space="preserve">.  </w:t>
      </w:r>
    </w:p>
    <w:p w14:paraId="7BE805F4" w14:textId="77777777" w:rsidR="008B6A5C" w:rsidRPr="00AF6AA6" w:rsidRDefault="008B6A5C" w:rsidP="008B6A5C">
      <w:pPr>
        <w:rPr>
          <w:rFonts w:ascii="Book Antiqua" w:eastAsia="Times New Roman" w:hAnsi="Book Antiqua" w:cs="Times New Roman"/>
          <w:sz w:val="20"/>
          <w:szCs w:val="20"/>
          <w:lang w:eastAsia="hr-HR"/>
        </w:rPr>
      </w:pPr>
    </w:p>
    <w:p w14:paraId="3F8B282A" w14:textId="77777777" w:rsidR="00E85346" w:rsidRPr="00AF6AA6" w:rsidRDefault="00E85346" w:rsidP="008B6A5C">
      <w:pPr>
        <w:jc w:val="center"/>
        <w:rPr>
          <w:rFonts w:ascii="Book Antiqua" w:eastAsia="Times New Roman" w:hAnsi="Book Antiqua" w:cs="Times New Roman"/>
          <w:b/>
          <w:bCs/>
          <w:sz w:val="20"/>
          <w:szCs w:val="20"/>
          <w:lang w:eastAsia="hr-HR"/>
        </w:rPr>
      </w:pPr>
    </w:p>
    <w:p w14:paraId="3DEC30AE" w14:textId="77777777" w:rsidR="00E85346" w:rsidRPr="00AF6AA6" w:rsidRDefault="00E85346" w:rsidP="008B6A5C">
      <w:pPr>
        <w:jc w:val="center"/>
        <w:rPr>
          <w:rFonts w:ascii="Book Antiqua" w:eastAsia="Times New Roman" w:hAnsi="Book Antiqua" w:cs="Times New Roman"/>
          <w:b/>
          <w:bCs/>
          <w:sz w:val="20"/>
          <w:szCs w:val="20"/>
          <w:lang w:eastAsia="hr-HR"/>
        </w:rPr>
      </w:pPr>
    </w:p>
    <w:p w14:paraId="0F395A21" w14:textId="5890968B" w:rsidR="008B6A5C" w:rsidRPr="00AF6AA6" w:rsidRDefault="008B6A5C" w:rsidP="008B6A5C">
      <w:pPr>
        <w:jc w:val="center"/>
        <w:rPr>
          <w:rFonts w:ascii="Book Antiqua" w:eastAsia="Times New Roman" w:hAnsi="Book Antiqua" w:cs="Times New Roman"/>
          <w:b/>
          <w:bCs/>
          <w:sz w:val="20"/>
          <w:szCs w:val="20"/>
          <w:lang w:eastAsia="hr-HR"/>
        </w:rPr>
      </w:pPr>
      <w:proofErr w:type="spellStart"/>
      <w:r w:rsidRPr="00AF6AA6">
        <w:rPr>
          <w:rFonts w:ascii="Book Antiqua" w:eastAsia="Times New Roman" w:hAnsi="Book Antiqua" w:cs="Times New Roman"/>
          <w:b/>
          <w:bCs/>
          <w:sz w:val="20"/>
          <w:szCs w:val="20"/>
          <w:lang w:eastAsia="hr-HR"/>
        </w:rPr>
        <w:t>Članak</w:t>
      </w:r>
      <w:proofErr w:type="spellEnd"/>
      <w:r w:rsidRPr="00AF6AA6">
        <w:rPr>
          <w:rFonts w:ascii="Book Antiqua" w:eastAsia="Times New Roman" w:hAnsi="Book Antiqua" w:cs="Times New Roman"/>
          <w:b/>
          <w:bCs/>
          <w:sz w:val="20"/>
          <w:szCs w:val="20"/>
          <w:lang w:eastAsia="hr-HR"/>
        </w:rPr>
        <w:t xml:space="preserve"> </w:t>
      </w:r>
      <w:r w:rsidR="00176259" w:rsidRPr="00AF6AA6">
        <w:rPr>
          <w:rFonts w:ascii="Book Antiqua" w:eastAsia="Times New Roman" w:hAnsi="Book Antiqua" w:cs="Times New Roman"/>
          <w:b/>
          <w:bCs/>
          <w:sz w:val="20"/>
          <w:szCs w:val="20"/>
          <w:lang w:eastAsia="hr-HR"/>
        </w:rPr>
        <w:t>39</w:t>
      </w:r>
      <w:r w:rsidRPr="00AF6AA6">
        <w:rPr>
          <w:rFonts w:ascii="Book Antiqua" w:eastAsia="Times New Roman" w:hAnsi="Book Antiqua" w:cs="Times New Roman"/>
          <w:b/>
          <w:bCs/>
          <w:sz w:val="20"/>
          <w:szCs w:val="20"/>
          <w:lang w:eastAsia="hr-HR"/>
        </w:rPr>
        <w:t>.</w:t>
      </w:r>
    </w:p>
    <w:p w14:paraId="26435A77" w14:textId="77777777" w:rsidR="008B6A5C" w:rsidRPr="00AF6AA6" w:rsidRDefault="008B6A5C" w:rsidP="008B6A5C">
      <w:pPr>
        <w:jc w:val="both"/>
        <w:rPr>
          <w:rFonts w:ascii="Book Antiqua" w:eastAsia="Times New Roman" w:hAnsi="Book Antiqua" w:cs="Times New Roman"/>
          <w:sz w:val="20"/>
          <w:szCs w:val="20"/>
          <w:lang w:eastAsia="hr-HR"/>
        </w:rPr>
      </w:pPr>
      <w:r w:rsidRPr="00AF6AA6">
        <w:rPr>
          <w:rFonts w:ascii="Book Antiqua" w:eastAsia="Times New Roman" w:hAnsi="Book Antiqua" w:cs="Times New Roman"/>
          <w:sz w:val="20"/>
          <w:szCs w:val="20"/>
          <w:lang w:eastAsia="hr-HR"/>
        </w:rPr>
        <w:t xml:space="preserve">(1) </w:t>
      </w:r>
      <w:proofErr w:type="spellStart"/>
      <w:r w:rsidRPr="00AF6AA6">
        <w:rPr>
          <w:rFonts w:ascii="Book Antiqua" w:eastAsia="Times New Roman" w:hAnsi="Book Antiqua" w:cs="Times New Roman"/>
          <w:sz w:val="20"/>
          <w:szCs w:val="20"/>
          <w:lang w:eastAsia="hr-HR"/>
        </w:rPr>
        <w:t>Dimenzije</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jednostrukog</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groba</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iznosi</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širine</w:t>
      </w:r>
      <w:proofErr w:type="spellEnd"/>
      <w:r w:rsidRPr="00AF6AA6">
        <w:rPr>
          <w:rFonts w:ascii="Book Antiqua" w:eastAsia="Times New Roman" w:hAnsi="Book Antiqua" w:cs="Times New Roman"/>
          <w:sz w:val="20"/>
          <w:szCs w:val="20"/>
          <w:lang w:eastAsia="hr-HR"/>
        </w:rPr>
        <w:t xml:space="preserve"> do 1,20 m, </w:t>
      </w:r>
      <w:proofErr w:type="spellStart"/>
      <w:r w:rsidRPr="00AF6AA6">
        <w:rPr>
          <w:rFonts w:ascii="Book Antiqua" w:eastAsia="Times New Roman" w:hAnsi="Book Antiqua" w:cs="Times New Roman"/>
          <w:sz w:val="20"/>
          <w:szCs w:val="20"/>
          <w:lang w:eastAsia="hr-HR"/>
        </w:rPr>
        <w:t>odnosno</w:t>
      </w:r>
      <w:proofErr w:type="spellEnd"/>
      <w:r w:rsidRPr="00AF6AA6">
        <w:rPr>
          <w:rFonts w:ascii="Book Antiqua" w:eastAsia="Times New Roman" w:hAnsi="Book Antiqua" w:cs="Times New Roman"/>
          <w:sz w:val="20"/>
          <w:szCs w:val="20"/>
          <w:lang w:eastAsia="hr-HR"/>
        </w:rPr>
        <w:t xml:space="preserve"> do 1,80 m za </w:t>
      </w:r>
      <w:proofErr w:type="spellStart"/>
      <w:r w:rsidRPr="00AF6AA6">
        <w:rPr>
          <w:rFonts w:ascii="Book Antiqua" w:eastAsia="Times New Roman" w:hAnsi="Book Antiqua" w:cs="Times New Roman"/>
          <w:sz w:val="20"/>
          <w:szCs w:val="20"/>
          <w:lang w:eastAsia="hr-HR"/>
        </w:rPr>
        <w:t>dvostruke</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grobove</w:t>
      </w:r>
      <w:proofErr w:type="spellEnd"/>
      <w:r w:rsidRPr="00AF6AA6">
        <w:rPr>
          <w:rFonts w:ascii="Book Antiqua" w:eastAsia="Times New Roman" w:hAnsi="Book Antiqua" w:cs="Times New Roman"/>
          <w:sz w:val="20"/>
          <w:szCs w:val="20"/>
          <w:lang w:eastAsia="hr-HR"/>
        </w:rPr>
        <w:t xml:space="preserve">. </w:t>
      </w:r>
    </w:p>
    <w:p w14:paraId="00F23CBC" w14:textId="77777777" w:rsidR="008B6A5C" w:rsidRPr="00AF6AA6" w:rsidRDefault="008B6A5C" w:rsidP="008B6A5C">
      <w:pPr>
        <w:shd w:val="clear" w:color="auto" w:fill="FFFFFF"/>
        <w:jc w:val="both"/>
        <w:rPr>
          <w:rFonts w:ascii="Book Antiqua" w:eastAsia="Times New Roman" w:hAnsi="Book Antiqua" w:cs="Times New Roman"/>
          <w:bCs/>
          <w:sz w:val="20"/>
          <w:szCs w:val="20"/>
          <w:lang w:eastAsia="hr-HR"/>
        </w:rPr>
      </w:pPr>
      <w:r w:rsidRPr="00AF6AA6">
        <w:rPr>
          <w:rFonts w:ascii="Book Antiqua" w:eastAsia="Times New Roman" w:hAnsi="Book Antiqua" w:cs="Times New Roman"/>
          <w:bCs/>
          <w:sz w:val="20"/>
          <w:szCs w:val="20"/>
          <w:lang w:eastAsia="hr-HR"/>
        </w:rPr>
        <w:t xml:space="preserve">(2) </w:t>
      </w:r>
      <w:proofErr w:type="spellStart"/>
      <w:r w:rsidRPr="00AF6AA6">
        <w:rPr>
          <w:rFonts w:ascii="Book Antiqua" w:eastAsia="Times New Roman" w:hAnsi="Book Antiqua" w:cs="Times New Roman"/>
          <w:bCs/>
          <w:sz w:val="20"/>
          <w:szCs w:val="20"/>
          <w:lang w:eastAsia="hr-HR"/>
        </w:rPr>
        <w:t>Grobnice</w:t>
      </w:r>
      <w:proofErr w:type="spellEnd"/>
      <w:r w:rsidRPr="00AF6AA6">
        <w:rPr>
          <w:rFonts w:ascii="Book Antiqua" w:eastAsia="Times New Roman" w:hAnsi="Book Antiqua" w:cs="Times New Roman"/>
          <w:bCs/>
          <w:sz w:val="20"/>
          <w:szCs w:val="20"/>
          <w:lang w:eastAsia="hr-HR"/>
        </w:rPr>
        <w:t xml:space="preserve"> se grade od </w:t>
      </w:r>
      <w:proofErr w:type="spellStart"/>
      <w:r w:rsidRPr="00AF6AA6">
        <w:rPr>
          <w:rFonts w:ascii="Book Antiqua" w:eastAsia="Times New Roman" w:hAnsi="Book Antiqua" w:cs="Times New Roman"/>
          <w:bCs/>
          <w:sz w:val="20"/>
          <w:szCs w:val="20"/>
          <w:lang w:eastAsia="hr-HR"/>
        </w:rPr>
        <w:t>čvrstog</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materijala</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i</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namijenjene</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su</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ukopu</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dviju</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ili</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više</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umrlih</w:t>
      </w:r>
      <w:proofErr w:type="spellEnd"/>
      <w:r w:rsidRPr="00AF6AA6">
        <w:rPr>
          <w:rFonts w:ascii="Book Antiqua" w:eastAsia="Times New Roman" w:hAnsi="Book Antiqua" w:cs="Times New Roman"/>
          <w:bCs/>
          <w:sz w:val="20"/>
          <w:szCs w:val="20"/>
          <w:lang w:eastAsia="hr-HR"/>
        </w:rPr>
        <w:t xml:space="preserve"> </w:t>
      </w:r>
      <w:proofErr w:type="spellStart"/>
      <w:r w:rsidRPr="00AF6AA6">
        <w:rPr>
          <w:rFonts w:ascii="Book Antiqua" w:eastAsia="Times New Roman" w:hAnsi="Book Antiqua" w:cs="Times New Roman"/>
          <w:bCs/>
          <w:sz w:val="20"/>
          <w:szCs w:val="20"/>
          <w:lang w:eastAsia="hr-HR"/>
        </w:rPr>
        <w:t>osoba</w:t>
      </w:r>
      <w:proofErr w:type="spellEnd"/>
      <w:r w:rsidRPr="00AF6AA6">
        <w:rPr>
          <w:rFonts w:ascii="Book Antiqua" w:eastAsia="Times New Roman" w:hAnsi="Book Antiqua" w:cs="Times New Roman"/>
          <w:bCs/>
          <w:sz w:val="20"/>
          <w:szCs w:val="20"/>
          <w:lang w:eastAsia="hr-HR"/>
        </w:rPr>
        <w:t>.</w:t>
      </w:r>
    </w:p>
    <w:p w14:paraId="68109FEF" w14:textId="77777777" w:rsidR="008B6A5C" w:rsidRPr="00AF6AA6" w:rsidRDefault="008B6A5C" w:rsidP="008B6A5C">
      <w:pPr>
        <w:jc w:val="both"/>
        <w:rPr>
          <w:rFonts w:ascii="Book Antiqua" w:eastAsia="Times New Roman" w:hAnsi="Book Antiqua" w:cs="Times New Roman"/>
          <w:sz w:val="20"/>
          <w:szCs w:val="20"/>
          <w:lang w:eastAsia="hr-HR"/>
        </w:rPr>
      </w:pPr>
      <w:r w:rsidRPr="00AF6AA6">
        <w:rPr>
          <w:rFonts w:ascii="Book Antiqua" w:eastAsia="Times New Roman" w:hAnsi="Book Antiqua" w:cs="Times New Roman"/>
          <w:sz w:val="20"/>
          <w:szCs w:val="20"/>
          <w:lang w:eastAsia="hr-HR"/>
        </w:rPr>
        <w:t xml:space="preserve">(3) Neto </w:t>
      </w:r>
      <w:proofErr w:type="spellStart"/>
      <w:r w:rsidRPr="00AF6AA6">
        <w:rPr>
          <w:rFonts w:ascii="Book Antiqua" w:eastAsia="Times New Roman" w:hAnsi="Book Antiqua" w:cs="Times New Roman"/>
          <w:sz w:val="20"/>
          <w:szCs w:val="20"/>
          <w:lang w:eastAsia="hr-HR"/>
        </w:rPr>
        <w:t>dimenzije</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grobnice</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unutar</w:t>
      </w:r>
      <w:proofErr w:type="spellEnd"/>
      <w:r w:rsidRPr="00AF6AA6">
        <w:rPr>
          <w:rFonts w:ascii="Book Antiqua" w:eastAsia="Times New Roman" w:hAnsi="Book Antiqua" w:cs="Times New Roman"/>
          <w:sz w:val="20"/>
          <w:szCs w:val="20"/>
          <w:lang w:eastAsia="hr-HR"/>
        </w:rPr>
        <w:t xml:space="preserve"> </w:t>
      </w:r>
      <w:proofErr w:type="spellStart"/>
      <w:r w:rsidRPr="00AF6AA6">
        <w:rPr>
          <w:rFonts w:ascii="Book Antiqua" w:eastAsia="Times New Roman" w:hAnsi="Book Antiqua" w:cs="Times New Roman"/>
          <w:sz w:val="20"/>
          <w:szCs w:val="20"/>
          <w:lang w:eastAsia="hr-HR"/>
        </w:rPr>
        <w:t>zidova</w:t>
      </w:r>
      <w:proofErr w:type="spellEnd"/>
      <w:r w:rsidRPr="00AF6AA6">
        <w:rPr>
          <w:rFonts w:ascii="Book Antiqua" w:eastAsia="Times New Roman" w:hAnsi="Book Antiqua" w:cs="Times New Roman"/>
          <w:sz w:val="20"/>
          <w:szCs w:val="20"/>
          <w:lang w:eastAsia="hr-HR"/>
        </w:rPr>
        <w:t>:</w:t>
      </w:r>
    </w:p>
    <w:p w14:paraId="60D47109" w14:textId="77777777" w:rsidR="008B6A5C" w:rsidRPr="00AF6AA6" w:rsidRDefault="008B6A5C" w:rsidP="008B6A5C">
      <w:pPr>
        <w:jc w:val="both"/>
        <w:rPr>
          <w:rFonts w:ascii="Book Antiqua" w:eastAsia="Times New Roman" w:hAnsi="Book Antiqua" w:cs="Times New Roman"/>
          <w:sz w:val="20"/>
          <w:szCs w:val="20"/>
          <w:lang w:val="nb-NO" w:eastAsia="hr-HR"/>
        </w:rPr>
      </w:pPr>
      <w:r w:rsidRPr="00AF6AA6">
        <w:rPr>
          <w:rFonts w:ascii="Book Antiqua" w:eastAsia="Times New Roman" w:hAnsi="Book Antiqua" w:cs="Times New Roman"/>
          <w:sz w:val="20"/>
          <w:szCs w:val="20"/>
          <w:lang w:eastAsia="hr-HR"/>
        </w:rPr>
        <w:t xml:space="preserve">      </w:t>
      </w:r>
      <w:r w:rsidRPr="00AF6AA6">
        <w:rPr>
          <w:rFonts w:ascii="Book Antiqua" w:eastAsia="Times New Roman" w:hAnsi="Book Antiqua" w:cs="Times New Roman"/>
          <w:sz w:val="20"/>
          <w:szCs w:val="20"/>
          <w:lang w:val="nb-NO" w:eastAsia="hr-HR"/>
        </w:rPr>
        <w:t xml:space="preserve">- u jednom stupcu je 0,90 x 2,30 m, </w:t>
      </w:r>
    </w:p>
    <w:p w14:paraId="51014A13" w14:textId="77777777" w:rsidR="008B6A5C" w:rsidRPr="00AF6AA6" w:rsidRDefault="008B6A5C" w:rsidP="008B6A5C">
      <w:pPr>
        <w:jc w:val="both"/>
        <w:rPr>
          <w:rFonts w:ascii="Book Antiqua" w:eastAsia="Times New Roman" w:hAnsi="Book Antiqua" w:cs="Times New Roman"/>
          <w:sz w:val="20"/>
          <w:szCs w:val="20"/>
          <w:lang w:val="nb-NO" w:eastAsia="hr-HR"/>
        </w:rPr>
      </w:pPr>
      <w:r w:rsidRPr="00AF6AA6">
        <w:rPr>
          <w:rFonts w:ascii="Book Antiqua" w:eastAsia="Times New Roman" w:hAnsi="Book Antiqua" w:cs="Times New Roman"/>
          <w:sz w:val="20"/>
          <w:szCs w:val="20"/>
          <w:lang w:val="nb-NO" w:eastAsia="hr-HR"/>
        </w:rPr>
        <w:t xml:space="preserve">      - u dva stupca najmanje 1,50 x 2,30 m i</w:t>
      </w:r>
    </w:p>
    <w:p w14:paraId="398392A5" w14:textId="77777777" w:rsidR="008B6A5C" w:rsidRPr="00AF6AA6" w:rsidRDefault="008B6A5C" w:rsidP="008B6A5C">
      <w:pPr>
        <w:jc w:val="both"/>
        <w:rPr>
          <w:rFonts w:ascii="Book Antiqua" w:eastAsia="Times New Roman" w:hAnsi="Book Antiqua" w:cs="Times New Roman"/>
          <w:sz w:val="20"/>
          <w:szCs w:val="20"/>
          <w:lang w:val="nb-NO" w:eastAsia="hr-HR"/>
        </w:rPr>
      </w:pPr>
      <w:r w:rsidRPr="00AF6AA6">
        <w:rPr>
          <w:rFonts w:ascii="Book Antiqua" w:eastAsia="Times New Roman" w:hAnsi="Book Antiqua" w:cs="Times New Roman"/>
          <w:sz w:val="20"/>
          <w:szCs w:val="20"/>
          <w:lang w:val="nb-NO" w:eastAsia="hr-HR"/>
        </w:rPr>
        <w:t xml:space="preserve">      - u tri stupca najmanje 2,20 x 2,30 m. </w:t>
      </w:r>
    </w:p>
    <w:p w14:paraId="079D9252" w14:textId="77777777" w:rsidR="008B6A5C" w:rsidRPr="00AF6AA6" w:rsidRDefault="008B6A5C" w:rsidP="008B6A5C">
      <w:pPr>
        <w:shd w:val="clear" w:color="auto" w:fill="FFFFFF"/>
        <w:jc w:val="both"/>
        <w:rPr>
          <w:rFonts w:ascii="Book Antiqua" w:eastAsia="Times New Roman" w:hAnsi="Book Antiqua" w:cs="Times New Roman"/>
          <w:bCs/>
          <w:sz w:val="20"/>
          <w:szCs w:val="20"/>
          <w:lang w:val="nb-NO" w:eastAsia="hr-HR"/>
        </w:rPr>
      </w:pPr>
      <w:r w:rsidRPr="00AF6AA6">
        <w:rPr>
          <w:rFonts w:ascii="Book Antiqua" w:eastAsia="Times New Roman" w:hAnsi="Book Antiqua" w:cs="Times New Roman"/>
          <w:bCs/>
          <w:sz w:val="20"/>
          <w:szCs w:val="20"/>
          <w:lang w:val="nb-NO" w:eastAsia="hr-HR"/>
        </w:rPr>
        <w:t>(4) Bruto dimenzija grobnice povećava se za 15-30 cm na sve četiri strane od vanjskog ruba zida.</w:t>
      </w:r>
    </w:p>
    <w:p w14:paraId="4303071D" w14:textId="77777777" w:rsidR="008B6A5C" w:rsidRPr="00AF6AA6" w:rsidRDefault="008B6A5C" w:rsidP="008B6A5C">
      <w:pPr>
        <w:shd w:val="clear" w:color="auto" w:fill="FFFFFF"/>
        <w:jc w:val="both"/>
        <w:rPr>
          <w:rFonts w:ascii="Book Antiqua" w:eastAsia="Times New Roman" w:hAnsi="Book Antiqua" w:cs="Times New Roman"/>
          <w:bCs/>
          <w:sz w:val="20"/>
          <w:szCs w:val="20"/>
          <w:lang w:val="nb-NO" w:eastAsia="hr-HR"/>
        </w:rPr>
      </w:pPr>
      <w:r w:rsidRPr="00AF6AA6">
        <w:rPr>
          <w:rFonts w:ascii="Book Antiqua" w:eastAsia="Times New Roman" w:hAnsi="Book Antiqua" w:cs="Times New Roman"/>
          <w:bCs/>
          <w:sz w:val="20"/>
          <w:szCs w:val="20"/>
          <w:lang w:val="nb-NO" w:eastAsia="hr-HR"/>
        </w:rPr>
        <w:t>(5) Navedene dimenzije grobnice primjenjuju se ukoliko projektom uređenja groblja nije drugačije uređeno.</w:t>
      </w:r>
    </w:p>
    <w:p w14:paraId="6634CDA2" w14:textId="77777777" w:rsidR="008B6A5C" w:rsidRPr="00AF6AA6" w:rsidRDefault="008B6A5C" w:rsidP="008B6A5C">
      <w:pPr>
        <w:jc w:val="both"/>
        <w:rPr>
          <w:rFonts w:ascii="Book Antiqua" w:eastAsia="Times New Roman" w:hAnsi="Book Antiqua" w:cs="Times New Roman"/>
          <w:sz w:val="20"/>
          <w:szCs w:val="20"/>
          <w:lang w:val="nb-NO" w:eastAsia="hr-HR"/>
        </w:rPr>
      </w:pPr>
      <w:r w:rsidRPr="00AF6AA6">
        <w:rPr>
          <w:rFonts w:ascii="Book Antiqua" w:eastAsia="Times New Roman" w:hAnsi="Book Antiqua" w:cs="Times New Roman"/>
          <w:sz w:val="20"/>
          <w:szCs w:val="20"/>
          <w:lang w:val="nb-NO" w:eastAsia="hr-HR"/>
        </w:rPr>
        <w:t xml:space="preserve">(6) </w:t>
      </w:r>
      <w:r w:rsidRPr="00AF6AA6">
        <w:rPr>
          <w:rFonts w:ascii="Book Antiqua" w:eastAsia="Times New Roman" w:hAnsi="Book Antiqua" w:cs="Times New Roman"/>
          <w:bCs/>
          <w:sz w:val="20"/>
          <w:szCs w:val="20"/>
          <w:lang w:val="nb-NO" w:eastAsia="hr-HR"/>
        </w:rPr>
        <w:t>Razmak između grobnih mjesta mora iznositi, u pravilu, najmanje 0,25 m.</w:t>
      </w:r>
      <w:r w:rsidRPr="00AF6AA6">
        <w:rPr>
          <w:rFonts w:ascii="Book Antiqua" w:eastAsia="Times New Roman" w:hAnsi="Book Antiqua" w:cs="Times New Roman"/>
          <w:sz w:val="20"/>
          <w:szCs w:val="20"/>
          <w:lang w:val="nb-NO" w:eastAsia="hr-HR"/>
        </w:rPr>
        <w:t xml:space="preserve"> </w:t>
      </w:r>
    </w:p>
    <w:p w14:paraId="12C1A17C" w14:textId="77777777" w:rsidR="008B6A5C" w:rsidRPr="00AF6AA6" w:rsidRDefault="008B6A5C" w:rsidP="008B6A5C">
      <w:pPr>
        <w:jc w:val="both"/>
        <w:rPr>
          <w:rFonts w:ascii="Book Antiqua" w:eastAsia="Times New Roman" w:hAnsi="Book Antiqua" w:cs="Times New Roman"/>
          <w:sz w:val="20"/>
          <w:szCs w:val="20"/>
          <w:lang w:val="nb-NO" w:eastAsia="hr-HR"/>
        </w:rPr>
      </w:pPr>
    </w:p>
    <w:p w14:paraId="295CDF86" w14:textId="54B31DCC" w:rsidR="008B6A5C" w:rsidRPr="00AF6AA6" w:rsidRDefault="008B6A5C" w:rsidP="008B6A5C">
      <w:pPr>
        <w:jc w:val="center"/>
        <w:rPr>
          <w:rFonts w:ascii="Book Antiqua" w:eastAsia="Times New Roman" w:hAnsi="Book Antiqua" w:cs="Times New Roman"/>
          <w:b/>
          <w:bCs/>
          <w:sz w:val="20"/>
          <w:szCs w:val="20"/>
          <w:lang w:val="nb-NO" w:eastAsia="hr-HR"/>
        </w:rPr>
      </w:pPr>
      <w:r w:rsidRPr="00AF6AA6">
        <w:rPr>
          <w:rFonts w:ascii="Book Antiqua" w:eastAsia="Times New Roman" w:hAnsi="Book Antiqua" w:cs="Times New Roman"/>
          <w:b/>
          <w:bCs/>
          <w:sz w:val="20"/>
          <w:szCs w:val="20"/>
          <w:lang w:val="nb-NO" w:eastAsia="hr-HR"/>
        </w:rPr>
        <w:t xml:space="preserve">Članak </w:t>
      </w:r>
      <w:r w:rsidR="00185DC1" w:rsidRPr="00AF6AA6">
        <w:rPr>
          <w:rFonts w:ascii="Book Antiqua" w:eastAsia="Times New Roman" w:hAnsi="Book Antiqua" w:cs="Times New Roman"/>
          <w:b/>
          <w:bCs/>
          <w:sz w:val="20"/>
          <w:szCs w:val="20"/>
          <w:lang w:val="nb-NO" w:eastAsia="hr-HR"/>
        </w:rPr>
        <w:t>4</w:t>
      </w:r>
      <w:r w:rsidR="00176259" w:rsidRPr="00AF6AA6">
        <w:rPr>
          <w:rFonts w:ascii="Book Antiqua" w:eastAsia="Times New Roman" w:hAnsi="Book Antiqua" w:cs="Times New Roman"/>
          <w:b/>
          <w:bCs/>
          <w:sz w:val="20"/>
          <w:szCs w:val="20"/>
          <w:lang w:val="nb-NO" w:eastAsia="hr-HR"/>
        </w:rPr>
        <w:t>0</w:t>
      </w:r>
      <w:r w:rsidRPr="00AF6AA6">
        <w:rPr>
          <w:rFonts w:ascii="Book Antiqua" w:eastAsia="Times New Roman" w:hAnsi="Book Antiqua" w:cs="Times New Roman"/>
          <w:b/>
          <w:bCs/>
          <w:sz w:val="20"/>
          <w:szCs w:val="20"/>
          <w:lang w:val="nb-NO" w:eastAsia="hr-HR"/>
        </w:rPr>
        <w:t>.</w:t>
      </w:r>
    </w:p>
    <w:p w14:paraId="6AF7EA79" w14:textId="77777777" w:rsidR="008B6A5C" w:rsidRPr="00AF6AA6" w:rsidRDefault="008B6A5C" w:rsidP="008B6A5C">
      <w:pPr>
        <w:rPr>
          <w:rFonts w:ascii="Book Antiqua" w:eastAsia="Times New Roman" w:hAnsi="Book Antiqua" w:cs="Times New Roman"/>
          <w:sz w:val="20"/>
          <w:szCs w:val="20"/>
          <w:lang w:val="nb-NO" w:eastAsia="hr-HR"/>
        </w:rPr>
      </w:pPr>
      <w:r w:rsidRPr="00AF6AA6">
        <w:rPr>
          <w:rFonts w:ascii="Book Antiqua" w:eastAsia="Times New Roman" w:hAnsi="Book Antiqua" w:cs="Times New Roman"/>
          <w:sz w:val="20"/>
          <w:szCs w:val="20"/>
          <w:lang w:val="nb-NO" w:eastAsia="hr-HR"/>
        </w:rPr>
        <w:t>(1) U kazetu za urne, kolumbarij i nišu može se položiti onoliko urni koliko ima ukopnih mjesta za urne.</w:t>
      </w:r>
    </w:p>
    <w:p w14:paraId="43EB1925" w14:textId="77777777" w:rsidR="008B6A5C" w:rsidRPr="00AF6AA6" w:rsidRDefault="008B6A5C" w:rsidP="008B6A5C">
      <w:pPr>
        <w:rPr>
          <w:rFonts w:ascii="Book Antiqua" w:eastAsia="Times New Roman" w:hAnsi="Book Antiqua" w:cs="Times New Roman"/>
          <w:sz w:val="20"/>
          <w:szCs w:val="20"/>
          <w:lang w:val="nb-NO" w:eastAsia="hr-HR"/>
        </w:rPr>
      </w:pPr>
      <w:r w:rsidRPr="00AF6AA6">
        <w:rPr>
          <w:rFonts w:ascii="Book Antiqua" w:eastAsia="Times New Roman" w:hAnsi="Book Antiqua" w:cs="Times New Roman"/>
          <w:sz w:val="20"/>
          <w:szCs w:val="20"/>
          <w:lang w:val="nb-NO" w:eastAsia="hr-HR"/>
        </w:rPr>
        <w:t xml:space="preserve">(2) Urne se mogu položiti i u druga grobna mjesta bez obzira na vrijeme proteklo od ukopa. </w:t>
      </w:r>
    </w:p>
    <w:p w14:paraId="32FB871D" w14:textId="77777777" w:rsidR="00E42C6C" w:rsidRPr="00AF6AA6" w:rsidRDefault="00E42C6C" w:rsidP="00E42C6C">
      <w:pPr>
        <w:shd w:val="clear" w:color="auto" w:fill="FFFFFF"/>
        <w:tabs>
          <w:tab w:val="left" w:pos="4157"/>
        </w:tabs>
        <w:jc w:val="both"/>
        <w:rPr>
          <w:rFonts w:ascii="Book Antiqua" w:eastAsia="Times New Roman" w:hAnsi="Book Antiqua" w:cs="Times New Roman"/>
          <w:sz w:val="20"/>
          <w:szCs w:val="20"/>
          <w:lang w:val="nb-NO" w:eastAsia="hr-HR"/>
        </w:rPr>
      </w:pPr>
    </w:p>
    <w:p w14:paraId="72195018" w14:textId="77777777" w:rsidR="00E42C6C" w:rsidRPr="00AF6AA6" w:rsidRDefault="00E42C6C" w:rsidP="00E42C6C">
      <w:pPr>
        <w:shd w:val="clear" w:color="auto" w:fill="FFFFFF"/>
        <w:tabs>
          <w:tab w:val="left" w:pos="4157"/>
        </w:tabs>
        <w:jc w:val="both"/>
        <w:rPr>
          <w:rFonts w:ascii="Book Antiqua" w:eastAsia="Times New Roman" w:hAnsi="Book Antiqua" w:cs="Times New Roman"/>
          <w:sz w:val="20"/>
          <w:szCs w:val="20"/>
          <w:lang w:val="nb-NO" w:eastAsia="hr-HR"/>
        </w:rPr>
      </w:pPr>
    </w:p>
    <w:p w14:paraId="06FC7065" w14:textId="4E183601" w:rsidR="008B6A5C" w:rsidRPr="00AF6AA6" w:rsidRDefault="00E42C6C" w:rsidP="00934D0F">
      <w:pPr>
        <w:jc w:val="both"/>
        <w:rPr>
          <w:rFonts w:ascii="Book Antiqua" w:hAnsi="Book Antiqua" w:cs="Times New Roman"/>
          <w:b/>
          <w:bCs/>
          <w:sz w:val="20"/>
          <w:szCs w:val="20"/>
          <w:lang w:val="nb-NO"/>
        </w:rPr>
      </w:pPr>
      <w:r w:rsidRPr="00AF6AA6">
        <w:rPr>
          <w:rFonts w:ascii="Book Antiqua" w:hAnsi="Book Antiqua" w:cs="Times New Roman"/>
          <w:b/>
          <w:bCs/>
          <w:sz w:val="20"/>
          <w:szCs w:val="20"/>
          <w:lang w:val="nb-NO"/>
        </w:rPr>
        <w:t>X.</w:t>
      </w:r>
      <w:r w:rsidR="008B6A5C" w:rsidRPr="00AF6AA6">
        <w:rPr>
          <w:rFonts w:ascii="Book Antiqua" w:hAnsi="Book Antiqua" w:cs="Times New Roman"/>
          <w:b/>
          <w:bCs/>
          <w:sz w:val="20"/>
          <w:szCs w:val="20"/>
          <w:lang w:val="nb-NO"/>
        </w:rPr>
        <w:t xml:space="preserve">  UVJETI I MJERILA UPRAVLJANJA GROBLJEM</w:t>
      </w:r>
      <w:r w:rsidRPr="00AF6AA6">
        <w:rPr>
          <w:rFonts w:ascii="Book Antiqua" w:hAnsi="Book Antiqua" w:cs="Times New Roman"/>
          <w:b/>
          <w:bCs/>
          <w:sz w:val="20"/>
          <w:szCs w:val="20"/>
          <w:lang w:val="nb-NO"/>
        </w:rPr>
        <w:t xml:space="preserve"> OD STRANE UPRAVITELJA GROBLJA </w:t>
      </w:r>
    </w:p>
    <w:p w14:paraId="1D708B57" w14:textId="77777777" w:rsidR="008B6A5C" w:rsidRPr="00AF6AA6" w:rsidRDefault="008B6A5C" w:rsidP="008B6A5C">
      <w:pPr>
        <w:rPr>
          <w:rFonts w:ascii="Book Antiqua" w:hAnsi="Book Antiqua" w:cs="Times New Roman"/>
          <w:sz w:val="20"/>
          <w:szCs w:val="20"/>
          <w:lang w:val="nb-NO"/>
        </w:rPr>
      </w:pPr>
    </w:p>
    <w:p w14:paraId="019E4860" w14:textId="4BCA011D" w:rsidR="008B6A5C" w:rsidRPr="00AF6AA6" w:rsidRDefault="008B6A5C" w:rsidP="008B6A5C">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lastRenderedPageBreak/>
        <w:t xml:space="preserve">Članak </w:t>
      </w:r>
      <w:r w:rsidR="00185DC1" w:rsidRPr="00AF6AA6">
        <w:rPr>
          <w:rFonts w:ascii="Book Antiqua" w:hAnsi="Book Antiqua" w:cs="Times New Roman"/>
          <w:b/>
          <w:bCs/>
          <w:sz w:val="20"/>
          <w:szCs w:val="20"/>
          <w:lang w:val="nb-NO"/>
        </w:rPr>
        <w:t>4</w:t>
      </w:r>
      <w:r w:rsidR="00176259" w:rsidRPr="00AF6AA6">
        <w:rPr>
          <w:rFonts w:ascii="Book Antiqua" w:hAnsi="Book Antiqua" w:cs="Times New Roman"/>
          <w:b/>
          <w:bCs/>
          <w:sz w:val="20"/>
          <w:szCs w:val="20"/>
          <w:lang w:val="nb-NO"/>
        </w:rPr>
        <w:t>1</w:t>
      </w:r>
      <w:r w:rsidRPr="00AF6AA6">
        <w:rPr>
          <w:rFonts w:ascii="Book Antiqua" w:hAnsi="Book Antiqua" w:cs="Times New Roman"/>
          <w:b/>
          <w:bCs/>
          <w:sz w:val="20"/>
          <w:szCs w:val="20"/>
          <w:lang w:val="nb-NO"/>
        </w:rPr>
        <w:t>.</w:t>
      </w:r>
    </w:p>
    <w:p w14:paraId="304B2E18" w14:textId="0F73753B" w:rsidR="008B6A5C" w:rsidRPr="00AF6AA6" w:rsidRDefault="001871E0" w:rsidP="001871E0">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(1) </w:t>
      </w:r>
      <w:r w:rsidR="008B6A5C" w:rsidRPr="00AF6AA6">
        <w:rPr>
          <w:rFonts w:ascii="Book Antiqua" w:hAnsi="Book Antiqua" w:cs="Times New Roman"/>
          <w:sz w:val="20"/>
          <w:szCs w:val="20"/>
          <w:lang w:val="nb-NO"/>
        </w:rPr>
        <w:t>Uprava groblja mora osigurati održavanje i uređenje groblja kao i komunalnih objekata u stanju  funkcionalne sposobnosti.</w:t>
      </w:r>
    </w:p>
    <w:p w14:paraId="4F34106E" w14:textId="1896F71B" w:rsidR="008B6A5C" w:rsidRPr="00AF6AA6" w:rsidRDefault="001871E0" w:rsidP="008B6A5C">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(2) </w:t>
      </w:r>
      <w:r w:rsidR="008B6A5C" w:rsidRPr="00AF6AA6">
        <w:rPr>
          <w:rFonts w:ascii="Book Antiqua" w:hAnsi="Book Antiqua" w:cs="Times New Roman"/>
          <w:sz w:val="20"/>
          <w:szCs w:val="20"/>
          <w:lang w:val="nb-NO"/>
        </w:rPr>
        <w:t xml:space="preserve">Uprava groblja dužna je propisati Pravila ponašanja na groblju. </w:t>
      </w:r>
    </w:p>
    <w:p w14:paraId="1B673CC5" w14:textId="58C4FFC3" w:rsidR="008B6A5C" w:rsidRPr="00AF6AA6" w:rsidRDefault="001871E0" w:rsidP="008B6A5C">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(3) </w:t>
      </w:r>
      <w:r w:rsidR="008B6A5C" w:rsidRPr="00AF6AA6">
        <w:rPr>
          <w:rFonts w:ascii="Book Antiqua" w:hAnsi="Book Antiqua" w:cs="Times New Roman"/>
          <w:sz w:val="20"/>
          <w:szCs w:val="20"/>
          <w:lang w:val="nb-NO"/>
        </w:rPr>
        <w:t xml:space="preserve">Pravilnikom iz stavka 2. ovog članka određuju se pravila ponašanja na groblju, vrijeme posjeta grobljima, vrijeme u koje se obavljaju ukopi, ponašanje koje se smatra zabranjenim na groblju, izvođenje radova i pružanje usluga na groblju od strane drugih pravnih ili fizičkih osoba te postupanje s izgubljenim i nađenim stvarima na groblju. </w:t>
      </w:r>
    </w:p>
    <w:p w14:paraId="62930378" w14:textId="77777777" w:rsidR="008B6A5C" w:rsidRPr="00AF6AA6" w:rsidRDefault="008B6A5C" w:rsidP="008B6A5C">
      <w:pPr>
        <w:jc w:val="both"/>
        <w:rPr>
          <w:rFonts w:ascii="Book Antiqua" w:hAnsi="Book Antiqua" w:cs="Times New Roman"/>
          <w:sz w:val="20"/>
          <w:szCs w:val="20"/>
          <w:lang w:val="nb-NO"/>
        </w:rPr>
      </w:pPr>
    </w:p>
    <w:p w14:paraId="3CF8EB62" w14:textId="7E4670EF" w:rsidR="008B6A5C" w:rsidRPr="00AF6AA6" w:rsidRDefault="008B6A5C" w:rsidP="008B6A5C">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 xml:space="preserve">Članak </w:t>
      </w:r>
      <w:r w:rsidR="00185DC1" w:rsidRPr="00AF6AA6">
        <w:rPr>
          <w:rFonts w:ascii="Book Antiqua" w:hAnsi="Book Antiqua" w:cs="Times New Roman"/>
          <w:b/>
          <w:bCs/>
          <w:sz w:val="20"/>
          <w:szCs w:val="20"/>
          <w:lang w:val="nb-NO"/>
        </w:rPr>
        <w:t>4</w:t>
      </w:r>
      <w:r w:rsidR="00176259" w:rsidRPr="00AF6AA6">
        <w:rPr>
          <w:rFonts w:ascii="Book Antiqua" w:hAnsi="Book Antiqua" w:cs="Times New Roman"/>
          <w:b/>
          <w:bCs/>
          <w:sz w:val="20"/>
          <w:szCs w:val="20"/>
          <w:lang w:val="nb-NO"/>
        </w:rPr>
        <w:t>2</w:t>
      </w:r>
      <w:r w:rsidRPr="00AF6AA6">
        <w:rPr>
          <w:rFonts w:ascii="Book Antiqua" w:hAnsi="Book Antiqua" w:cs="Times New Roman"/>
          <w:b/>
          <w:bCs/>
          <w:sz w:val="20"/>
          <w:szCs w:val="20"/>
          <w:lang w:val="nb-NO"/>
        </w:rPr>
        <w:t>.</w:t>
      </w:r>
    </w:p>
    <w:p w14:paraId="346AF1CF" w14:textId="4EF55FB1" w:rsidR="008B6A5C" w:rsidRPr="00AF6AA6" w:rsidRDefault="001871E0" w:rsidP="001871E0">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(1) </w:t>
      </w:r>
      <w:r w:rsidR="008B6A5C" w:rsidRPr="00AF6AA6">
        <w:rPr>
          <w:rFonts w:ascii="Book Antiqua" w:hAnsi="Book Antiqua" w:cs="Times New Roman"/>
          <w:sz w:val="20"/>
          <w:szCs w:val="20"/>
          <w:lang w:val="nb-NO"/>
        </w:rPr>
        <w:t>Uprava groblja mora osigurati održavanje i uređenje groblja kao komunalnog objekta u stanju funkcionalne sposobnosti i na način kojim se iskazuje poštovanje prema svim umrlim osobama koje na groblju počivaju i prema Programu održavanja komunalne infrastrukture kojeg donosi Općinsko vijeće.</w:t>
      </w:r>
    </w:p>
    <w:p w14:paraId="05CB5890" w14:textId="1511FC09" w:rsidR="008B6A5C" w:rsidRPr="00AF6AA6" w:rsidRDefault="001871E0" w:rsidP="008B6A5C">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(2) </w:t>
      </w:r>
      <w:r w:rsidR="008B6A5C" w:rsidRPr="00AF6AA6">
        <w:rPr>
          <w:rFonts w:ascii="Book Antiqua" w:hAnsi="Book Antiqua" w:cs="Times New Roman"/>
          <w:sz w:val="20"/>
          <w:szCs w:val="20"/>
          <w:lang w:val="nb-NO"/>
        </w:rPr>
        <w:t xml:space="preserve">Uprava groblja je dužna pravovremeno poduzimati odgovarajuće mjere radi izgradnje novih groblja te rekonstrukcije, preuređenja i proširenja postojećih groblja na području Općine </w:t>
      </w:r>
      <w:r w:rsidR="00900C59" w:rsidRPr="00AF6AA6">
        <w:rPr>
          <w:rFonts w:ascii="Book Antiqua" w:hAnsi="Book Antiqua" w:cs="Times New Roman"/>
          <w:sz w:val="20"/>
          <w:szCs w:val="20"/>
          <w:lang w:val="nb-NO"/>
        </w:rPr>
        <w:t>Općina Tovarnik</w:t>
      </w:r>
      <w:r w:rsidR="008B6A5C" w:rsidRPr="00AF6AA6">
        <w:rPr>
          <w:rFonts w:ascii="Book Antiqua" w:hAnsi="Book Antiqua" w:cs="Times New Roman"/>
          <w:sz w:val="20"/>
          <w:szCs w:val="20"/>
          <w:lang w:val="nb-NO"/>
        </w:rPr>
        <w:t>.</w:t>
      </w:r>
    </w:p>
    <w:p w14:paraId="4BE2FA6F" w14:textId="716EB40B" w:rsidR="008B6A5C" w:rsidRPr="00AF6AA6" w:rsidRDefault="008B6A5C" w:rsidP="008B6A5C">
      <w:pPr>
        <w:jc w:val="center"/>
        <w:rPr>
          <w:rFonts w:ascii="Book Antiqua" w:hAnsi="Book Antiqua" w:cs="Times New Roman"/>
          <w:b/>
          <w:bCs/>
          <w:sz w:val="20"/>
          <w:szCs w:val="20"/>
          <w:lang w:val="hr-HR"/>
        </w:rPr>
      </w:pPr>
      <w:r w:rsidRPr="00AF6AA6">
        <w:rPr>
          <w:rFonts w:ascii="Book Antiqua" w:hAnsi="Book Antiqua" w:cs="Times New Roman"/>
          <w:b/>
          <w:bCs/>
          <w:sz w:val="20"/>
          <w:szCs w:val="20"/>
          <w:lang w:val="hr-HR"/>
        </w:rPr>
        <w:t>Članak 4</w:t>
      </w:r>
      <w:r w:rsidR="00176259" w:rsidRPr="00AF6AA6">
        <w:rPr>
          <w:rFonts w:ascii="Book Antiqua" w:hAnsi="Book Antiqua" w:cs="Times New Roman"/>
          <w:b/>
          <w:bCs/>
          <w:sz w:val="20"/>
          <w:szCs w:val="20"/>
          <w:lang w:val="hr-HR"/>
        </w:rPr>
        <w:t>3</w:t>
      </w:r>
      <w:r w:rsidRPr="00AF6AA6">
        <w:rPr>
          <w:rFonts w:ascii="Book Antiqua" w:hAnsi="Book Antiqua" w:cs="Times New Roman"/>
          <w:b/>
          <w:bCs/>
          <w:sz w:val="20"/>
          <w:szCs w:val="20"/>
          <w:lang w:val="hr-HR"/>
        </w:rPr>
        <w:t>.</w:t>
      </w:r>
    </w:p>
    <w:p w14:paraId="5DAE41F3" w14:textId="14B903D7" w:rsidR="008B6A5C" w:rsidRPr="00AF6AA6" w:rsidRDefault="00031696" w:rsidP="00031696">
      <w:pPr>
        <w:rPr>
          <w:rFonts w:ascii="Book Antiqua" w:hAnsi="Book Antiqua" w:cs="Times New Roman"/>
          <w:sz w:val="20"/>
          <w:szCs w:val="20"/>
          <w:lang w:val="hr-HR"/>
        </w:rPr>
      </w:pPr>
      <w:r w:rsidRPr="00AF6AA6">
        <w:rPr>
          <w:rFonts w:ascii="Book Antiqua" w:hAnsi="Book Antiqua" w:cs="Times New Roman"/>
          <w:sz w:val="20"/>
          <w:szCs w:val="20"/>
          <w:lang w:val="hr-HR"/>
        </w:rPr>
        <w:t xml:space="preserve">(1) </w:t>
      </w:r>
      <w:r w:rsidR="008B6A5C" w:rsidRPr="00AF6AA6">
        <w:rPr>
          <w:rFonts w:ascii="Book Antiqua" w:hAnsi="Book Antiqua" w:cs="Times New Roman"/>
          <w:sz w:val="20"/>
          <w:szCs w:val="20"/>
          <w:lang w:val="hr-HR"/>
        </w:rPr>
        <w:t xml:space="preserve">Uprava groblja dužna je voditi Grobni očevidnik o ukopu svih umrlih osoba na </w:t>
      </w:r>
      <w:r w:rsidRPr="00AF6AA6">
        <w:rPr>
          <w:rFonts w:ascii="Book Antiqua" w:hAnsi="Book Antiqua" w:cs="Times New Roman"/>
          <w:sz w:val="20"/>
          <w:szCs w:val="20"/>
          <w:lang w:val="hr-HR"/>
        </w:rPr>
        <w:t xml:space="preserve">području </w:t>
      </w:r>
      <w:r w:rsidR="008B6A5C" w:rsidRPr="00AF6AA6">
        <w:rPr>
          <w:rFonts w:ascii="Book Antiqua" w:hAnsi="Book Antiqua" w:cs="Times New Roman"/>
          <w:sz w:val="20"/>
          <w:szCs w:val="20"/>
          <w:lang w:val="hr-HR"/>
        </w:rPr>
        <w:t>Općine</w:t>
      </w:r>
      <w:r w:rsidR="00FE66D4" w:rsidRPr="00AF6AA6">
        <w:rPr>
          <w:rFonts w:ascii="Book Antiqua" w:hAnsi="Book Antiqua" w:cs="Times New Roman"/>
          <w:sz w:val="20"/>
          <w:szCs w:val="20"/>
          <w:lang w:val="hr-HR"/>
        </w:rPr>
        <w:t xml:space="preserve"> </w:t>
      </w:r>
      <w:r w:rsidR="00900C59" w:rsidRPr="00AF6AA6">
        <w:rPr>
          <w:rFonts w:ascii="Book Antiqua" w:hAnsi="Book Antiqua" w:cs="Times New Roman"/>
          <w:sz w:val="20"/>
          <w:szCs w:val="20"/>
          <w:lang w:val="hr-HR"/>
        </w:rPr>
        <w:t xml:space="preserve"> Tovarnik</w:t>
      </w:r>
      <w:r w:rsidR="008B6A5C" w:rsidRPr="00AF6AA6">
        <w:rPr>
          <w:rFonts w:ascii="Book Antiqua" w:hAnsi="Book Antiqua" w:cs="Times New Roman"/>
          <w:sz w:val="20"/>
          <w:szCs w:val="20"/>
          <w:lang w:val="hr-HR"/>
        </w:rPr>
        <w:t xml:space="preserve"> koji sadrži podatke o grobnicama, grobovima i grobovima za urne, Korisnicima grobova i grobnica osobama koje imaju pravo ukopa, svim promjenama i uzroku smrti. </w:t>
      </w:r>
    </w:p>
    <w:p w14:paraId="0124E804" w14:textId="6809B641" w:rsidR="008B6A5C" w:rsidRPr="00AF6AA6" w:rsidRDefault="00031696" w:rsidP="008B6A5C">
      <w:pPr>
        <w:rPr>
          <w:rFonts w:ascii="Book Antiqua" w:hAnsi="Book Antiqua" w:cs="Times New Roman"/>
          <w:sz w:val="20"/>
          <w:szCs w:val="20"/>
          <w:lang w:val="hr-HR"/>
        </w:rPr>
      </w:pPr>
      <w:r w:rsidRPr="00AF6AA6">
        <w:rPr>
          <w:rFonts w:ascii="Book Antiqua" w:hAnsi="Book Antiqua" w:cs="Times New Roman"/>
          <w:sz w:val="20"/>
          <w:szCs w:val="20"/>
          <w:lang w:val="hr-HR"/>
        </w:rPr>
        <w:t xml:space="preserve">(2) </w:t>
      </w:r>
      <w:r w:rsidR="008B6A5C" w:rsidRPr="00AF6AA6">
        <w:rPr>
          <w:rFonts w:ascii="Book Antiqua" w:hAnsi="Book Antiqua" w:cs="Times New Roman"/>
          <w:sz w:val="20"/>
          <w:szCs w:val="20"/>
          <w:lang w:val="hr-HR"/>
        </w:rPr>
        <w:t xml:space="preserve">Sastavni dio Grobnog očevidnika iz stavka 1. ovoga članka je položajni plan grobnih mjesta i grobnica. </w:t>
      </w:r>
    </w:p>
    <w:p w14:paraId="7FE581AB" w14:textId="04E956E9" w:rsidR="008B6A5C" w:rsidRPr="00AF6AA6" w:rsidRDefault="00031696" w:rsidP="008B6A5C">
      <w:pPr>
        <w:rPr>
          <w:rFonts w:ascii="Book Antiqua" w:hAnsi="Book Antiqua" w:cs="Times New Roman"/>
          <w:sz w:val="20"/>
          <w:szCs w:val="20"/>
          <w:lang w:val="hr-HR"/>
        </w:rPr>
      </w:pPr>
      <w:r w:rsidRPr="00AF6AA6">
        <w:rPr>
          <w:rFonts w:ascii="Book Antiqua" w:hAnsi="Book Antiqua" w:cs="Times New Roman"/>
          <w:sz w:val="20"/>
          <w:szCs w:val="20"/>
          <w:lang w:val="hr-HR"/>
        </w:rPr>
        <w:t xml:space="preserve">(3) </w:t>
      </w:r>
      <w:r w:rsidR="008B6A5C" w:rsidRPr="00AF6AA6">
        <w:rPr>
          <w:rFonts w:ascii="Book Antiqua" w:hAnsi="Book Antiqua" w:cs="Times New Roman"/>
          <w:sz w:val="20"/>
          <w:szCs w:val="20"/>
          <w:lang w:val="hr-HR"/>
        </w:rPr>
        <w:t xml:space="preserve">Uprava groblja dužna je voditi i Registar umrlih osoba po prezimenu, imenu i imenu oca te jedinstvenom matičnom broju građana umrle osobe ili OIB - om s naznakom gdje je ukopana. </w:t>
      </w:r>
    </w:p>
    <w:p w14:paraId="22AC815F" w14:textId="55FF7C54" w:rsidR="008B6A5C" w:rsidRPr="00AF6AA6" w:rsidRDefault="00031696" w:rsidP="008B6A5C">
      <w:pPr>
        <w:rPr>
          <w:rFonts w:ascii="Book Antiqua" w:hAnsi="Book Antiqua" w:cs="Times New Roman"/>
          <w:sz w:val="20"/>
          <w:szCs w:val="20"/>
          <w:lang w:val="hr-HR"/>
        </w:rPr>
      </w:pPr>
      <w:r w:rsidRPr="00AF6AA6">
        <w:rPr>
          <w:rFonts w:ascii="Book Antiqua" w:hAnsi="Book Antiqua" w:cs="Times New Roman"/>
          <w:sz w:val="20"/>
          <w:szCs w:val="20"/>
          <w:lang w:val="hr-HR"/>
        </w:rPr>
        <w:t xml:space="preserve">(4) </w:t>
      </w:r>
      <w:r w:rsidR="008B6A5C" w:rsidRPr="00AF6AA6">
        <w:rPr>
          <w:rFonts w:ascii="Book Antiqua" w:hAnsi="Book Antiqua" w:cs="Times New Roman"/>
          <w:sz w:val="20"/>
          <w:szCs w:val="20"/>
          <w:lang w:val="hr-HR"/>
        </w:rPr>
        <w:t>Osoba koja smatra da je</w:t>
      </w:r>
      <w:r w:rsidRPr="00AF6AA6">
        <w:rPr>
          <w:rFonts w:ascii="Book Antiqua" w:hAnsi="Book Antiqua" w:cs="Times New Roman"/>
          <w:sz w:val="20"/>
          <w:szCs w:val="20"/>
          <w:lang w:val="hr-HR"/>
        </w:rPr>
        <w:t xml:space="preserve"> K</w:t>
      </w:r>
      <w:r w:rsidR="008B6A5C" w:rsidRPr="00AF6AA6">
        <w:rPr>
          <w:rFonts w:ascii="Book Antiqua" w:hAnsi="Book Antiqua" w:cs="Times New Roman"/>
          <w:sz w:val="20"/>
          <w:szCs w:val="20"/>
          <w:lang w:val="hr-HR"/>
        </w:rPr>
        <w:t>orisnik grobnog mjesta, a nije upisana u grobni očevidnik, može zatražiti upis na temelju valjanog pravnog akta.</w:t>
      </w:r>
    </w:p>
    <w:p w14:paraId="4EEBEF74" w14:textId="77777777" w:rsidR="008B6A5C" w:rsidRPr="00AF6AA6" w:rsidRDefault="008B6A5C" w:rsidP="008B6A5C">
      <w:pPr>
        <w:jc w:val="center"/>
        <w:rPr>
          <w:rFonts w:ascii="Book Antiqua" w:hAnsi="Book Antiqua" w:cs="Times New Roman"/>
          <w:sz w:val="20"/>
          <w:szCs w:val="20"/>
          <w:lang w:val="hr-HR"/>
        </w:rPr>
      </w:pPr>
    </w:p>
    <w:p w14:paraId="4C4E1C17" w14:textId="33C00DEE" w:rsidR="008B6A5C" w:rsidRPr="00AF6AA6" w:rsidRDefault="008B6A5C" w:rsidP="008B6A5C">
      <w:pPr>
        <w:jc w:val="center"/>
        <w:rPr>
          <w:rFonts w:ascii="Book Antiqua" w:hAnsi="Book Antiqua" w:cs="Times New Roman"/>
          <w:b/>
          <w:bCs/>
          <w:sz w:val="20"/>
          <w:szCs w:val="20"/>
          <w:lang w:val="hr-HR"/>
        </w:rPr>
      </w:pPr>
      <w:r w:rsidRPr="00AF6AA6">
        <w:rPr>
          <w:rFonts w:ascii="Book Antiqua" w:hAnsi="Book Antiqua" w:cs="Times New Roman"/>
          <w:b/>
          <w:bCs/>
          <w:sz w:val="20"/>
          <w:szCs w:val="20"/>
          <w:lang w:val="hr-HR"/>
        </w:rPr>
        <w:t>Članak 4</w:t>
      </w:r>
      <w:r w:rsidR="00176259" w:rsidRPr="00AF6AA6">
        <w:rPr>
          <w:rFonts w:ascii="Book Antiqua" w:hAnsi="Book Antiqua" w:cs="Times New Roman"/>
          <w:b/>
          <w:bCs/>
          <w:sz w:val="20"/>
          <w:szCs w:val="20"/>
          <w:lang w:val="hr-HR"/>
        </w:rPr>
        <w:t>4</w:t>
      </w:r>
      <w:r w:rsidRPr="00AF6AA6">
        <w:rPr>
          <w:rFonts w:ascii="Book Antiqua" w:hAnsi="Book Antiqua" w:cs="Times New Roman"/>
          <w:b/>
          <w:bCs/>
          <w:sz w:val="20"/>
          <w:szCs w:val="20"/>
          <w:lang w:val="hr-HR"/>
        </w:rPr>
        <w:t>.</w:t>
      </w:r>
    </w:p>
    <w:p w14:paraId="6B988E39" w14:textId="4E663A9E" w:rsidR="008B6A5C" w:rsidRPr="00AF6AA6" w:rsidRDefault="00031696" w:rsidP="00031696">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(1) </w:t>
      </w:r>
      <w:r w:rsidR="008B6A5C" w:rsidRPr="00AF6AA6">
        <w:rPr>
          <w:rFonts w:ascii="Book Antiqua" w:hAnsi="Book Antiqua" w:cs="Times New Roman"/>
          <w:sz w:val="20"/>
          <w:szCs w:val="20"/>
          <w:lang w:val="hr-HR"/>
        </w:rPr>
        <w:t>Grobni očevidnik i Registar umrlih osoba trajno se čuvaju, a nadzor nad njihovim vođenjem provodi komunalni redar.</w:t>
      </w:r>
    </w:p>
    <w:p w14:paraId="625B77FE" w14:textId="36151759" w:rsidR="00E42C6C" w:rsidRPr="00AF6AA6" w:rsidRDefault="00031696" w:rsidP="008B6A5C">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(2) </w:t>
      </w:r>
      <w:r w:rsidR="008B6A5C" w:rsidRPr="00AF6AA6">
        <w:rPr>
          <w:rFonts w:ascii="Book Antiqua" w:hAnsi="Book Antiqua" w:cs="Times New Roman"/>
          <w:sz w:val="20"/>
          <w:szCs w:val="20"/>
          <w:lang w:val="hr-HR"/>
        </w:rPr>
        <w:t xml:space="preserve">Nadzor nad radom Uprave groblja u provođenju odredaba ove Odluke obavlja komunalni redar Općine </w:t>
      </w:r>
      <w:r w:rsidR="00900C59" w:rsidRPr="00AF6AA6">
        <w:rPr>
          <w:rFonts w:ascii="Book Antiqua" w:hAnsi="Book Antiqua" w:cs="Times New Roman"/>
          <w:sz w:val="20"/>
          <w:szCs w:val="20"/>
          <w:lang w:val="hr-HR"/>
        </w:rPr>
        <w:t>Tovarnik</w:t>
      </w:r>
      <w:r w:rsidR="008B6A5C" w:rsidRPr="00AF6AA6">
        <w:rPr>
          <w:rFonts w:ascii="Book Antiqua" w:hAnsi="Book Antiqua" w:cs="Times New Roman"/>
          <w:sz w:val="20"/>
          <w:szCs w:val="20"/>
          <w:lang w:val="hr-HR"/>
        </w:rPr>
        <w:t>.</w:t>
      </w:r>
    </w:p>
    <w:p w14:paraId="00A61A3A" w14:textId="77777777" w:rsidR="00185DC1" w:rsidRPr="00AF6AA6" w:rsidRDefault="00185DC1">
      <w:pPr>
        <w:rPr>
          <w:rFonts w:ascii="Book Antiqua" w:hAnsi="Book Antiqua" w:cs="Times New Roman"/>
          <w:sz w:val="20"/>
          <w:szCs w:val="20"/>
          <w:lang w:val="hr-HR"/>
        </w:rPr>
      </w:pPr>
    </w:p>
    <w:p w14:paraId="12D2AFA1" w14:textId="61A90BD4" w:rsidR="00A202FE" w:rsidRPr="00AF6AA6" w:rsidRDefault="00A202FE" w:rsidP="00934D0F">
      <w:pPr>
        <w:shd w:val="clear" w:color="auto" w:fill="FFFFFF"/>
        <w:jc w:val="both"/>
        <w:rPr>
          <w:rFonts w:ascii="Book Antiqua" w:hAnsi="Book Antiqua" w:cs="Times New Roman"/>
          <w:b/>
          <w:bCs/>
          <w:sz w:val="20"/>
          <w:szCs w:val="20"/>
          <w:shd w:val="clear" w:color="auto" w:fill="FFFFFF"/>
          <w:lang w:val="nb-NO"/>
        </w:rPr>
      </w:pPr>
      <w:r w:rsidRPr="00AF6AA6">
        <w:rPr>
          <w:rFonts w:ascii="Book Antiqua" w:hAnsi="Book Antiqua" w:cs="Times New Roman"/>
          <w:b/>
          <w:bCs/>
          <w:sz w:val="20"/>
          <w:szCs w:val="20"/>
          <w:shd w:val="clear" w:color="auto" w:fill="FFFFFF"/>
          <w:lang w:val="nb-NO"/>
        </w:rPr>
        <w:t>X</w:t>
      </w:r>
      <w:r w:rsidR="00E42C6C" w:rsidRPr="00AF6AA6">
        <w:rPr>
          <w:rFonts w:ascii="Book Antiqua" w:hAnsi="Book Antiqua" w:cs="Times New Roman"/>
          <w:b/>
          <w:bCs/>
          <w:sz w:val="20"/>
          <w:szCs w:val="20"/>
          <w:shd w:val="clear" w:color="auto" w:fill="FFFFFF"/>
          <w:lang w:val="nb-NO"/>
        </w:rPr>
        <w:t>I</w:t>
      </w:r>
      <w:r w:rsidRPr="00AF6AA6">
        <w:rPr>
          <w:rFonts w:ascii="Book Antiqua" w:hAnsi="Book Antiqua" w:cs="Times New Roman"/>
          <w:b/>
          <w:bCs/>
          <w:sz w:val="20"/>
          <w:szCs w:val="20"/>
          <w:shd w:val="clear" w:color="auto" w:fill="FFFFFF"/>
          <w:lang w:val="nb-NO"/>
        </w:rPr>
        <w:t>. PROSIPANJE KREMIRANIH POSMRTNIH OSTATAKA UMRLE OSOBE</w:t>
      </w:r>
    </w:p>
    <w:p w14:paraId="37A85FEC" w14:textId="77777777" w:rsidR="00A202FE" w:rsidRPr="00AF6AA6" w:rsidRDefault="00A202FE" w:rsidP="00A202FE">
      <w:pPr>
        <w:shd w:val="clear" w:color="auto" w:fill="FFFFFF"/>
        <w:jc w:val="both"/>
        <w:rPr>
          <w:rFonts w:ascii="Book Antiqua" w:hAnsi="Book Antiqua" w:cs="Times New Roman"/>
          <w:sz w:val="20"/>
          <w:szCs w:val="20"/>
          <w:shd w:val="clear" w:color="auto" w:fill="FFFFFF"/>
          <w:lang w:val="nb-NO"/>
        </w:rPr>
      </w:pPr>
    </w:p>
    <w:p w14:paraId="047FDE17" w14:textId="0144C510" w:rsidR="00A202FE" w:rsidRPr="00AF6AA6" w:rsidRDefault="00A202FE" w:rsidP="00185DC1">
      <w:pPr>
        <w:shd w:val="clear" w:color="auto" w:fill="FFFFFF"/>
        <w:jc w:val="center"/>
        <w:rPr>
          <w:rFonts w:ascii="Book Antiqua" w:hAnsi="Book Antiqua" w:cs="Times New Roman"/>
          <w:b/>
          <w:bCs/>
          <w:sz w:val="20"/>
          <w:szCs w:val="20"/>
          <w:shd w:val="clear" w:color="auto" w:fill="FFFFFF"/>
          <w:lang w:val="nb-NO"/>
        </w:rPr>
      </w:pPr>
      <w:r w:rsidRPr="00AF6AA6">
        <w:rPr>
          <w:rFonts w:ascii="Book Antiqua" w:hAnsi="Book Antiqua" w:cs="Times New Roman"/>
          <w:b/>
          <w:bCs/>
          <w:sz w:val="20"/>
          <w:szCs w:val="20"/>
          <w:shd w:val="clear" w:color="auto" w:fill="FFFFFF"/>
          <w:lang w:val="nb-NO"/>
        </w:rPr>
        <w:t xml:space="preserve">Članak </w:t>
      </w:r>
      <w:r w:rsidR="00185DC1" w:rsidRPr="00AF6AA6">
        <w:rPr>
          <w:rFonts w:ascii="Book Antiqua" w:hAnsi="Book Antiqua" w:cs="Times New Roman"/>
          <w:b/>
          <w:bCs/>
          <w:sz w:val="20"/>
          <w:szCs w:val="20"/>
          <w:shd w:val="clear" w:color="auto" w:fill="FFFFFF"/>
          <w:lang w:val="nb-NO"/>
        </w:rPr>
        <w:t>4</w:t>
      </w:r>
      <w:r w:rsidR="00176259" w:rsidRPr="00AF6AA6">
        <w:rPr>
          <w:rFonts w:ascii="Book Antiqua" w:hAnsi="Book Antiqua" w:cs="Times New Roman"/>
          <w:b/>
          <w:bCs/>
          <w:sz w:val="20"/>
          <w:szCs w:val="20"/>
          <w:shd w:val="clear" w:color="auto" w:fill="FFFFFF"/>
          <w:lang w:val="nb-NO"/>
        </w:rPr>
        <w:t>5</w:t>
      </w:r>
      <w:r w:rsidRPr="00AF6AA6">
        <w:rPr>
          <w:rFonts w:ascii="Book Antiqua" w:hAnsi="Book Antiqua" w:cs="Times New Roman"/>
          <w:b/>
          <w:bCs/>
          <w:sz w:val="20"/>
          <w:szCs w:val="20"/>
          <w:shd w:val="clear" w:color="auto" w:fill="FFFFFF"/>
          <w:lang w:val="nb-NO"/>
        </w:rPr>
        <w:t>.</w:t>
      </w:r>
    </w:p>
    <w:p w14:paraId="3877C35D" w14:textId="6E13CB53" w:rsidR="00A202FE" w:rsidRPr="00AF6AA6" w:rsidRDefault="00A202FE" w:rsidP="00A202FE">
      <w:pPr>
        <w:jc w:val="both"/>
        <w:rPr>
          <w:rFonts w:ascii="Book Antiqua" w:eastAsia="Calibri" w:hAnsi="Book Antiqua" w:cs="Times New Roman"/>
          <w:sz w:val="20"/>
          <w:szCs w:val="20"/>
          <w:shd w:val="clear" w:color="auto" w:fill="FFFFFF"/>
          <w:lang w:val="hr-HR"/>
        </w:rPr>
      </w:pPr>
      <w:r w:rsidRPr="00AF6AA6">
        <w:rPr>
          <w:rFonts w:ascii="Book Antiqua" w:eastAsia="Calibri" w:hAnsi="Book Antiqua" w:cs="Times New Roman"/>
          <w:sz w:val="20"/>
          <w:szCs w:val="20"/>
          <w:shd w:val="clear" w:color="auto" w:fill="FFFFFF"/>
          <w:lang w:val="hr-HR"/>
        </w:rPr>
        <w:t>(1) Kremirane posmrtne ostatke tijela umrle osobe dopušteno je prosipati na posebno određenom mjestu za prosipanje pepela, unutar groblja.</w:t>
      </w:r>
    </w:p>
    <w:p w14:paraId="658EAAAA" w14:textId="4DE38C70" w:rsidR="00A202FE" w:rsidRPr="00AF6AA6" w:rsidRDefault="00A202FE" w:rsidP="00A202FE">
      <w:pPr>
        <w:jc w:val="both"/>
        <w:rPr>
          <w:rFonts w:ascii="Book Antiqua" w:eastAsia="Calibri" w:hAnsi="Book Antiqua" w:cs="Times New Roman"/>
          <w:sz w:val="20"/>
          <w:szCs w:val="20"/>
          <w:shd w:val="clear" w:color="auto" w:fill="FFFFFF"/>
          <w:lang w:val="hr-HR"/>
        </w:rPr>
      </w:pPr>
      <w:r w:rsidRPr="00AF6AA6">
        <w:rPr>
          <w:rFonts w:ascii="Book Antiqua" w:eastAsia="Calibri" w:hAnsi="Book Antiqua" w:cs="Times New Roman"/>
          <w:sz w:val="20"/>
          <w:szCs w:val="20"/>
          <w:shd w:val="clear" w:color="auto" w:fill="FFFFFF"/>
          <w:lang w:val="hr-HR"/>
        </w:rPr>
        <w:t>(2) Na zahtjev korisnika, Upravitelj groblja će odlučiti o danu i vremenu prosipanja pepela i eventualnoj ceremoniji koji predlaže Korisnik.</w:t>
      </w:r>
    </w:p>
    <w:p w14:paraId="2D28D73C" w14:textId="77777777" w:rsidR="00A202FE" w:rsidRPr="00AF6AA6" w:rsidRDefault="00A202FE">
      <w:pPr>
        <w:rPr>
          <w:rFonts w:ascii="Book Antiqua" w:hAnsi="Book Antiqua" w:cs="Times New Roman"/>
          <w:sz w:val="20"/>
          <w:szCs w:val="20"/>
          <w:lang w:val="hr-HR"/>
        </w:rPr>
      </w:pPr>
    </w:p>
    <w:p w14:paraId="15F7BC2F" w14:textId="1EC07C35" w:rsidR="00A202FE" w:rsidRPr="00AF6AA6" w:rsidRDefault="00E42C6C" w:rsidP="00934D0F">
      <w:pPr>
        <w:jc w:val="both"/>
        <w:rPr>
          <w:rFonts w:ascii="Book Antiqua" w:hAnsi="Book Antiqua" w:cs="Times New Roman"/>
          <w:b/>
          <w:bCs/>
          <w:sz w:val="20"/>
          <w:szCs w:val="20"/>
          <w:lang w:val="hr-HR"/>
        </w:rPr>
      </w:pPr>
      <w:r w:rsidRPr="00AF6AA6">
        <w:rPr>
          <w:rFonts w:ascii="Book Antiqua" w:hAnsi="Book Antiqua" w:cs="Times New Roman"/>
          <w:b/>
          <w:bCs/>
          <w:sz w:val="20"/>
          <w:szCs w:val="20"/>
          <w:lang w:val="hr-HR"/>
        </w:rPr>
        <w:t>XII.</w:t>
      </w:r>
      <w:r w:rsidR="00A202FE" w:rsidRPr="00AF6AA6">
        <w:rPr>
          <w:rFonts w:ascii="Book Antiqua" w:hAnsi="Book Antiqua" w:cs="Times New Roman"/>
          <w:b/>
          <w:bCs/>
          <w:sz w:val="20"/>
          <w:szCs w:val="20"/>
          <w:lang w:val="hr-HR"/>
        </w:rPr>
        <w:t xml:space="preserve">  NAKNADA KOD DODJELE GROBNOG MJESTA NA KORIŠTENJE NA NEODREĐENO VRIJEME I GODIŠNJA GROBNA NAKNADA</w:t>
      </w:r>
    </w:p>
    <w:p w14:paraId="5BFB07DA" w14:textId="77777777" w:rsidR="00A202FE" w:rsidRPr="00AF6AA6" w:rsidRDefault="00A202FE" w:rsidP="00A202FE">
      <w:pPr>
        <w:jc w:val="center"/>
        <w:rPr>
          <w:rFonts w:ascii="Book Antiqua" w:hAnsi="Book Antiqua" w:cs="Times New Roman"/>
          <w:sz w:val="20"/>
          <w:szCs w:val="20"/>
          <w:lang w:val="hr-HR"/>
        </w:rPr>
      </w:pPr>
    </w:p>
    <w:p w14:paraId="4869198D" w14:textId="6A4CC67D" w:rsidR="00A202FE" w:rsidRPr="00AF6AA6" w:rsidRDefault="00A202FE" w:rsidP="00A202FE">
      <w:pPr>
        <w:jc w:val="center"/>
        <w:rPr>
          <w:rFonts w:ascii="Book Antiqua" w:hAnsi="Book Antiqua" w:cs="Times New Roman"/>
          <w:b/>
          <w:bCs/>
          <w:sz w:val="20"/>
          <w:szCs w:val="20"/>
          <w:lang w:val="hr-HR"/>
        </w:rPr>
      </w:pPr>
      <w:r w:rsidRPr="00AF6AA6">
        <w:rPr>
          <w:rFonts w:ascii="Book Antiqua" w:hAnsi="Book Antiqua" w:cs="Times New Roman"/>
          <w:b/>
          <w:bCs/>
          <w:sz w:val="20"/>
          <w:szCs w:val="20"/>
          <w:lang w:val="hr-HR"/>
        </w:rPr>
        <w:t xml:space="preserve">Članak </w:t>
      </w:r>
      <w:r w:rsidR="00185DC1" w:rsidRPr="00AF6AA6">
        <w:rPr>
          <w:rFonts w:ascii="Book Antiqua" w:hAnsi="Book Antiqua" w:cs="Times New Roman"/>
          <w:b/>
          <w:bCs/>
          <w:sz w:val="20"/>
          <w:szCs w:val="20"/>
          <w:lang w:val="hr-HR"/>
        </w:rPr>
        <w:t>4</w:t>
      </w:r>
      <w:r w:rsidR="00176259" w:rsidRPr="00AF6AA6">
        <w:rPr>
          <w:rFonts w:ascii="Book Antiqua" w:hAnsi="Book Antiqua" w:cs="Times New Roman"/>
          <w:b/>
          <w:bCs/>
          <w:sz w:val="20"/>
          <w:szCs w:val="20"/>
          <w:lang w:val="hr-HR"/>
        </w:rPr>
        <w:t>6</w:t>
      </w:r>
      <w:r w:rsidRPr="00AF6AA6">
        <w:rPr>
          <w:rFonts w:ascii="Book Antiqua" w:hAnsi="Book Antiqua" w:cs="Times New Roman"/>
          <w:b/>
          <w:bCs/>
          <w:sz w:val="20"/>
          <w:szCs w:val="20"/>
          <w:lang w:val="hr-HR"/>
        </w:rPr>
        <w:t>.</w:t>
      </w:r>
    </w:p>
    <w:p w14:paraId="03060A85" w14:textId="59BE4B5B" w:rsidR="00A202FE" w:rsidRPr="00AF6AA6" w:rsidRDefault="00031696" w:rsidP="00031696">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(1) </w:t>
      </w:r>
      <w:r w:rsidR="00A202FE" w:rsidRPr="00AF6AA6">
        <w:rPr>
          <w:rFonts w:ascii="Book Antiqua" w:hAnsi="Book Antiqua" w:cs="Times New Roman"/>
          <w:sz w:val="20"/>
          <w:szCs w:val="20"/>
          <w:lang w:val="hr-HR"/>
        </w:rPr>
        <w:t xml:space="preserve">Rješenjem iz članka 5. ove Odluke, utvrđuje se visina naknade za dodjelu grobnog mjesta na korištenje i visina godišnje grobne naknade te </w:t>
      </w:r>
      <w:r w:rsidRPr="00AF6AA6">
        <w:rPr>
          <w:rFonts w:ascii="Book Antiqua" w:hAnsi="Book Antiqua" w:cs="Times New Roman"/>
          <w:sz w:val="20"/>
          <w:szCs w:val="20"/>
          <w:lang w:val="hr-HR"/>
        </w:rPr>
        <w:t>K</w:t>
      </w:r>
      <w:r w:rsidR="00A202FE" w:rsidRPr="00AF6AA6">
        <w:rPr>
          <w:rFonts w:ascii="Book Antiqua" w:hAnsi="Book Antiqua" w:cs="Times New Roman"/>
          <w:sz w:val="20"/>
          <w:szCs w:val="20"/>
          <w:lang w:val="hr-HR"/>
        </w:rPr>
        <w:t>orisnici grobnog mjesta.</w:t>
      </w:r>
    </w:p>
    <w:p w14:paraId="19CE510F" w14:textId="240FEE85" w:rsidR="00A202FE" w:rsidRPr="00AF6AA6" w:rsidRDefault="00031696" w:rsidP="00A202FE">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(2) </w:t>
      </w:r>
      <w:r w:rsidR="00A202FE" w:rsidRPr="00AF6AA6">
        <w:rPr>
          <w:rFonts w:ascii="Book Antiqua" w:hAnsi="Book Antiqua" w:cs="Times New Roman"/>
          <w:sz w:val="20"/>
          <w:szCs w:val="20"/>
          <w:lang w:val="hr-HR"/>
        </w:rPr>
        <w:t xml:space="preserve">Općinsko vijeće Općine </w:t>
      </w:r>
      <w:r w:rsidR="00900C59" w:rsidRPr="00AF6AA6">
        <w:rPr>
          <w:rFonts w:ascii="Book Antiqua" w:hAnsi="Book Antiqua" w:cs="Times New Roman"/>
          <w:sz w:val="20"/>
          <w:szCs w:val="20"/>
          <w:lang w:val="hr-HR"/>
        </w:rPr>
        <w:t>Općina Tovarnik</w:t>
      </w:r>
      <w:r w:rsidR="00A202FE" w:rsidRPr="00AF6AA6">
        <w:rPr>
          <w:rFonts w:ascii="Book Antiqua" w:hAnsi="Book Antiqua" w:cs="Times New Roman"/>
          <w:sz w:val="20"/>
          <w:szCs w:val="20"/>
          <w:lang w:val="hr-HR"/>
        </w:rPr>
        <w:t xml:space="preserve"> Odlukom o visini naknada utvrđuje</w:t>
      </w:r>
      <w:r w:rsidRPr="00AF6AA6">
        <w:rPr>
          <w:rFonts w:ascii="Book Antiqua" w:hAnsi="Book Antiqua" w:cs="Times New Roman"/>
          <w:sz w:val="20"/>
          <w:szCs w:val="20"/>
          <w:lang w:val="hr-HR"/>
        </w:rPr>
        <w:t>:</w:t>
      </w:r>
    </w:p>
    <w:p w14:paraId="1B085D88" w14:textId="54C6FC17" w:rsidR="00A202FE" w:rsidRPr="00AF6AA6" w:rsidRDefault="00A202FE" w:rsidP="00A202FE">
      <w:pPr>
        <w:numPr>
          <w:ilvl w:val="0"/>
          <w:numId w:val="5"/>
        </w:numPr>
        <w:jc w:val="both"/>
        <w:rPr>
          <w:rFonts w:ascii="Book Antiqua" w:hAnsi="Book Antiqua" w:cs="Times New Roman"/>
          <w:sz w:val="20"/>
          <w:szCs w:val="20"/>
          <w:lang w:val="hr-HR"/>
        </w:rPr>
      </w:pPr>
      <w:r w:rsidRPr="00AF6AA6">
        <w:rPr>
          <w:rFonts w:ascii="Book Antiqua" w:hAnsi="Book Antiqua" w:cs="Times New Roman"/>
          <w:sz w:val="20"/>
          <w:szCs w:val="20"/>
          <w:lang w:val="hr-HR"/>
        </w:rPr>
        <w:t>visinu jednokratna naknade za dodjelu grobnog mjesta na korištenje grobnog mjesta za svakog Korisnika</w:t>
      </w:r>
      <w:r w:rsidR="00031696" w:rsidRPr="00AF6AA6">
        <w:rPr>
          <w:rFonts w:ascii="Book Antiqua" w:hAnsi="Book Antiqua" w:cs="Times New Roman"/>
          <w:sz w:val="20"/>
          <w:szCs w:val="20"/>
          <w:lang w:val="hr-HR"/>
        </w:rPr>
        <w:t>,</w:t>
      </w:r>
    </w:p>
    <w:p w14:paraId="2AF8F3EA" w14:textId="7143962F" w:rsidR="00A202FE" w:rsidRPr="00AF6AA6" w:rsidRDefault="00A202FE" w:rsidP="00A202FE">
      <w:pPr>
        <w:numPr>
          <w:ilvl w:val="0"/>
          <w:numId w:val="5"/>
        </w:numPr>
        <w:jc w:val="both"/>
        <w:rPr>
          <w:rFonts w:ascii="Book Antiqua" w:hAnsi="Book Antiqua" w:cs="Times New Roman"/>
          <w:sz w:val="20"/>
          <w:szCs w:val="20"/>
          <w:lang w:val="nb-NO"/>
        </w:rPr>
      </w:pPr>
      <w:r w:rsidRPr="00AF6AA6">
        <w:rPr>
          <w:rFonts w:ascii="Book Antiqua" w:hAnsi="Book Antiqua" w:cs="Times New Roman"/>
          <w:sz w:val="20"/>
          <w:szCs w:val="20"/>
          <w:lang w:val="nb-NO"/>
        </w:rPr>
        <w:t>visinu godišnje grobne naknade</w:t>
      </w:r>
      <w:r w:rsidR="00031696" w:rsidRPr="00AF6AA6">
        <w:rPr>
          <w:rFonts w:ascii="Book Antiqua" w:hAnsi="Book Antiqua" w:cs="Times New Roman"/>
          <w:sz w:val="20"/>
          <w:szCs w:val="20"/>
          <w:lang w:val="nb-NO"/>
        </w:rPr>
        <w:t xml:space="preserve"> i</w:t>
      </w:r>
    </w:p>
    <w:p w14:paraId="2BB212C1" w14:textId="622D7D4F" w:rsidR="00A202FE" w:rsidRPr="00AF6AA6" w:rsidRDefault="00A202FE" w:rsidP="00A202FE">
      <w:pPr>
        <w:numPr>
          <w:ilvl w:val="0"/>
          <w:numId w:val="5"/>
        </w:num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visinu dodatne naknade za ukop pokojnika koji nemaju prebivalište na području Općine </w:t>
      </w:r>
      <w:r w:rsidR="00900C59" w:rsidRPr="00AF6AA6">
        <w:rPr>
          <w:rFonts w:ascii="Book Antiqua" w:hAnsi="Book Antiqua" w:cs="Times New Roman"/>
          <w:sz w:val="20"/>
          <w:szCs w:val="20"/>
          <w:lang w:val="nb-NO"/>
        </w:rPr>
        <w:t>Tovarnik</w:t>
      </w:r>
      <w:r w:rsidR="00031696" w:rsidRPr="00AF6AA6">
        <w:rPr>
          <w:rFonts w:ascii="Book Antiqua" w:hAnsi="Book Antiqua" w:cs="Times New Roman"/>
          <w:sz w:val="20"/>
          <w:szCs w:val="20"/>
          <w:lang w:val="nb-NO"/>
        </w:rPr>
        <w:t>.</w:t>
      </w:r>
    </w:p>
    <w:p w14:paraId="6986392C" w14:textId="1C1CF81C" w:rsidR="00A202FE" w:rsidRPr="00AF6AA6" w:rsidRDefault="00031696" w:rsidP="00031696">
      <w:pPr>
        <w:jc w:val="both"/>
        <w:rPr>
          <w:rFonts w:ascii="Book Antiqua" w:hAnsi="Book Antiqua" w:cs="Times New Roman"/>
          <w:sz w:val="20"/>
          <w:szCs w:val="20"/>
          <w:lang w:val="nb-NO"/>
        </w:rPr>
      </w:pPr>
      <w:r w:rsidRPr="00AF6AA6">
        <w:rPr>
          <w:rFonts w:ascii="Book Antiqua" w:hAnsi="Book Antiqua" w:cs="Times New Roman"/>
          <w:bCs/>
          <w:iCs/>
          <w:sz w:val="20"/>
          <w:szCs w:val="20"/>
          <w:lang w:val="nb-NO"/>
        </w:rPr>
        <w:t xml:space="preserve">(3) </w:t>
      </w:r>
      <w:r w:rsidR="00A202FE" w:rsidRPr="00AF6AA6">
        <w:rPr>
          <w:rFonts w:ascii="Book Antiqua" w:hAnsi="Book Antiqua" w:cs="Times New Roman"/>
          <w:bCs/>
          <w:iCs/>
          <w:sz w:val="20"/>
          <w:szCs w:val="20"/>
          <w:lang w:val="nb-NO"/>
        </w:rPr>
        <w:t xml:space="preserve">Protiv Rješenja iz stavka 1. ovog članka </w:t>
      </w:r>
      <w:r w:rsidR="00FB3381">
        <w:rPr>
          <w:rFonts w:ascii="Book Antiqua" w:hAnsi="Book Antiqua" w:cs="Times New Roman"/>
          <w:bCs/>
          <w:iCs/>
          <w:sz w:val="20"/>
          <w:szCs w:val="20"/>
          <w:lang w:val="nb-NO"/>
        </w:rPr>
        <w:t xml:space="preserve"> </w:t>
      </w:r>
      <w:r w:rsidR="00A202FE" w:rsidRPr="00AF6AA6">
        <w:rPr>
          <w:rFonts w:ascii="Book Antiqua" w:hAnsi="Book Antiqua" w:cs="Times New Roman"/>
          <w:bCs/>
          <w:iCs/>
          <w:sz w:val="20"/>
          <w:szCs w:val="20"/>
          <w:lang w:val="nb-NO"/>
        </w:rPr>
        <w:t xml:space="preserve">može se </w:t>
      </w:r>
      <w:r w:rsidR="00172E2E">
        <w:rPr>
          <w:rFonts w:ascii="Book Antiqua" w:hAnsi="Book Antiqua" w:cs="Times New Roman"/>
          <w:bCs/>
          <w:iCs/>
          <w:sz w:val="20"/>
          <w:szCs w:val="20"/>
          <w:lang w:val="nb-NO"/>
        </w:rPr>
        <w:t xml:space="preserve">pokrenuti upravni spor. </w:t>
      </w:r>
    </w:p>
    <w:p w14:paraId="5D4C3CA0" w14:textId="77777777" w:rsidR="00A202FE" w:rsidRPr="00AF6AA6" w:rsidRDefault="00A202FE" w:rsidP="00A202FE">
      <w:pPr>
        <w:jc w:val="center"/>
        <w:rPr>
          <w:rFonts w:ascii="Book Antiqua" w:hAnsi="Book Antiqua" w:cs="Times New Roman"/>
          <w:sz w:val="20"/>
          <w:szCs w:val="20"/>
          <w:lang w:val="nb-NO"/>
        </w:rPr>
      </w:pPr>
    </w:p>
    <w:p w14:paraId="70FAF104" w14:textId="77777777" w:rsidR="00172E2E" w:rsidRDefault="00172E2E" w:rsidP="00A202FE">
      <w:pPr>
        <w:jc w:val="center"/>
        <w:rPr>
          <w:rFonts w:ascii="Book Antiqua" w:hAnsi="Book Antiqua" w:cs="Times New Roman"/>
          <w:b/>
          <w:bCs/>
          <w:sz w:val="20"/>
          <w:szCs w:val="20"/>
          <w:lang w:val="nb-NO"/>
        </w:rPr>
      </w:pPr>
    </w:p>
    <w:p w14:paraId="3A1FFF9B" w14:textId="77777777" w:rsidR="00172E2E" w:rsidRDefault="00172E2E" w:rsidP="00A202FE">
      <w:pPr>
        <w:jc w:val="center"/>
        <w:rPr>
          <w:rFonts w:ascii="Book Antiqua" w:hAnsi="Book Antiqua" w:cs="Times New Roman"/>
          <w:b/>
          <w:bCs/>
          <w:sz w:val="20"/>
          <w:szCs w:val="20"/>
          <w:lang w:val="nb-NO"/>
        </w:rPr>
      </w:pPr>
    </w:p>
    <w:p w14:paraId="50BEB8B1" w14:textId="65FD1BCA" w:rsidR="00A202FE" w:rsidRPr="00AF6AA6" w:rsidRDefault="00A202FE" w:rsidP="00A202FE">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lastRenderedPageBreak/>
        <w:t xml:space="preserve">Članak </w:t>
      </w:r>
      <w:r w:rsidR="00185DC1" w:rsidRPr="00AF6AA6">
        <w:rPr>
          <w:rFonts w:ascii="Book Antiqua" w:hAnsi="Book Antiqua" w:cs="Times New Roman"/>
          <w:b/>
          <w:bCs/>
          <w:sz w:val="20"/>
          <w:szCs w:val="20"/>
          <w:lang w:val="nb-NO"/>
        </w:rPr>
        <w:t>4</w:t>
      </w:r>
      <w:r w:rsidR="00176259" w:rsidRPr="00AF6AA6">
        <w:rPr>
          <w:rFonts w:ascii="Book Antiqua" w:hAnsi="Book Antiqua" w:cs="Times New Roman"/>
          <w:b/>
          <w:bCs/>
          <w:sz w:val="20"/>
          <w:szCs w:val="20"/>
          <w:lang w:val="nb-NO"/>
        </w:rPr>
        <w:t>7</w:t>
      </w:r>
      <w:r w:rsidRPr="00AF6AA6">
        <w:rPr>
          <w:rFonts w:ascii="Book Antiqua" w:hAnsi="Book Antiqua" w:cs="Times New Roman"/>
          <w:b/>
          <w:bCs/>
          <w:sz w:val="20"/>
          <w:szCs w:val="20"/>
          <w:lang w:val="nb-NO"/>
        </w:rPr>
        <w:t>.</w:t>
      </w:r>
    </w:p>
    <w:p w14:paraId="4AA700BA" w14:textId="234BDC58" w:rsidR="00A202FE" w:rsidRPr="00AF6AA6" w:rsidRDefault="00031696" w:rsidP="00A202FE">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(1) </w:t>
      </w:r>
      <w:r w:rsidR="00A202FE" w:rsidRPr="00AF6AA6">
        <w:rPr>
          <w:rFonts w:ascii="Book Antiqua" w:hAnsi="Book Antiqua" w:cs="Times New Roman"/>
          <w:sz w:val="20"/>
          <w:szCs w:val="20"/>
          <w:lang w:val="nb-NO"/>
        </w:rPr>
        <w:t>Naknadu iz članka 16. ove Odluke plaćaju Korisnici, odnosno njihovi nasljednici u roku određenom u rješenju o dodjeli grobnog mjesta na korištenje i rješenju o godišnjoj grobnoj</w:t>
      </w:r>
      <w:r w:rsidRPr="00AF6AA6">
        <w:rPr>
          <w:rFonts w:ascii="Book Antiqua" w:hAnsi="Book Antiqua" w:cs="Times New Roman"/>
          <w:sz w:val="20"/>
          <w:szCs w:val="20"/>
          <w:lang w:val="nb-NO"/>
        </w:rPr>
        <w:t xml:space="preserve"> n</w:t>
      </w:r>
      <w:r w:rsidR="00A202FE" w:rsidRPr="00AF6AA6">
        <w:rPr>
          <w:rFonts w:ascii="Book Antiqua" w:hAnsi="Book Antiqua" w:cs="Times New Roman"/>
          <w:sz w:val="20"/>
          <w:szCs w:val="20"/>
          <w:lang w:val="nb-NO"/>
        </w:rPr>
        <w:t>aknadi.</w:t>
      </w:r>
    </w:p>
    <w:p w14:paraId="03D3B657" w14:textId="74F5F8C5" w:rsidR="00A202FE" w:rsidRPr="00AF6AA6" w:rsidRDefault="00031696" w:rsidP="00A202FE">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(2) </w:t>
      </w:r>
      <w:r w:rsidR="00A202FE" w:rsidRPr="00AF6AA6">
        <w:rPr>
          <w:rFonts w:ascii="Book Antiqua" w:hAnsi="Book Antiqua" w:cs="Times New Roman"/>
          <w:sz w:val="20"/>
          <w:szCs w:val="20"/>
          <w:lang w:val="nb-NO"/>
        </w:rPr>
        <w:t>Općinsko vijeće može odlučiti koji pojedinci – zaslužni građani, mogu ostvariti smanjenje</w:t>
      </w:r>
      <w:r w:rsidR="007340CA" w:rsidRPr="00AF6AA6">
        <w:rPr>
          <w:rFonts w:ascii="Book Antiqua" w:hAnsi="Book Antiqua" w:cs="Times New Roman"/>
          <w:sz w:val="20"/>
          <w:szCs w:val="20"/>
          <w:lang w:val="nb-NO"/>
        </w:rPr>
        <w:t xml:space="preserve">/oslobođenje </w:t>
      </w:r>
      <w:r w:rsidR="00A202FE" w:rsidRPr="00AF6AA6">
        <w:rPr>
          <w:rFonts w:ascii="Book Antiqua" w:hAnsi="Book Antiqua" w:cs="Times New Roman"/>
          <w:sz w:val="20"/>
          <w:szCs w:val="20"/>
          <w:lang w:val="nb-NO"/>
        </w:rPr>
        <w:t>plaćanja godišnje grobne naknade</w:t>
      </w:r>
      <w:r w:rsidR="007340CA" w:rsidRPr="00AF6AA6">
        <w:rPr>
          <w:rFonts w:ascii="Book Antiqua" w:hAnsi="Book Antiqua" w:cs="Times New Roman"/>
          <w:sz w:val="20"/>
          <w:szCs w:val="20"/>
          <w:lang w:val="nb-NO"/>
        </w:rPr>
        <w:t xml:space="preserve">. </w:t>
      </w:r>
    </w:p>
    <w:p w14:paraId="6C06E81E" w14:textId="1B0E143A" w:rsidR="00A202FE" w:rsidRPr="00AF6AA6" w:rsidRDefault="00031696" w:rsidP="00A202FE">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(3) </w:t>
      </w:r>
      <w:r w:rsidR="00A202FE" w:rsidRPr="00AF6AA6">
        <w:rPr>
          <w:rFonts w:ascii="Book Antiqua" w:hAnsi="Book Antiqua" w:cs="Times New Roman"/>
          <w:sz w:val="20"/>
          <w:szCs w:val="20"/>
          <w:lang w:val="nb-NO"/>
        </w:rPr>
        <w:t>U slučaju kašnjenja plaćanja utvrđenog u rješenju iz stavka 1. ovog članka, plaća se zakonska zatezna kamata.</w:t>
      </w:r>
    </w:p>
    <w:p w14:paraId="1EB32ECE" w14:textId="77777777" w:rsidR="00185DC1" w:rsidRPr="00AF6AA6" w:rsidRDefault="00185DC1" w:rsidP="00A202FE">
      <w:pPr>
        <w:jc w:val="both"/>
        <w:rPr>
          <w:rFonts w:ascii="Book Antiqua" w:hAnsi="Book Antiqua" w:cs="Times New Roman"/>
          <w:sz w:val="20"/>
          <w:szCs w:val="20"/>
          <w:lang w:val="nb-NO"/>
        </w:rPr>
      </w:pPr>
    </w:p>
    <w:p w14:paraId="6003AFCC" w14:textId="364F6EBF" w:rsidR="00A202FE" w:rsidRPr="00AF6AA6" w:rsidRDefault="00A202FE" w:rsidP="00A202FE">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 xml:space="preserve">Članak </w:t>
      </w:r>
      <w:r w:rsidR="00185DC1" w:rsidRPr="00AF6AA6">
        <w:rPr>
          <w:rFonts w:ascii="Book Antiqua" w:hAnsi="Book Antiqua" w:cs="Times New Roman"/>
          <w:b/>
          <w:bCs/>
          <w:sz w:val="20"/>
          <w:szCs w:val="20"/>
          <w:lang w:val="nb-NO"/>
        </w:rPr>
        <w:t>4</w:t>
      </w:r>
      <w:r w:rsidR="00176259" w:rsidRPr="00AF6AA6">
        <w:rPr>
          <w:rFonts w:ascii="Book Antiqua" w:hAnsi="Book Antiqua" w:cs="Times New Roman"/>
          <w:b/>
          <w:bCs/>
          <w:sz w:val="20"/>
          <w:szCs w:val="20"/>
          <w:lang w:val="nb-NO"/>
        </w:rPr>
        <w:t>8</w:t>
      </w:r>
      <w:r w:rsidRPr="00AF6AA6">
        <w:rPr>
          <w:rFonts w:ascii="Book Antiqua" w:hAnsi="Book Antiqua" w:cs="Times New Roman"/>
          <w:b/>
          <w:bCs/>
          <w:sz w:val="20"/>
          <w:szCs w:val="20"/>
          <w:lang w:val="nb-NO"/>
        </w:rPr>
        <w:t>.</w:t>
      </w:r>
    </w:p>
    <w:p w14:paraId="087C0A57" w14:textId="3F472AAF" w:rsidR="00A202FE" w:rsidRPr="00AF6AA6" w:rsidRDefault="00185DC1" w:rsidP="00185DC1">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(1) </w:t>
      </w:r>
      <w:r w:rsidR="00A202FE" w:rsidRPr="00AF6AA6">
        <w:rPr>
          <w:rFonts w:ascii="Book Antiqua" w:hAnsi="Book Antiqua" w:cs="Times New Roman"/>
          <w:sz w:val="20"/>
          <w:szCs w:val="20"/>
          <w:lang w:val="nb-NO"/>
        </w:rPr>
        <w:t>Naknada iz članka 16. ove Odluke se koristi za izgradnju i uređenje novih grobnih mjesta i infrastrukture na predmetnom groblju, a u skladu s Planom izgradnje grobnih mjesta i uređenja groblja.</w:t>
      </w:r>
    </w:p>
    <w:p w14:paraId="26A59D97" w14:textId="77777777" w:rsidR="00185DC1" w:rsidRPr="00AF6AA6" w:rsidRDefault="00185DC1" w:rsidP="00185DC1">
      <w:pPr>
        <w:rPr>
          <w:rFonts w:ascii="Book Antiqua" w:hAnsi="Book Antiqua" w:cs="Times New Roman"/>
          <w:sz w:val="20"/>
          <w:szCs w:val="20"/>
          <w:lang w:val="nb-NO"/>
        </w:rPr>
      </w:pPr>
    </w:p>
    <w:p w14:paraId="19A56E4B" w14:textId="0A71AA29" w:rsidR="00A202FE" w:rsidRPr="00AF6AA6" w:rsidRDefault="00A202FE" w:rsidP="00A202FE">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 xml:space="preserve">Članak </w:t>
      </w:r>
      <w:r w:rsidR="00176259" w:rsidRPr="00AF6AA6">
        <w:rPr>
          <w:rFonts w:ascii="Book Antiqua" w:hAnsi="Book Antiqua" w:cs="Times New Roman"/>
          <w:b/>
          <w:bCs/>
          <w:sz w:val="20"/>
          <w:szCs w:val="20"/>
          <w:lang w:val="nb-NO"/>
        </w:rPr>
        <w:t>49</w:t>
      </w:r>
      <w:r w:rsidRPr="00AF6AA6">
        <w:rPr>
          <w:rFonts w:ascii="Book Antiqua" w:hAnsi="Book Antiqua" w:cs="Times New Roman"/>
          <w:b/>
          <w:bCs/>
          <w:sz w:val="20"/>
          <w:szCs w:val="20"/>
          <w:lang w:val="nb-NO"/>
        </w:rPr>
        <w:t>.</w:t>
      </w:r>
    </w:p>
    <w:p w14:paraId="7A85000B" w14:textId="7FC6C911" w:rsidR="00A202FE" w:rsidRPr="00AF6AA6" w:rsidRDefault="00031696" w:rsidP="00031696">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(1) </w:t>
      </w:r>
      <w:r w:rsidR="00A202FE" w:rsidRPr="00AF6AA6">
        <w:rPr>
          <w:rFonts w:ascii="Book Antiqua" w:hAnsi="Book Antiqua" w:cs="Times New Roman"/>
          <w:sz w:val="20"/>
          <w:szCs w:val="20"/>
          <w:lang w:val="nb-NO"/>
        </w:rPr>
        <w:t xml:space="preserve">Naknadu iz članka 16. ove Odluke plaćaju Korisnici, odnosno njihovi nasljednici godišnje, time da ista dospijeva na naplatu </w:t>
      </w:r>
      <w:r w:rsidR="00484046" w:rsidRPr="00AF6AA6">
        <w:rPr>
          <w:rFonts w:ascii="Book Antiqua" w:hAnsi="Book Antiqua" w:cs="Times New Roman"/>
          <w:sz w:val="20"/>
          <w:szCs w:val="20"/>
          <w:lang w:val="nb-NO"/>
        </w:rPr>
        <w:t xml:space="preserve">najkasnije </w:t>
      </w:r>
      <w:r w:rsidR="00A202FE" w:rsidRPr="00AF6AA6">
        <w:rPr>
          <w:rFonts w:ascii="Book Antiqua" w:hAnsi="Book Antiqua" w:cs="Times New Roman"/>
          <w:sz w:val="20"/>
          <w:szCs w:val="20"/>
          <w:lang w:val="nb-NO"/>
        </w:rPr>
        <w:t xml:space="preserve">do 1. </w:t>
      </w:r>
      <w:r w:rsidR="00B10435" w:rsidRPr="00AF6AA6">
        <w:rPr>
          <w:rFonts w:ascii="Book Antiqua" w:hAnsi="Book Antiqua" w:cs="Times New Roman"/>
          <w:sz w:val="20"/>
          <w:szCs w:val="20"/>
          <w:lang w:val="nb-NO"/>
        </w:rPr>
        <w:t xml:space="preserve">listopada </w:t>
      </w:r>
      <w:r w:rsidR="00A202FE" w:rsidRPr="00AF6AA6">
        <w:rPr>
          <w:rFonts w:ascii="Book Antiqua" w:hAnsi="Book Antiqua" w:cs="Times New Roman"/>
          <w:sz w:val="20"/>
          <w:szCs w:val="20"/>
          <w:lang w:val="nb-NO"/>
        </w:rPr>
        <w:t xml:space="preserve"> tekuće godine.</w:t>
      </w:r>
    </w:p>
    <w:p w14:paraId="5B5FAD2A" w14:textId="45EE5957" w:rsidR="00A202FE" w:rsidRPr="00AF6AA6" w:rsidRDefault="00484046" w:rsidP="00A202FE">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(2) </w:t>
      </w:r>
      <w:r w:rsidR="00A202FE" w:rsidRPr="00AF6AA6">
        <w:rPr>
          <w:rFonts w:ascii="Book Antiqua" w:hAnsi="Book Antiqua" w:cs="Times New Roman"/>
          <w:sz w:val="20"/>
          <w:szCs w:val="20"/>
          <w:lang w:val="nb-NO"/>
        </w:rPr>
        <w:t>Korisnik grobnog mjesta dužan je redovito plaćati godišnju grobnu naknadu, osim ako ne dostavi Upravi groblja sporazum s ovjerenim potpisom druge osobe na temelju kojeg druga osoba  preuzima obvezu plaćanja godišnje grobne naknade.</w:t>
      </w:r>
    </w:p>
    <w:p w14:paraId="0083182D" w14:textId="1785470C" w:rsidR="00A202FE" w:rsidRPr="00AF6AA6" w:rsidRDefault="00484046" w:rsidP="00A202FE">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(3) </w:t>
      </w:r>
      <w:r w:rsidR="00A202FE" w:rsidRPr="00AF6AA6">
        <w:rPr>
          <w:rFonts w:ascii="Book Antiqua" w:hAnsi="Book Antiqua" w:cs="Times New Roman"/>
          <w:sz w:val="20"/>
          <w:szCs w:val="20"/>
          <w:lang w:val="nb-NO"/>
        </w:rPr>
        <w:t xml:space="preserve">Za neredovito plaćanje godišnje grobne naknade Korisnik grobnog mjesta dužan je platiti i zakonske zatezne kamate. </w:t>
      </w:r>
    </w:p>
    <w:p w14:paraId="404329C0" w14:textId="55D1FE2E" w:rsidR="00A202FE" w:rsidRPr="00AF6AA6" w:rsidRDefault="00484046" w:rsidP="00A202FE">
      <w:pPr>
        <w:jc w:val="both"/>
        <w:rPr>
          <w:rFonts w:ascii="Book Antiqua" w:hAnsi="Book Antiqua" w:cs="Times New Roman"/>
          <w:sz w:val="20"/>
          <w:szCs w:val="20"/>
          <w:lang w:val="nb-NO"/>
        </w:rPr>
      </w:pPr>
      <w:r w:rsidRPr="00AF6AA6">
        <w:rPr>
          <w:rFonts w:ascii="Book Antiqua" w:hAnsi="Book Antiqua" w:cs="Times New Roman"/>
          <w:sz w:val="20"/>
          <w:szCs w:val="20"/>
          <w:lang w:val="nb-NO"/>
        </w:rPr>
        <w:t>(</w:t>
      </w:r>
      <w:r w:rsidR="00A91A9D" w:rsidRPr="00AF6AA6">
        <w:rPr>
          <w:rFonts w:ascii="Book Antiqua" w:hAnsi="Book Antiqua" w:cs="Times New Roman"/>
          <w:sz w:val="20"/>
          <w:szCs w:val="20"/>
          <w:lang w:val="nb-NO"/>
        </w:rPr>
        <w:t>4</w:t>
      </w:r>
      <w:r w:rsidRPr="00AF6AA6">
        <w:rPr>
          <w:rFonts w:ascii="Book Antiqua" w:hAnsi="Book Antiqua" w:cs="Times New Roman"/>
          <w:sz w:val="20"/>
          <w:szCs w:val="20"/>
          <w:lang w:val="nb-NO"/>
        </w:rPr>
        <w:t xml:space="preserve">) </w:t>
      </w:r>
      <w:r w:rsidR="00A202FE" w:rsidRPr="00AF6AA6">
        <w:rPr>
          <w:rFonts w:ascii="Book Antiqua" w:hAnsi="Book Antiqua" w:cs="Times New Roman"/>
          <w:sz w:val="20"/>
          <w:szCs w:val="20"/>
          <w:lang w:val="nb-NO"/>
        </w:rPr>
        <w:t xml:space="preserve">Svi </w:t>
      </w:r>
      <w:r w:rsidRPr="00AF6AA6">
        <w:rPr>
          <w:rFonts w:ascii="Book Antiqua" w:hAnsi="Book Antiqua" w:cs="Times New Roman"/>
          <w:sz w:val="20"/>
          <w:szCs w:val="20"/>
          <w:lang w:val="nb-NO"/>
        </w:rPr>
        <w:t>K</w:t>
      </w:r>
      <w:r w:rsidR="00A202FE" w:rsidRPr="00AF6AA6">
        <w:rPr>
          <w:rFonts w:ascii="Book Antiqua" w:hAnsi="Book Antiqua" w:cs="Times New Roman"/>
          <w:sz w:val="20"/>
          <w:szCs w:val="20"/>
          <w:lang w:val="nb-NO"/>
        </w:rPr>
        <w:t>orisnici grobnih mjesta koji koriste grobno mjesto ili obiteljsku grobnicu dulje vrijeme, koji su postavili ili namjeravaju postaviti nadgrobne spomenike, dužni su zatražiti grobno mjesto na neodređeno vrijeme i za istu plaćati godišnju grobnu naknadu.</w:t>
      </w:r>
    </w:p>
    <w:p w14:paraId="6BA57574" w14:textId="3EDD52A9" w:rsidR="00A202FE" w:rsidRPr="00AF6AA6" w:rsidRDefault="00484046" w:rsidP="00A202FE">
      <w:pPr>
        <w:jc w:val="both"/>
        <w:rPr>
          <w:rFonts w:ascii="Book Antiqua" w:hAnsi="Book Antiqua" w:cs="Times New Roman"/>
          <w:sz w:val="20"/>
          <w:szCs w:val="20"/>
          <w:lang w:val="nb-NO"/>
        </w:rPr>
      </w:pPr>
      <w:r w:rsidRPr="00AF6AA6">
        <w:rPr>
          <w:rFonts w:ascii="Book Antiqua" w:hAnsi="Book Antiqua" w:cs="Times New Roman"/>
          <w:sz w:val="20"/>
          <w:szCs w:val="20"/>
          <w:lang w:val="nb-NO"/>
        </w:rPr>
        <w:t>(</w:t>
      </w:r>
      <w:r w:rsidR="00A91A9D" w:rsidRPr="00AF6AA6">
        <w:rPr>
          <w:rFonts w:ascii="Book Antiqua" w:hAnsi="Book Antiqua" w:cs="Times New Roman"/>
          <w:sz w:val="20"/>
          <w:szCs w:val="20"/>
          <w:lang w:val="nb-NO"/>
        </w:rPr>
        <w:t>5</w:t>
      </w:r>
      <w:r w:rsidRPr="00AF6AA6">
        <w:rPr>
          <w:rFonts w:ascii="Book Antiqua" w:hAnsi="Book Antiqua" w:cs="Times New Roman"/>
          <w:sz w:val="20"/>
          <w:szCs w:val="20"/>
          <w:lang w:val="nb-NO"/>
        </w:rPr>
        <w:t xml:space="preserve">) </w:t>
      </w:r>
      <w:r w:rsidR="00A202FE" w:rsidRPr="00AF6AA6">
        <w:rPr>
          <w:rFonts w:ascii="Book Antiqua" w:hAnsi="Book Antiqua" w:cs="Times New Roman"/>
          <w:sz w:val="20"/>
          <w:szCs w:val="20"/>
          <w:lang w:val="nb-NO"/>
        </w:rPr>
        <w:t>U protivnom, nakon proteka roka od</w:t>
      </w:r>
      <w:r w:rsidR="0002366C" w:rsidRPr="00AF6AA6">
        <w:rPr>
          <w:rFonts w:ascii="Book Antiqua" w:hAnsi="Book Antiqua" w:cs="Times New Roman"/>
          <w:sz w:val="20"/>
          <w:szCs w:val="20"/>
          <w:lang w:val="nb-NO"/>
        </w:rPr>
        <w:t xml:space="preserve"> petaest</w:t>
      </w:r>
      <w:r w:rsidR="00A202FE" w:rsidRPr="00AF6AA6">
        <w:rPr>
          <w:rFonts w:ascii="Book Antiqua" w:hAnsi="Book Antiqua" w:cs="Times New Roman"/>
          <w:sz w:val="20"/>
          <w:szCs w:val="20"/>
          <w:lang w:val="nb-NO"/>
        </w:rPr>
        <w:t xml:space="preserve"> </w:t>
      </w:r>
      <w:r w:rsidR="0002366C" w:rsidRPr="00AF6AA6">
        <w:rPr>
          <w:rFonts w:ascii="Book Antiqua" w:hAnsi="Book Antiqua" w:cs="Times New Roman"/>
          <w:sz w:val="20"/>
          <w:szCs w:val="20"/>
          <w:lang w:val="nb-NO"/>
        </w:rPr>
        <w:t>(</w:t>
      </w:r>
      <w:r w:rsidR="00A202FE" w:rsidRPr="00AF6AA6">
        <w:rPr>
          <w:rFonts w:ascii="Book Antiqua" w:hAnsi="Book Antiqua" w:cs="Times New Roman"/>
          <w:sz w:val="20"/>
          <w:szCs w:val="20"/>
          <w:lang w:val="nb-NO"/>
        </w:rPr>
        <w:t>15</w:t>
      </w:r>
      <w:r w:rsidR="0002366C" w:rsidRPr="00AF6AA6">
        <w:rPr>
          <w:rFonts w:ascii="Book Antiqua" w:hAnsi="Book Antiqua" w:cs="Times New Roman"/>
          <w:sz w:val="20"/>
          <w:szCs w:val="20"/>
          <w:lang w:val="nb-NO"/>
        </w:rPr>
        <w:t>)</w:t>
      </w:r>
      <w:r w:rsidR="00A202FE" w:rsidRPr="00AF6AA6">
        <w:rPr>
          <w:rFonts w:ascii="Book Antiqua" w:hAnsi="Book Antiqua" w:cs="Times New Roman"/>
          <w:sz w:val="20"/>
          <w:szCs w:val="20"/>
          <w:lang w:val="nb-NO"/>
        </w:rPr>
        <w:t xml:space="preserve"> godina od proteka roka od zadnjeg ukopa u grob, odnosno </w:t>
      </w:r>
      <w:r w:rsidR="0002366C" w:rsidRPr="00AF6AA6">
        <w:rPr>
          <w:rFonts w:ascii="Book Antiqua" w:hAnsi="Book Antiqua" w:cs="Times New Roman"/>
          <w:sz w:val="20"/>
          <w:szCs w:val="20"/>
          <w:lang w:val="nb-NO"/>
        </w:rPr>
        <w:t>trideset (</w:t>
      </w:r>
      <w:r w:rsidR="00A202FE" w:rsidRPr="00AF6AA6">
        <w:rPr>
          <w:rFonts w:ascii="Book Antiqua" w:hAnsi="Book Antiqua" w:cs="Times New Roman"/>
          <w:sz w:val="20"/>
          <w:szCs w:val="20"/>
          <w:lang w:val="nb-NO"/>
        </w:rPr>
        <w:t>30</w:t>
      </w:r>
      <w:r w:rsidR="0002366C" w:rsidRPr="00AF6AA6">
        <w:rPr>
          <w:rFonts w:ascii="Book Antiqua" w:hAnsi="Book Antiqua" w:cs="Times New Roman"/>
          <w:sz w:val="20"/>
          <w:szCs w:val="20"/>
          <w:lang w:val="nb-NO"/>
        </w:rPr>
        <w:t>)</w:t>
      </w:r>
      <w:r w:rsidR="00A202FE" w:rsidRPr="00AF6AA6">
        <w:rPr>
          <w:rFonts w:ascii="Book Antiqua" w:hAnsi="Book Antiqua" w:cs="Times New Roman"/>
          <w:sz w:val="20"/>
          <w:szCs w:val="20"/>
          <w:lang w:val="nb-NO"/>
        </w:rPr>
        <w:t xml:space="preserve"> godina od ukopa u grobnicu pravo raspolaganja grobnim mjestom ima Uprava groblja.   </w:t>
      </w:r>
    </w:p>
    <w:p w14:paraId="4597CC1D" w14:textId="79622490" w:rsidR="00A202FE" w:rsidRPr="00AF6AA6" w:rsidRDefault="005D5F38" w:rsidP="00A202FE">
      <w:pPr>
        <w:jc w:val="both"/>
        <w:rPr>
          <w:rFonts w:ascii="Book Antiqua" w:hAnsi="Book Antiqua" w:cs="Times New Roman"/>
          <w:sz w:val="20"/>
          <w:szCs w:val="20"/>
          <w:lang w:val="nb-NO"/>
        </w:rPr>
      </w:pPr>
      <w:r w:rsidRPr="00AF6AA6">
        <w:rPr>
          <w:rFonts w:ascii="Book Antiqua" w:hAnsi="Book Antiqua" w:cs="Times New Roman"/>
          <w:sz w:val="20"/>
          <w:szCs w:val="20"/>
          <w:lang w:val="nb-NO"/>
        </w:rPr>
        <w:t>(</w:t>
      </w:r>
      <w:r w:rsidR="00A91A9D" w:rsidRPr="00AF6AA6">
        <w:rPr>
          <w:rFonts w:ascii="Book Antiqua" w:hAnsi="Book Antiqua" w:cs="Times New Roman"/>
          <w:sz w:val="20"/>
          <w:szCs w:val="20"/>
          <w:lang w:val="nb-NO"/>
        </w:rPr>
        <w:t>6</w:t>
      </w:r>
      <w:r w:rsidRPr="00AF6AA6">
        <w:rPr>
          <w:rFonts w:ascii="Book Antiqua" w:hAnsi="Book Antiqua" w:cs="Times New Roman"/>
          <w:sz w:val="20"/>
          <w:szCs w:val="20"/>
          <w:lang w:val="nb-NO"/>
        </w:rPr>
        <w:t xml:space="preserve">) </w:t>
      </w:r>
      <w:r w:rsidR="00A202FE" w:rsidRPr="00AF6AA6">
        <w:rPr>
          <w:rFonts w:ascii="Book Antiqua" w:hAnsi="Book Antiqua" w:cs="Times New Roman"/>
          <w:sz w:val="20"/>
          <w:szCs w:val="20"/>
          <w:lang w:val="nb-NO"/>
        </w:rPr>
        <w:t xml:space="preserve">U slučaju sukorisništva grobnog mjesta, uplatnice, kao i rješenja se dostavljaju svakom od Korisnika sukladno udjelu u pravu korištenja grobnog mjesta osim ako se Korisnici na temelju sporazuma s ovjerenim potpisima </w:t>
      </w:r>
      <w:r w:rsidRPr="00AF6AA6">
        <w:rPr>
          <w:rFonts w:ascii="Book Antiqua" w:hAnsi="Book Antiqua" w:cs="Times New Roman"/>
          <w:sz w:val="20"/>
          <w:szCs w:val="20"/>
          <w:lang w:val="nb-NO"/>
        </w:rPr>
        <w:t xml:space="preserve">kod javnog bilježnika </w:t>
      </w:r>
      <w:r w:rsidR="00A202FE" w:rsidRPr="00AF6AA6">
        <w:rPr>
          <w:rFonts w:ascii="Book Antiqua" w:hAnsi="Book Antiqua" w:cs="Times New Roman"/>
          <w:sz w:val="20"/>
          <w:szCs w:val="20"/>
          <w:lang w:val="nb-NO"/>
        </w:rPr>
        <w:t>ne dogovore drugačije te isti dostave upravi groblja.</w:t>
      </w:r>
    </w:p>
    <w:p w14:paraId="6B7E60CE" w14:textId="1B558FAF" w:rsidR="00A202FE" w:rsidRPr="00AF6AA6" w:rsidRDefault="005D5F38" w:rsidP="00A202FE">
      <w:pPr>
        <w:jc w:val="both"/>
        <w:rPr>
          <w:rFonts w:ascii="Book Antiqua" w:hAnsi="Book Antiqua" w:cs="Times New Roman"/>
          <w:sz w:val="20"/>
          <w:szCs w:val="20"/>
          <w:lang w:val="nb-NO"/>
        </w:rPr>
      </w:pPr>
      <w:r w:rsidRPr="00AF6AA6">
        <w:rPr>
          <w:rFonts w:ascii="Book Antiqua" w:hAnsi="Book Antiqua" w:cs="Times New Roman"/>
          <w:sz w:val="20"/>
          <w:szCs w:val="20"/>
          <w:lang w:val="nb-NO"/>
        </w:rPr>
        <w:t>(</w:t>
      </w:r>
      <w:r w:rsidR="00A91A9D" w:rsidRPr="00AF6AA6">
        <w:rPr>
          <w:rFonts w:ascii="Book Antiqua" w:hAnsi="Book Antiqua" w:cs="Times New Roman"/>
          <w:sz w:val="20"/>
          <w:szCs w:val="20"/>
          <w:lang w:val="nb-NO"/>
        </w:rPr>
        <w:t>7</w:t>
      </w:r>
      <w:r w:rsidRPr="00AF6AA6">
        <w:rPr>
          <w:rFonts w:ascii="Book Antiqua" w:hAnsi="Book Antiqua" w:cs="Times New Roman"/>
          <w:sz w:val="20"/>
          <w:szCs w:val="20"/>
          <w:lang w:val="nb-NO"/>
        </w:rPr>
        <w:t>) Z</w:t>
      </w:r>
      <w:r w:rsidR="00A202FE" w:rsidRPr="00AF6AA6">
        <w:rPr>
          <w:rFonts w:ascii="Book Antiqua" w:hAnsi="Book Antiqua" w:cs="Times New Roman"/>
          <w:sz w:val="20"/>
          <w:szCs w:val="20"/>
          <w:lang w:val="nb-NO"/>
        </w:rPr>
        <w:t xml:space="preserve">a grobove pod naročitom zaštitom godišnju grobnu naknadu plaća </w:t>
      </w:r>
      <w:r w:rsidR="00900C59" w:rsidRPr="00AF6AA6">
        <w:rPr>
          <w:rFonts w:ascii="Book Antiqua" w:hAnsi="Book Antiqua" w:cs="Times New Roman"/>
          <w:sz w:val="20"/>
          <w:szCs w:val="20"/>
          <w:lang w:val="nb-NO"/>
        </w:rPr>
        <w:t>Općina Tovarnik</w:t>
      </w:r>
      <w:r w:rsidR="00A202FE" w:rsidRPr="00AF6AA6">
        <w:rPr>
          <w:rFonts w:ascii="Book Antiqua" w:hAnsi="Book Antiqua" w:cs="Times New Roman"/>
          <w:sz w:val="20"/>
          <w:szCs w:val="20"/>
          <w:lang w:val="nb-NO"/>
        </w:rPr>
        <w:t>.</w:t>
      </w:r>
    </w:p>
    <w:p w14:paraId="6A54AABB" w14:textId="77777777" w:rsidR="00A202FE" w:rsidRPr="00AF6AA6" w:rsidRDefault="00A202FE" w:rsidP="00A202FE">
      <w:pPr>
        <w:jc w:val="center"/>
        <w:rPr>
          <w:rFonts w:ascii="Book Antiqua" w:hAnsi="Book Antiqua" w:cs="Times New Roman"/>
          <w:sz w:val="20"/>
          <w:szCs w:val="20"/>
          <w:lang w:val="nb-NO"/>
        </w:rPr>
      </w:pPr>
    </w:p>
    <w:p w14:paraId="4D26B75A" w14:textId="2EDB562C" w:rsidR="00A202FE" w:rsidRPr="00AF6AA6" w:rsidRDefault="00A202FE" w:rsidP="00A202FE">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 xml:space="preserve">Članak </w:t>
      </w:r>
      <w:r w:rsidR="00185DC1" w:rsidRPr="00AF6AA6">
        <w:rPr>
          <w:rFonts w:ascii="Book Antiqua" w:hAnsi="Book Antiqua" w:cs="Times New Roman"/>
          <w:b/>
          <w:bCs/>
          <w:sz w:val="20"/>
          <w:szCs w:val="20"/>
          <w:lang w:val="nb-NO"/>
        </w:rPr>
        <w:t>5</w:t>
      </w:r>
      <w:r w:rsidR="00176259" w:rsidRPr="00AF6AA6">
        <w:rPr>
          <w:rFonts w:ascii="Book Antiqua" w:hAnsi="Book Antiqua" w:cs="Times New Roman"/>
          <w:b/>
          <w:bCs/>
          <w:sz w:val="20"/>
          <w:szCs w:val="20"/>
          <w:lang w:val="nb-NO"/>
        </w:rPr>
        <w:t>0</w:t>
      </w:r>
      <w:r w:rsidRPr="00AF6AA6">
        <w:rPr>
          <w:rFonts w:ascii="Book Antiqua" w:hAnsi="Book Antiqua" w:cs="Times New Roman"/>
          <w:b/>
          <w:bCs/>
          <w:sz w:val="20"/>
          <w:szCs w:val="20"/>
          <w:lang w:val="nb-NO"/>
        </w:rPr>
        <w:t>.</w:t>
      </w:r>
    </w:p>
    <w:p w14:paraId="0E89DFD9" w14:textId="10DC5D15" w:rsidR="00A202FE" w:rsidRPr="00AF6AA6" w:rsidRDefault="005D5F38" w:rsidP="00A202FE">
      <w:pPr>
        <w:jc w:val="both"/>
        <w:rPr>
          <w:rFonts w:ascii="Book Antiqua" w:hAnsi="Book Antiqua" w:cs="Times New Roman"/>
          <w:sz w:val="20"/>
          <w:szCs w:val="20"/>
          <w:lang w:val="nb-NO"/>
        </w:rPr>
      </w:pPr>
      <w:r w:rsidRPr="00AF6AA6">
        <w:rPr>
          <w:rFonts w:ascii="Book Antiqua" w:hAnsi="Book Antiqua" w:cs="Times New Roman"/>
          <w:sz w:val="20"/>
          <w:szCs w:val="20"/>
          <w:lang w:val="nb-NO"/>
        </w:rPr>
        <w:t>(</w:t>
      </w:r>
      <w:r w:rsidR="00FB3381">
        <w:rPr>
          <w:rFonts w:ascii="Book Antiqua" w:hAnsi="Book Antiqua" w:cs="Times New Roman"/>
          <w:sz w:val="20"/>
          <w:szCs w:val="20"/>
          <w:lang w:val="nb-NO"/>
        </w:rPr>
        <w:t xml:space="preserve">1 </w:t>
      </w:r>
      <w:r w:rsidRPr="00AF6AA6">
        <w:rPr>
          <w:rFonts w:ascii="Book Antiqua" w:hAnsi="Book Antiqua" w:cs="Times New Roman"/>
          <w:sz w:val="20"/>
          <w:szCs w:val="20"/>
          <w:lang w:val="nb-NO"/>
        </w:rPr>
        <w:t xml:space="preserve">) </w:t>
      </w:r>
      <w:r w:rsidR="00A202FE" w:rsidRPr="00AF6AA6">
        <w:rPr>
          <w:rFonts w:ascii="Book Antiqua" w:hAnsi="Book Antiqua" w:cs="Times New Roman"/>
          <w:sz w:val="20"/>
          <w:szCs w:val="20"/>
          <w:lang w:val="nb-NO"/>
        </w:rPr>
        <w:t>Za pojedine Korisnike koji su zaslužni za razvoj Općine, kulturu, sport i druge društvene djelatnosti, može se ostvariti smanjenje ili potpuno oslobađanje plaćanja godišnje grobne naknade, po zamolbi nasljednika i isključivo po odluci Općinskog vijeća.</w:t>
      </w:r>
      <w:r w:rsidR="00FB3381">
        <w:rPr>
          <w:rFonts w:ascii="Book Antiqua" w:hAnsi="Book Antiqua" w:cs="Times New Roman"/>
          <w:sz w:val="20"/>
          <w:szCs w:val="20"/>
          <w:lang w:val="nb-NO"/>
        </w:rPr>
        <w:t xml:space="preserve"> </w:t>
      </w:r>
    </w:p>
    <w:p w14:paraId="5A5D4EDD" w14:textId="77777777" w:rsidR="00A202FE" w:rsidRPr="00AF6AA6" w:rsidRDefault="00A202FE" w:rsidP="00A202FE">
      <w:pPr>
        <w:rPr>
          <w:rFonts w:ascii="Book Antiqua" w:hAnsi="Book Antiqua" w:cs="Times New Roman"/>
          <w:sz w:val="20"/>
          <w:szCs w:val="20"/>
          <w:lang w:val="nb-NO"/>
        </w:rPr>
      </w:pPr>
    </w:p>
    <w:p w14:paraId="7648FBF7" w14:textId="77777777" w:rsidR="00D74407" w:rsidRPr="00AF6AA6" w:rsidRDefault="00D74407" w:rsidP="00A202FE">
      <w:pPr>
        <w:rPr>
          <w:rFonts w:ascii="Book Antiqua" w:hAnsi="Book Antiqua" w:cs="Times New Roman"/>
          <w:sz w:val="20"/>
          <w:szCs w:val="20"/>
          <w:lang w:val="nb-NO"/>
        </w:rPr>
      </w:pPr>
    </w:p>
    <w:p w14:paraId="74C38FC1" w14:textId="5969C7CE" w:rsidR="00A202FE" w:rsidRPr="00AF6AA6" w:rsidRDefault="00E42C6C" w:rsidP="00934D0F">
      <w:pPr>
        <w:spacing w:line="259" w:lineRule="auto"/>
        <w:jc w:val="both"/>
        <w:rPr>
          <w:rFonts w:ascii="Book Antiqua" w:eastAsia="Calibri" w:hAnsi="Book Antiqua" w:cs="Times New Roman"/>
          <w:b/>
          <w:bCs/>
          <w:sz w:val="20"/>
          <w:szCs w:val="20"/>
          <w:lang w:val="hr-HR"/>
        </w:rPr>
      </w:pPr>
      <w:r w:rsidRPr="00AF6AA6">
        <w:rPr>
          <w:rFonts w:ascii="Book Antiqua" w:eastAsia="Calibri" w:hAnsi="Book Antiqua" w:cs="Times New Roman"/>
          <w:b/>
          <w:bCs/>
          <w:sz w:val="20"/>
          <w:szCs w:val="20"/>
          <w:lang w:val="hr-HR"/>
        </w:rPr>
        <w:t>X</w:t>
      </w:r>
      <w:r w:rsidR="00A202FE" w:rsidRPr="00AF6AA6">
        <w:rPr>
          <w:rFonts w:ascii="Book Antiqua" w:eastAsia="Calibri" w:hAnsi="Book Antiqua" w:cs="Times New Roman"/>
          <w:b/>
          <w:bCs/>
          <w:sz w:val="20"/>
          <w:szCs w:val="20"/>
          <w:lang w:val="hr-HR"/>
        </w:rPr>
        <w:t xml:space="preserve">III. UVJETI ZA USTUPANJE PRAVA KORIŠTENJA GROBNOG MJESTA TREĆIM OSOBAMA </w:t>
      </w:r>
    </w:p>
    <w:p w14:paraId="0D6EE371" w14:textId="326734FD" w:rsidR="00A202FE" w:rsidRPr="00AF6AA6" w:rsidRDefault="00A202FE" w:rsidP="00A202FE">
      <w:pPr>
        <w:spacing w:line="259" w:lineRule="auto"/>
        <w:jc w:val="center"/>
        <w:rPr>
          <w:rFonts w:ascii="Book Antiqua" w:eastAsia="Calibri" w:hAnsi="Book Antiqua" w:cs="Times New Roman"/>
          <w:b/>
          <w:bCs/>
          <w:sz w:val="20"/>
          <w:szCs w:val="20"/>
          <w:lang w:val="hr-HR"/>
        </w:rPr>
      </w:pPr>
      <w:r w:rsidRPr="00AF6AA6">
        <w:rPr>
          <w:rFonts w:ascii="Book Antiqua" w:eastAsia="Calibri" w:hAnsi="Book Antiqua" w:cs="Times New Roman"/>
          <w:b/>
          <w:bCs/>
          <w:sz w:val="20"/>
          <w:szCs w:val="20"/>
          <w:lang w:val="hr-HR"/>
        </w:rPr>
        <w:t xml:space="preserve">Članak </w:t>
      </w:r>
      <w:r w:rsidR="00185DC1" w:rsidRPr="00AF6AA6">
        <w:rPr>
          <w:rFonts w:ascii="Book Antiqua" w:eastAsia="Calibri" w:hAnsi="Book Antiqua" w:cs="Times New Roman"/>
          <w:b/>
          <w:bCs/>
          <w:sz w:val="20"/>
          <w:szCs w:val="20"/>
          <w:lang w:val="hr-HR"/>
        </w:rPr>
        <w:t>5</w:t>
      </w:r>
      <w:r w:rsidR="00176259" w:rsidRPr="00AF6AA6">
        <w:rPr>
          <w:rFonts w:ascii="Book Antiqua" w:eastAsia="Calibri" w:hAnsi="Book Antiqua" w:cs="Times New Roman"/>
          <w:b/>
          <w:bCs/>
          <w:sz w:val="20"/>
          <w:szCs w:val="20"/>
          <w:lang w:val="hr-HR"/>
        </w:rPr>
        <w:t>1</w:t>
      </w:r>
      <w:r w:rsidRPr="00AF6AA6">
        <w:rPr>
          <w:rFonts w:ascii="Book Antiqua" w:eastAsia="Calibri" w:hAnsi="Book Antiqua" w:cs="Times New Roman"/>
          <w:b/>
          <w:bCs/>
          <w:sz w:val="20"/>
          <w:szCs w:val="20"/>
          <w:lang w:val="hr-HR"/>
        </w:rPr>
        <w:t xml:space="preserve">. </w:t>
      </w:r>
    </w:p>
    <w:p w14:paraId="72181122" w14:textId="77777777" w:rsidR="00A202FE" w:rsidRPr="00AF6AA6" w:rsidRDefault="00A202FE" w:rsidP="00A202FE">
      <w:pPr>
        <w:spacing w:line="259" w:lineRule="auto"/>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(1) Korisnik se može odreći korištenja grobnog mjesta na temelju Zahtjeva kojeg podnosi Upravitelju groblja.</w:t>
      </w:r>
    </w:p>
    <w:p w14:paraId="20563034" w14:textId="77777777" w:rsidR="00A202FE" w:rsidRPr="00AF6AA6" w:rsidRDefault="00A202FE" w:rsidP="00A202FE">
      <w:pPr>
        <w:spacing w:line="259" w:lineRule="auto"/>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(2) Uz Zahtjev iz prethodnog stavka obvezno se dostavlja i Izjava o odricanju grobnog mjesta ovjerena kod javnog bilježnika kao i Izjavu o preuzimanju opreme i uređaja grobnog mjesta ili odricanju opreme i uređaja grobnog mjesta u korist Uprave groblja.</w:t>
      </w:r>
    </w:p>
    <w:p w14:paraId="2583EF44" w14:textId="77777777" w:rsidR="00A202FE" w:rsidRPr="00AF6AA6" w:rsidRDefault="00A202FE" w:rsidP="00A202FE">
      <w:pPr>
        <w:spacing w:line="259" w:lineRule="auto"/>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(3) Izjave iz stavka 2. ovoga članka sadrži Izjavu o preuzimanju posmrtnih ostataka ili o odricanju od posmrtnih ostataka koji se nalaze u grobnom mjestu. </w:t>
      </w:r>
    </w:p>
    <w:p w14:paraId="517EDC45" w14:textId="77777777" w:rsidR="00A202FE" w:rsidRPr="00AF6AA6" w:rsidRDefault="00A202FE" w:rsidP="00A202FE">
      <w:pPr>
        <w:spacing w:line="259" w:lineRule="auto"/>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(4) U slučaju odricanja od posmrtnih ostataka, posmrtne ostatke zbrinjava Upravitelj groblja u zajedničkoj kosturnici.</w:t>
      </w:r>
    </w:p>
    <w:p w14:paraId="0AD5115F" w14:textId="435DA185" w:rsidR="00A202FE" w:rsidRPr="00AF6AA6" w:rsidRDefault="00A202FE" w:rsidP="00A202FE">
      <w:pPr>
        <w:spacing w:line="259" w:lineRule="auto"/>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(5) U slučaju da Korisnik izjavi da namjerava preuzeti opremu i uređaje grobnog mjesta, iste je dužan preuzeti u roku od</w:t>
      </w:r>
      <w:r w:rsidR="0002366C" w:rsidRPr="00AF6AA6">
        <w:rPr>
          <w:rFonts w:ascii="Book Antiqua" w:eastAsia="Calibri" w:hAnsi="Book Antiqua" w:cs="Times New Roman"/>
          <w:sz w:val="20"/>
          <w:szCs w:val="20"/>
          <w:lang w:val="hr-HR"/>
        </w:rPr>
        <w:t xml:space="preserve"> šezdeset</w:t>
      </w:r>
      <w:r w:rsidRPr="00AF6AA6">
        <w:rPr>
          <w:rFonts w:ascii="Book Antiqua" w:eastAsia="Calibri" w:hAnsi="Book Antiqua" w:cs="Times New Roman"/>
          <w:sz w:val="20"/>
          <w:szCs w:val="20"/>
          <w:lang w:val="hr-HR"/>
        </w:rPr>
        <w:t xml:space="preserve"> </w:t>
      </w:r>
      <w:r w:rsidR="0002366C" w:rsidRPr="00AF6AA6">
        <w:rPr>
          <w:rFonts w:ascii="Book Antiqua" w:eastAsia="Calibri" w:hAnsi="Book Antiqua" w:cs="Times New Roman"/>
          <w:sz w:val="20"/>
          <w:szCs w:val="20"/>
          <w:lang w:val="hr-HR"/>
        </w:rPr>
        <w:t>(</w:t>
      </w:r>
      <w:r w:rsidRPr="00AF6AA6">
        <w:rPr>
          <w:rFonts w:ascii="Book Antiqua" w:eastAsia="Calibri" w:hAnsi="Book Antiqua" w:cs="Times New Roman"/>
          <w:sz w:val="20"/>
          <w:szCs w:val="20"/>
          <w:lang w:val="hr-HR"/>
        </w:rPr>
        <w:t>60</w:t>
      </w:r>
      <w:r w:rsidR="0002366C" w:rsidRPr="00AF6AA6">
        <w:rPr>
          <w:rFonts w:ascii="Book Antiqua" w:eastAsia="Calibri" w:hAnsi="Book Antiqua" w:cs="Times New Roman"/>
          <w:sz w:val="20"/>
          <w:szCs w:val="20"/>
          <w:lang w:val="hr-HR"/>
        </w:rPr>
        <w:t>)</w:t>
      </w:r>
      <w:r w:rsidRPr="00AF6AA6">
        <w:rPr>
          <w:rFonts w:ascii="Book Antiqua" w:eastAsia="Calibri" w:hAnsi="Book Antiqua" w:cs="Times New Roman"/>
          <w:sz w:val="20"/>
          <w:szCs w:val="20"/>
          <w:lang w:val="hr-HR"/>
        </w:rPr>
        <w:t xml:space="preserve"> dana od dana podnošenja Izjave o odricanju grobnog mjesta, a ako u navedenom roku to ne učini, oprema i uređaji grobnog mjesta prelaze u vlasništvo Uprave groblja. </w:t>
      </w:r>
    </w:p>
    <w:p w14:paraId="2B0815DF" w14:textId="77777777" w:rsidR="00A202FE" w:rsidRPr="00AF6AA6" w:rsidRDefault="00A202FE" w:rsidP="00A202FE">
      <w:pPr>
        <w:spacing w:line="259" w:lineRule="auto"/>
        <w:jc w:val="both"/>
        <w:rPr>
          <w:rFonts w:ascii="Book Antiqua" w:eastAsia="Calibri" w:hAnsi="Book Antiqua" w:cs="Times New Roman"/>
          <w:sz w:val="20"/>
          <w:szCs w:val="20"/>
          <w:lang w:val="hr-HR"/>
        </w:rPr>
      </w:pPr>
      <w:r w:rsidRPr="00AF6AA6">
        <w:rPr>
          <w:rFonts w:ascii="Book Antiqua" w:eastAsia="Calibri" w:hAnsi="Book Antiqua" w:cs="Times New Roman"/>
          <w:sz w:val="20"/>
          <w:szCs w:val="20"/>
          <w:lang w:val="hr-HR"/>
        </w:rPr>
        <w:t xml:space="preserve">(6) Opremu i uređaje grobnog mjesta Korisnik ne može preuzeti prije nego podmiri sva dugovanja po osnovi grobne naknade. </w:t>
      </w:r>
    </w:p>
    <w:p w14:paraId="06EAB521" w14:textId="77777777" w:rsidR="00A202FE" w:rsidRPr="00AF6AA6" w:rsidRDefault="00A202FE" w:rsidP="00934D0F">
      <w:pPr>
        <w:jc w:val="both"/>
        <w:rPr>
          <w:rFonts w:ascii="Book Antiqua" w:hAnsi="Book Antiqua" w:cs="Times New Roman"/>
          <w:sz w:val="20"/>
          <w:szCs w:val="20"/>
          <w:lang w:val="hr-HR"/>
        </w:rPr>
      </w:pPr>
    </w:p>
    <w:p w14:paraId="1020E11D" w14:textId="4086C506" w:rsidR="00183353" w:rsidRPr="00AF6AA6" w:rsidRDefault="00183353" w:rsidP="00934D0F">
      <w:pPr>
        <w:shd w:val="clear" w:color="auto" w:fill="FFFFFF"/>
        <w:jc w:val="both"/>
        <w:rPr>
          <w:rFonts w:ascii="Book Antiqua" w:hAnsi="Book Antiqua" w:cs="Times New Roman"/>
          <w:b/>
          <w:bCs/>
          <w:sz w:val="20"/>
          <w:szCs w:val="20"/>
          <w:lang w:val="hr-HR"/>
        </w:rPr>
      </w:pPr>
      <w:r w:rsidRPr="00AF6AA6">
        <w:rPr>
          <w:rFonts w:ascii="Book Antiqua" w:hAnsi="Book Antiqua" w:cs="Times New Roman"/>
          <w:b/>
          <w:bCs/>
          <w:sz w:val="20"/>
          <w:szCs w:val="20"/>
          <w:lang w:val="hr-HR"/>
        </w:rPr>
        <w:lastRenderedPageBreak/>
        <w:t>XI</w:t>
      </w:r>
      <w:r w:rsidR="00E42C6C" w:rsidRPr="00AF6AA6">
        <w:rPr>
          <w:rFonts w:ascii="Book Antiqua" w:hAnsi="Book Antiqua" w:cs="Times New Roman"/>
          <w:b/>
          <w:bCs/>
          <w:sz w:val="20"/>
          <w:szCs w:val="20"/>
          <w:lang w:val="hr-HR"/>
        </w:rPr>
        <w:t>V</w:t>
      </w:r>
      <w:r w:rsidRPr="00AF6AA6">
        <w:rPr>
          <w:rFonts w:ascii="Book Antiqua" w:hAnsi="Book Antiqua" w:cs="Times New Roman"/>
          <w:b/>
          <w:bCs/>
          <w:sz w:val="20"/>
          <w:szCs w:val="20"/>
          <w:lang w:val="hr-HR"/>
        </w:rPr>
        <w:t>. PRAVILA ZA ODREĐIVANJE NAKNADE ZA STJECANJE OPREME I UREĐAJA NA GROBNOM MJESTU BEZ KORISNIKA</w:t>
      </w:r>
    </w:p>
    <w:p w14:paraId="5868CB7B" w14:textId="77777777" w:rsidR="00183353" w:rsidRPr="00AF6AA6" w:rsidRDefault="00183353" w:rsidP="00183353">
      <w:pPr>
        <w:shd w:val="clear" w:color="auto" w:fill="FFFFFF"/>
        <w:rPr>
          <w:rFonts w:ascii="Book Antiqua" w:eastAsia="Times New Roman" w:hAnsi="Book Antiqua" w:cs="Times New Roman"/>
          <w:b/>
          <w:bCs/>
          <w:sz w:val="20"/>
          <w:szCs w:val="20"/>
          <w:lang w:val="hr-HR" w:eastAsia="hr-HR"/>
        </w:rPr>
      </w:pPr>
    </w:p>
    <w:p w14:paraId="0F1CD80F" w14:textId="77777777" w:rsidR="00E85346" w:rsidRPr="00AF6AA6" w:rsidRDefault="00E85346" w:rsidP="00183353">
      <w:pPr>
        <w:shd w:val="clear" w:color="auto" w:fill="FFFFFF"/>
        <w:jc w:val="center"/>
        <w:rPr>
          <w:rFonts w:ascii="Book Antiqua" w:hAnsi="Book Antiqua" w:cs="Times New Roman"/>
          <w:b/>
          <w:bCs/>
          <w:sz w:val="20"/>
          <w:szCs w:val="20"/>
          <w:lang w:val="hr-HR"/>
        </w:rPr>
      </w:pPr>
    </w:p>
    <w:p w14:paraId="7A2BE64F" w14:textId="77777777" w:rsidR="00E85346" w:rsidRPr="00AF6AA6" w:rsidRDefault="00E85346" w:rsidP="00183353">
      <w:pPr>
        <w:shd w:val="clear" w:color="auto" w:fill="FFFFFF"/>
        <w:jc w:val="center"/>
        <w:rPr>
          <w:rFonts w:ascii="Book Antiqua" w:hAnsi="Book Antiqua" w:cs="Times New Roman"/>
          <w:b/>
          <w:bCs/>
          <w:sz w:val="20"/>
          <w:szCs w:val="20"/>
          <w:lang w:val="hr-HR"/>
        </w:rPr>
      </w:pPr>
    </w:p>
    <w:p w14:paraId="5BD23D9F" w14:textId="6099750A" w:rsidR="00183353" w:rsidRPr="00AF6AA6" w:rsidRDefault="00183353" w:rsidP="00183353">
      <w:pPr>
        <w:shd w:val="clear" w:color="auto" w:fill="FFFFFF"/>
        <w:jc w:val="center"/>
        <w:rPr>
          <w:rFonts w:ascii="Book Antiqua" w:hAnsi="Book Antiqua" w:cs="Times New Roman"/>
          <w:b/>
          <w:bCs/>
          <w:sz w:val="20"/>
          <w:szCs w:val="20"/>
          <w:lang w:val="hr-HR"/>
        </w:rPr>
      </w:pPr>
      <w:r w:rsidRPr="00AF6AA6">
        <w:rPr>
          <w:rFonts w:ascii="Book Antiqua" w:hAnsi="Book Antiqua" w:cs="Times New Roman"/>
          <w:b/>
          <w:bCs/>
          <w:sz w:val="20"/>
          <w:szCs w:val="20"/>
          <w:lang w:val="hr-HR"/>
        </w:rPr>
        <w:t xml:space="preserve">Članak </w:t>
      </w:r>
      <w:r w:rsidR="00185DC1" w:rsidRPr="00AF6AA6">
        <w:rPr>
          <w:rFonts w:ascii="Book Antiqua" w:hAnsi="Book Antiqua" w:cs="Times New Roman"/>
          <w:b/>
          <w:bCs/>
          <w:sz w:val="20"/>
          <w:szCs w:val="20"/>
          <w:lang w:val="hr-HR"/>
        </w:rPr>
        <w:t>5</w:t>
      </w:r>
      <w:r w:rsidR="00176259" w:rsidRPr="00AF6AA6">
        <w:rPr>
          <w:rFonts w:ascii="Book Antiqua" w:hAnsi="Book Antiqua" w:cs="Times New Roman"/>
          <w:b/>
          <w:bCs/>
          <w:sz w:val="20"/>
          <w:szCs w:val="20"/>
          <w:lang w:val="hr-HR"/>
        </w:rPr>
        <w:t>2</w:t>
      </w:r>
      <w:r w:rsidRPr="00AF6AA6">
        <w:rPr>
          <w:rFonts w:ascii="Book Antiqua" w:hAnsi="Book Antiqua" w:cs="Times New Roman"/>
          <w:b/>
          <w:bCs/>
          <w:sz w:val="20"/>
          <w:szCs w:val="20"/>
          <w:lang w:val="hr-HR"/>
        </w:rPr>
        <w:t>.</w:t>
      </w:r>
    </w:p>
    <w:p w14:paraId="2B92D75A" w14:textId="77777777" w:rsidR="00183353" w:rsidRPr="00AF6AA6" w:rsidRDefault="00183353" w:rsidP="00183353">
      <w:pPr>
        <w:jc w:val="both"/>
        <w:rPr>
          <w:rFonts w:ascii="Book Antiqua" w:hAnsi="Book Antiqua" w:cs="Times New Roman"/>
          <w:sz w:val="20"/>
          <w:szCs w:val="20"/>
          <w:lang w:val="hr-HR" w:eastAsia="hr-HR"/>
        </w:rPr>
      </w:pPr>
      <w:r w:rsidRPr="00AF6AA6">
        <w:rPr>
          <w:rFonts w:ascii="Book Antiqua" w:hAnsi="Book Antiqua" w:cs="Times New Roman"/>
          <w:sz w:val="20"/>
          <w:szCs w:val="20"/>
          <w:lang w:val="hr-HR"/>
        </w:rPr>
        <w:t xml:space="preserve">(1) Oprema i uređaji za napuštena grobna mjesta, koju prethodni korisnik nije preuzeo sukladno uvjetima propisanim Zakonom o grobljima, smatrat će se napuštenom imovinom s kojom će upravitelj groblja slobodno raspolagati. </w:t>
      </w:r>
    </w:p>
    <w:p w14:paraId="6F610172" w14:textId="70D3B143" w:rsidR="00D74407" w:rsidRPr="00AF6AA6" w:rsidRDefault="00183353" w:rsidP="00183353">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(2) Visinu naknade opreme i uređaja na napuštenom grobnom mjestu odredit će ovlašteni procjenitelj, a ako se radi o opremi i uređajima koji nemaju tržišnu vrijednost, upravitelj će istu zbrinuti kao građevinski otpad. </w:t>
      </w:r>
    </w:p>
    <w:p w14:paraId="7FD1CA18" w14:textId="77777777" w:rsidR="00183353" w:rsidRPr="00AF6AA6" w:rsidRDefault="00183353" w:rsidP="00183353">
      <w:pPr>
        <w:jc w:val="both"/>
        <w:rPr>
          <w:rFonts w:ascii="Book Antiqua" w:hAnsi="Book Antiqua" w:cs="Times New Roman"/>
          <w:sz w:val="20"/>
          <w:szCs w:val="20"/>
          <w:lang w:val="hr-HR"/>
        </w:rPr>
      </w:pPr>
    </w:p>
    <w:p w14:paraId="75CEBD18" w14:textId="7720654E" w:rsidR="00185DC1" w:rsidRPr="00AF6AA6" w:rsidRDefault="00E42C6C" w:rsidP="00183353">
      <w:pPr>
        <w:jc w:val="both"/>
        <w:rPr>
          <w:rFonts w:ascii="Book Antiqua" w:hAnsi="Book Antiqua" w:cs="Times New Roman"/>
          <w:b/>
          <w:bCs/>
          <w:sz w:val="20"/>
          <w:szCs w:val="20"/>
          <w:lang w:val="hr-HR"/>
        </w:rPr>
      </w:pPr>
      <w:r w:rsidRPr="00AF6AA6">
        <w:rPr>
          <w:rFonts w:ascii="Book Antiqua" w:hAnsi="Book Antiqua" w:cs="Times New Roman"/>
          <w:b/>
          <w:bCs/>
          <w:sz w:val="20"/>
          <w:szCs w:val="20"/>
          <w:lang w:val="hr-HR"/>
        </w:rPr>
        <w:t>XV</w:t>
      </w:r>
      <w:r w:rsidR="00183353" w:rsidRPr="00AF6AA6">
        <w:rPr>
          <w:rFonts w:ascii="Book Antiqua" w:hAnsi="Book Antiqua" w:cs="Times New Roman"/>
          <w:b/>
          <w:bCs/>
          <w:sz w:val="20"/>
          <w:szCs w:val="20"/>
          <w:lang w:val="hr-HR"/>
        </w:rPr>
        <w:t>. NADZOR</w:t>
      </w:r>
    </w:p>
    <w:p w14:paraId="52908E66" w14:textId="19553B40" w:rsidR="00183353" w:rsidRPr="00AF6AA6" w:rsidRDefault="00183353" w:rsidP="00183353">
      <w:pPr>
        <w:jc w:val="both"/>
        <w:rPr>
          <w:rFonts w:ascii="Book Antiqua" w:hAnsi="Book Antiqua" w:cs="Times New Roman"/>
          <w:b/>
          <w:bCs/>
          <w:sz w:val="20"/>
          <w:szCs w:val="20"/>
          <w:lang w:val="hr-HR"/>
        </w:rPr>
      </w:pPr>
      <w:r w:rsidRPr="00AF6AA6">
        <w:rPr>
          <w:rFonts w:ascii="Book Antiqua" w:hAnsi="Book Antiqua" w:cs="Times New Roman"/>
          <w:b/>
          <w:bCs/>
          <w:sz w:val="20"/>
          <w:szCs w:val="20"/>
          <w:lang w:val="hr-HR"/>
        </w:rPr>
        <w:t xml:space="preserve"> </w:t>
      </w:r>
    </w:p>
    <w:p w14:paraId="0EB3C782" w14:textId="4C3B68B0" w:rsidR="00183353" w:rsidRPr="00AF6AA6" w:rsidRDefault="00183353" w:rsidP="00183353">
      <w:pPr>
        <w:jc w:val="center"/>
        <w:rPr>
          <w:rFonts w:ascii="Book Antiqua" w:hAnsi="Book Antiqua" w:cs="Times New Roman"/>
          <w:b/>
          <w:bCs/>
          <w:sz w:val="20"/>
          <w:szCs w:val="20"/>
          <w:lang w:val="hr-HR"/>
        </w:rPr>
      </w:pPr>
      <w:r w:rsidRPr="00AF6AA6">
        <w:rPr>
          <w:rFonts w:ascii="Book Antiqua" w:hAnsi="Book Antiqua" w:cs="Times New Roman"/>
          <w:b/>
          <w:bCs/>
          <w:sz w:val="20"/>
          <w:szCs w:val="20"/>
          <w:lang w:val="hr-HR"/>
        </w:rPr>
        <w:t xml:space="preserve">Članak </w:t>
      </w:r>
      <w:r w:rsidR="00185DC1" w:rsidRPr="00AF6AA6">
        <w:rPr>
          <w:rFonts w:ascii="Book Antiqua" w:hAnsi="Book Antiqua" w:cs="Times New Roman"/>
          <w:b/>
          <w:bCs/>
          <w:sz w:val="20"/>
          <w:szCs w:val="20"/>
          <w:lang w:val="hr-HR"/>
        </w:rPr>
        <w:t>5</w:t>
      </w:r>
      <w:r w:rsidR="00176259" w:rsidRPr="00AF6AA6">
        <w:rPr>
          <w:rFonts w:ascii="Book Antiqua" w:hAnsi="Book Antiqua" w:cs="Times New Roman"/>
          <w:b/>
          <w:bCs/>
          <w:sz w:val="20"/>
          <w:szCs w:val="20"/>
          <w:lang w:val="hr-HR"/>
        </w:rPr>
        <w:t>3</w:t>
      </w:r>
      <w:r w:rsidRPr="00AF6AA6">
        <w:rPr>
          <w:rFonts w:ascii="Book Antiqua" w:hAnsi="Book Antiqua" w:cs="Times New Roman"/>
          <w:b/>
          <w:bCs/>
          <w:sz w:val="20"/>
          <w:szCs w:val="20"/>
          <w:lang w:val="hr-HR"/>
        </w:rPr>
        <w:t>.</w:t>
      </w:r>
    </w:p>
    <w:p w14:paraId="03C95E95" w14:textId="77777777" w:rsidR="00183353" w:rsidRPr="00AF6AA6" w:rsidRDefault="00183353" w:rsidP="00183353">
      <w:pPr>
        <w:jc w:val="both"/>
        <w:rPr>
          <w:rFonts w:ascii="Book Antiqua" w:hAnsi="Book Antiqua" w:cs="Times New Roman"/>
          <w:sz w:val="20"/>
          <w:szCs w:val="20"/>
          <w:lang w:val="hr-HR"/>
        </w:rPr>
      </w:pPr>
      <w:r w:rsidRPr="00AF6AA6">
        <w:rPr>
          <w:rFonts w:ascii="Book Antiqua" w:hAnsi="Book Antiqua" w:cs="Times New Roman"/>
          <w:sz w:val="20"/>
          <w:szCs w:val="20"/>
          <w:lang w:val="hr-HR"/>
        </w:rPr>
        <w:t>(1)Nadzor nad primjenom odredaba ove Odluke obavljaju upravitelj groblja i  komunalni redar.</w:t>
      </w:r>
    </w:p>
    <w:p w14:paraId="266892FA" w14:textId="14CFF9FB" w:rsidR="00183353" w:rsidRPr="00AF6AA6" w:rsidRDefault="00183353" w:rsidP="00183353">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(2)U obavljanju nadzora iz stavka 1. ovoga članka te u slučaju sporova između Korisnika i Upravitelja groblja, komunalni redar ovlašten je poduzeti radnje u skladu sa zakonom kojim se uređuje komunalno gospodarstvo, odlukom Općinskog vijeća Općine </w:t>
      </w:r>
      <w:r w:rsidR="00900C59" w:rsidRPr="00AF6AA6">
        <w:rPr>
          <w:rFonts w:ascii="Book Antiqua" w:hAnsi="Book Antiqua" w:cs="Times New Roman"/>
          <w:sz w:val="20"/>
          <w:szCs w:val="20"/>
          <w:lang w:val="hr-HR"/>
        </w:rPr>
        <w:t xml:space="preserve"> Tovarnik</w:t>
      </w:r>
      <w:r w:rsidRPr="00AF6AA6">
        <w:rPr>
          <w:rFonts w:ascii="Book Antiqua" w:hAnsi="Book Antiqua" w:cs="Times New Roman"/>
          <w:sz w:val="20"/>
          <w:szCs w:val="20"/>
          <w:lang w:val="hr-HR"/>
        </w:rPr>
        <w:t xml:space="preserve"> kojom se propisuje komunalni red te ovom Odlukom.</w:t>
      </w:r>
    </w:p>
    <w:p w14:paraId="3BB24D99" w14:textId="77777777" w:rsidR="00D74407" w:rsidRPr="00AF6AA6" w:rsidRDefault="00D74407" w:rsidP="00183353">
      <w:pPr>
        <w:jc w:val="both"/>
        <w:rPr>
          <w:rFonts w:ascii="Book Antiqua" w:hAnsi="Book Antiqua" w:cs="Times New Roman"/>
          <w:sz w:val="20"/>
          <w:szCs w:val="20"/>
          <w:lang w:val="hr-HR"/>
        </w:rPr>
      </w:pPr>
    </w:p>
    <w:p w14:paraId="48A09661" w14:textId="3FF20F0C" w:rsidR="00183353" w:rsidRPr="00AF6AA6" w:rsidRDefault="00E42C6C" w:rsidP="00934D0F">
      <w:pPr>
        <w:rPr>
          <w:rFonts w:ascii="Book Antiqua" w:hAnsi="Book Antiqua" w:cs="Times New Roman"/>
          <w:b/>
          <w:bCs/>
          <w:sz w:val="20"/>
          <w:szCs w:val="20"/>
          <w:lang w:val="hr-HR"/>
        </w:rPr>
      </w:pPr>
      <w:r w:rsidRPr="00AF6AA6">
        <w:rPr>
          <w:rFonts w:ascii="Book Antiqua" w:hAnsi="Book Antiqua" w:cs="Times New Roman"/>
          <w:b/>
          <w:bCs/>
          <w:sz w:val="20"/>
          <w:szCs w:val="20"/>
          <w:lang w:val="hr-HR"/>
        </w:rPr>
        <w:t>XVI</w:t>
      </w:r>
      <w:r w:rsidR="00183353" w:rsidRPr="00AF6AA6">
        <w:rPr>
          <w:rFonts w:ascii="Book Antiqua" w:hAnsi="Book Antiqua" w:cs="Times New Roman"/>
          <w:b/>
          <w:bCs/>
          <w:sz w:val="20"/>
          <w:szCs w:val="20"/>
          <w:lang w:val="hr-HR"/>
        </w:rPr>
        <w:t xml:space="preserve">. PREKRŠAJNE </w:t>
      </w:r>
      <w:r w:rsidR="00934D0F" w:rsidRPr="00AF6AA6">
        <w:rPr>
          <w:rFonts w:ascii="Book Antiqua" w:hAnsi="Book Antiqua" w:cs="Times New Roman"/>
          <w:b/>
          <w:bCs/>
          <w:sz w:val="20"/>
          <w:szCs w:val="20"/>
          <w:lang w:val="hr-HR"/>
        </w:rPr>
        <w:t xml:space="preserve">SANKCIJE ZA PREKRŠITELJE ODREDBI </w:t>
      </w:r>
      <w:r w:rsidR="00183353" w:rsidRPr="00AF6AA6">
        <w:rPr>
          <w:rFonts w:ascii="Book Antiqua" w:hAnsi="Book Antiqua" w:cs="Times New Roman"/>
          <w:b/>
          <w:bCs/>
          <w:sz w:val="20"/>
          <w:szCs w:val="20"/>
          <w:lang w:val="hr-HR"/>
        </w:rPr>
        <w:t xml:space="preserve"> </w:t>
      </w:r>
    </w:p>
    <w:p w14:paraId="02D2E9BC" w14:textId="77777777" w:rsidR="00185DC1" w:rsidRPr="00AF6AA6" w:rsidRDefault="00185DC1" w:rsidP="00183353">
      <w:pPr>
        <w:jc w:val="both"/>
        <w:rPr>
          <w:rFonts w:ascii="Book Antiqua" w:hAnsi="Book Antiqua" w:cs="Times New Roman"/>
          <w:b/>
          <w:bCs/>
          <w:sz w:val="20"/>
          <w:szCs w:val="20"/>
          <w:lang w:val="hr-HR"/>
        </w:rPr>
      </w:pPr>
    </w:p>
    <w:p w14:paraId="53B5DD54" w14:textId="1C07818B" w:rsidR="00183353" w:rsidRPr="00AF6AA6" w:rsidRDefault="00183353" w:rsidP="00183353">
      <w:pPr>
        <w:jc w:val="center"/>
        <w:rPr>
          <w:rFonts w:ascii="Book Antiqua" w:hAnsi="Book Antiqua" w:cs="Times New Roman"/>
          <w:b/>
          <w:bCs/>
          <w:sz w:val="20"/>
          <w:szCs w:val="20"/>
          <w:lang w:val="hr-HR"/>
        </w:rPr>
      </w:pPr>
      <w:r w:rsidRPr="00AF6AA6">
        <w:rPr>
          <w:rFonts w:ascii="Book Antiqua" w:hAnsi="Book Antiqua" w:cs="Times New Roman"/>
          <w:b/>
          <w:bCs/>
          <w:sz w:val="20"/>
          <w:szCs w:val="20"/>
          <w:lang w:val="hr-HR"/>
        </w:rPr>
        <w:t xml:space="preserve">Članak </w:t>
      </w:r>
      <w:r w:rsidR="00185DC1" w:rsidRPr="00AF6AA6">
        <w:rPr>
          <w:rFonts w:ascii="Book Antiqua" w:hAnsi="Book Antiqua" w:cs="Times New Roman"/>
          <w:b/>
          <w:bCs/>
          <w:sz w:val="20"/>
          <w:szCs w:val="20"/>
          <w:lang w:val="hr-HR"/>
        </w:rPr>
        <w:t>5</w:t>
      </w:r>
      <w:r w:rsidR="00176259" w:rsidRPr="00AF6AA6">
        <w:rPr>
          <w:rFonts w:ascii="Book Antiqua" w:hAnsi="Book Antiqua" w:cs="Times New Roman"/>
          <w:b/>
          <w:bCs/>
          <w:sz w:val="20"/>
          <w:szCs w:val="20"/>
          <w:lang w:val="hr-HR"/>
        </w:rPr>
        <w:t>4</w:t>
      </w:r>
      <w:r w:rsidRPr="00AF6AA6">
        <w:rPr>
          <w:rFonts w:ascii="Book Antiqua" w:hAnsi="Book Antiqua" w:cs="Times New Roman"/>
          <w:b/>
          <w:bCs/>
          <w:sz w:val="20"/>
          <w:szCs w:val="20"/>
          <w:lang w:val="hr-HR"/>
        </w:rPr>
        <w:t>.</w:t>
      </w:r>
    </w:p>
    <w:p w14:paraId="02F8D468" w14:textId="4C6E5BEE" w:rsidR="00183353" w:rsidRPr="00AF6AA6" w:rsidRDefault="00A91A9D" w:rsidP="00A91A9D">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(1) </w:t>
      </w:r>
      <w:r w:rsidR="00183353" w:rsidRPr="00AF6AA6">
        <w:rPr>
          <w:rFonts w:ascii="Book Antiqua" w:hAnsi="Book Antiqua" w:cs="Times New Roman"/>
          <w:sz w:val="20"/>
          <w:szCs w:val="20"/>
          <w:lang w:val="hr-HR"/>
        </w:rPr>
        <w:t xml:space="preserve">Novčanom kaznom u iznosu od 250,00 EURA kaznit će se pravna osoba ili fizička osoba </w:t>
      </w:r>
      <w:proofErr w:type="spellStart"/>
      <w:r w:rsidR="00183353" w:rsidRPr="00AF6AA6">
        <w:rPr>
          <w:rFonts w:ascii="Book Antiqua" w:hAnsi="Book Antiqua" w:cs="Times New Roman"/>
          <w:sz w:val="20"/>
          <w:szCs w:val="20"/>
          <w:lang w:val="hr-HR"/>
        </w:rPr>
        <w:t>registirana</w:t>
      </w:r>
      <w:proofErr w:type="spellEnd"/>
      <w:r w:rsidR="00183353" w:rsidRPr="00AF6AA6">
        <w:rPr>
          <w:rFonts w:ascii="Book Antiqua" w:hAnsi="Book Antiqua" w:cs="Times New Roman"/>
          <w:sz w:val="20"/>
          <w:szCs w:val="20"/>
          <w:lang w:val="hr-HR"/>
        </w:rPr>
        <w:t xml:space="preserve"> za </w:t>
      </w:r>
      <w:proofErr w:type="spellStart"/>
      <w:r w:rsidR="00183353" w:rsidRPr="00AF6AA6">
        <w:rPr>
          <w:rFonts w:ascii="Book Antiqua" w:hAnsi="Book Antiqua" w:cs="Times New Roman"/>
          <w:sz w:val="20"/>
          <w:szCs w:val="20"/>
          <w:lang w:val="hr-HR"/>
        </w:rPr>
        <w:t>obavljenje</w:t>
      </w:r>
      <w:proofErr w:type="spellEnd"/>
      <w:r w:rsidR="00183353" w:rsidRPr="00AF6AA6">
        <w:rPr>
          <w:rFonts w:ascii="Book Antiqua" w:hAnsi="Book Antiqua" w:cs="Times New Roman"/>
          <w:sz w:val="20"/>
          <w:szCs w:val="20"/>
          <w:lang w:val="hr-HR"/>
        </w:rPr>
        <w:t xml:space="preserve"> radova ako: </w:t>
      </w:r>
    </w:p>
    <w:p w14:paraId="1EF95B0C" w14:textId="356E5C67" w:rsidR="00183353" w:rsidRPr="00AF6AA6" w:rsidRDefault="00183353" w:rsidP="00183353">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 izvodi radove na groblju bez odobrenja iz članka </w:t>
      </w:r>
      <w:r w:rsidR="00CE14D7" w:rsidRPr="00AF6AA6">
        <w:rPr>
          <w:rFonts w:ascii="Book Antiqua" w:hAnsi="Book Antiqua" w:cs="Times New Roman"/>
          <w:sz w:val="20"/>
          <w:szCs w:val="20"/>
          <w:lang w:val="hr-HR"/>
        </w:rPr>
        <w:t>29</w:t>
      </w:r>
      <w:r w:rsidRPr="00AF6AA6">
        <w:rPr>
          <w:rFonts w:ascii="Book Antiqua" w:hAnsi="Book Antiqua" w:cs="Times New Roman"/>
          <w:sz w:val="20"/>
          <w:szCs w:val="20"/>
          <w:lang w:val="hr-HR"/>
        </w:rPr>
        <w:t xml:space="preserve">. ove Odluke, </w:t>
      </w:r>
    </w:p>
    <w:p w14:paraId="5F2696DA" w14:textId="31C5A926" w:rsidR="00183353" w:rsidRPr="00AF6AA6" w:rsidRDefault="00183353" w:rsidP="00183353">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 postupi suprotno odredbama iz članka </w:t>
      </w:r>
      <w:r w:rsidR="00CE14D7" w:rsidRPr="00AF6AA6">
        <w:rPr>
          <w:rFonts w:ascii="Book Antiqua" w:hAnsi="Book Antiqua" w:cs="Times New Roman"/>
          <w:sz w:val="20"/>
          <w:szCs w:val="20"/>
          <w:lang w:val="hr-HR"/>
        </w:rPr>
        <w:t>29</w:t>
      </w:r>
      <w:r w:rsidRPr="00AF6AA6">
        <w:rPr>
          <w:rFonts w:ascii="Book Antiqua" w:hAnsi="Book Antiqua" w:cs="Times New Roman"/>
          <w:sz w:val="20"/>
          <w:szCs w:val="20"/>
          <w:lang w:val="hr-HR"/>
        </w:rPr>
        <w:t xml:space="preserve">. ove Odluke. </w:t>
      </w:r>
    </w:p>
    <w:p w14:paraId="66762294" w14:textId="7F9718D6" w:rsidR="00183353" w:rsidRPr="00AF6AA6" w:rsidRDefault="00A91A9D" w:rsidP="00A91A9D">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(2) </w:t>
      </w:r>
      <w:r w:rsidR="00183353" w:rsidRPr="00AF6AA6">
        <w:rPr>
          <w:rFonts w:ascii="Book Antiqua" w:hAnsi="Book Antiqua" w:cs="Times New Roman"/>
          <w:sz w:val="20"/>
          <w:szCs w:val="20"/>
          <w:lang w:val="hr-HR"/>
        </w:rPr>
        <w:t xml:space="preserve">Novčanom kaznom od 70,00 EURA kaznit će se i odgovorna osoba u pravnoj osobi za prekršaj iz stavka 1. ovog članka. </w:t>
      </w:r>
    </w:p>
    <w:p w14:paraId="5C036EAE" w14:textId="77777777" w:rsidR="00185DC1" w:rsidRPr="00AF6AA6" w:rsidRDefault="00185DC1" w:rsidP="00183353">
      <w:pPr>
        <w:jc w:val="both"/>
        <w:rPr>
          <w:rFonts w:ascii="Book Antiqua" w:hAnsi="Book Antiqua" w:cs="Times New Roman"/>
          <w:sz w:val="20"/>
          <w:szCs w:val="20"/>
          <w:lang w:val="hr-HR"/>
        </w:rPr>
      </w:pPr>
    </w:p>
    <w:p w14:paraId="5D196B7E" w14:textId="3AE1DDC2" w:rsidR="00183353" w:rsidRPr="00AF6AA6" w:rsidRDefault="00183353" w:rsidP="00183353">
      <w:pPr>
        <w:jc w:val="center"/>
        <w:rPr>
          <w:rFonts w:ascii="Book Antiqua" w:hAnsi="Book Antiqua" w:cs="Times New Roman"/>
          <w:b/>
          <w:bCs/>
          <w:sz w:val="20"/>
          <w:szCs w:val="20"/>
          <w:lang w:val="hr-HR"/>
        </w:rPr>
      </w:pPr>
      <w:r w:rsidRPr="00AF6AA6">
        <w:rPr>
          <w:rFonts w:ascii="Book Antiqua" w:hAnsi="Book Antiqua" w:cs="Times New Roman"/>
          <w:b/>
          <w:bCs/>
          <w:sz w:val="20"/>
          <w:szCs w:val="20"/>
          <w:lang w:val="hr-HR"/>
        </w:rPr>
        <w:t xml:space="preserve">Članak </w:t>
      </w:r>
      <w:r w:rsidR="00185DC1" w:rsidRPr="00AF6AA6">
        <w:rPr>
          <w:rFonts w:ascii="Book Antiqua" w:hAnsi="Book Antiqua" w:cs="Times New Roman"/>
          <w:b/>
          <w:bCs/>
          <w:sz w:val="20"/>
          <w:szCs w:val="20"/>
          <w:lang w:val="hr-HR"/>
        </w:rPr>
        <w:t>5</w:t>
      </w:r>
      <w:r w:rsidR="00176259" w:rsidRPr="00AF6AA6">
        <w:rPr>
          <w:rFonts w:ascii="Book Antiqua" w:hAnsi="Book Antiqua" w:cs="Times New Roman"/>
          <w:b/>
          <w:bCs/>
          <w:sz w:val="20"/>
          <w:szCs w:val="20"/>
          <w:lang w:val="hr-HR"/>
        </w:rPr>
        <w:t>5</w:t>
      </w:r>
      <w:r w:rsidRPr="00AF6AA6">
        <w:rPr>
          <w:rFonts w:ascii="Book Antiqua" w:hAnsi="Book Antiqua" w:cs="Times New Roman"/>
          <w:b/>
          <w:bCs/>
          <w:sz w:val="20"/>
          <w:szCs w:val="20"/>
          <w:lang w:val="hr-HR"/>
        </w:rPr>
        <w:t>.</w:t>
      </w:r>
    </w:p>
    <w:p w14:paraId="333DB7E9" w14:textId="0F135A6A" w:rsidR="00183353" w:rsidRPr="00AF6AA6" w:rsidRDefault="00A91A9D" w:rsidP="00A91A9D">
      <w:pPr>
        <w:jc w:val="both"/>
        <w:rPr>
          <w:rFonts w:ascii="Book Antiqua" w:hAnsi="Book Antiqua" w:cs="Times New Roman"/>
          <w:sz w:val="20"/>
          <w:szCs w:val="20"/>
          <w:lang w:val="hr-HR"/>
        </w:rPr>
      </w:pPr>
      <w:r w:rsidRPr="00AF6AA6">
        <w:rPr>
          <w:rFonts w:ascii="Book Antiqua" w:hAnsi="Book Antiqua" w:cs="Times New Roman"/>
          <w:sz w:val="20"/>
          <w:szCs w:val="20"/>
          <w:lang w:val="hr-HR"/>
        </w:rPr>
        <w:t xml:space="preserve">(1) </w:t>
      </w:r>
      <w:r w:rsidR="00183353" w:rsidRPr="00AF6AA6">
        <w:rPr>
          <w:rFonts w:ascii="Book Antiqua" w:hAnsi="Book Antiqua" w:cs="Times New Roman"/>
          <w:sz w:val="20"/>
          <w:szCs w:val="20"/>
          <w:lang w:val="hr-HR"/>
        </w:rPr>
        <w:t xml:space="preserve">Novčanom kaznom u iznosu od 70,00  EURA kaznit će se fizička osoba koja: </w:t>
      </w:r>
    </w:p>
    <w:p w14:paraId="61C53824" w14:textId="46A9000F" w:rsidR="00183353" w:rsidRPr="00AF6AA6" w:rsidRDefault="00183353" w:rsidP="00183353">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 postupa protivno odredbi članka </w:t>
      </w:r>
      <w:r w:rsidR="00CE14D7" w:rsidRPr="00AF6AA6">
        <w:rPr>
          <w:rFonts w:ascii="Book Antiqua" w:hAnsi="Book Antiqua" w:cs="Times New Roman"/>
          <w:sz w:val="20"/>
          <w:szCs w:val="20"/>
          <w:lang w:val="nb-NO"/>
        </w:rPr>
        <w:t>29</w:t>
      </w:r>
      <w:r w:rsidRPr="00AF6AA6">
        <w:rPr>
          <w:rFonts w:ascii="Book Antiqua" w:hAnsi="Book Antiqua" w:cs="Times New Roman"/>
          <w:sz w:val="20"/>
          <w:szCs w:val="20"/>
          <w:lang w:val="nb-NO"/>
        </w:rPr>
        <w:t>., 32., 33. i 34. ove Odluke</w:t>
      </w:r>
      <w:r w:rsidR="0002366C" w:rsidRPr="00AF6AA6">
        <w:rPr>
          <w:rFonts w:ascii="Book Antiqua" w:hAnsi="Book Antiqua" w:cs="Times New Roman"/>
          <w:sz w:val="20"/>
          <w:szCs w:val="20"/>
          <w:lang w:val="nb-NO"/>
        </w:rPr>
        <w:t>.</w:t>
      </w:r>
    </w:p>
    <w:p w14:paraId="222D5D04" w14:textId="77777777" w:rsidR="00183353" w:rsidRPr="00AF6AA6" w:rsidRDefault="00183353" w:rsidP="00183353">
      <w:pPr>
        <w:jc w:val="both"/>
        <w:rPr>
          <w:rFonts w:ascii="Book Antiqua" w:hAnsi="Book Antiqua" w:cs="Times New Roman"/>
          <w:b/>
          <w:bCs/>
          <w:sz w:val="20"/>
          <w:szCs w:val="20"/>
          <w:lang w:val="nb-NO"/>
        </w:rPr>
      </w:pPr>
    </w:p>
    <w:p w14:paraId="2A4CADD0" w14:textId="77777777" w:rsidR="00EC703E" w:rsidRPr="00AF6AA6" w:rsidRDefault="00EC703E" w:rsidP="00183353">
      <w:pPr>
        <w:jc w:val="both"/>
        <w:rPr>
          <w:rFonts w:ascii="Book Antiqua" w:hAnsi="Book Antiqua" w:cs="Times New Roman"/>
          <w:b/>
          <w:bCs/>
          <w:sz w:val="20"/>
          <w:szCs w:val="20"/>
          <w:lang w:val="nb-NO"/>
        </w:rPr>
      </w:pPr>
    </w:p>
    <w:p w14:paraId="629D8273" w14:textId="77777777" w:rsidR="00EC703E" w:rsidRPr="00AF6AA6" w:rsidRDefault="00EC703E" w:rsidP="00183353">
      <w:pPr>
        <w:jc w:val="both"/>
        <w:rPr>
          <w:rFonts w:ascii="Book Antiqua" w:hAnsi="Book Antiqua" w:cs="Times New Roman"/>
          <w:b/>
          <w:bCs/>
          <w:sz w:val="20"/>
          <w:szCs w:val="20"/>
          <w:lang w:val="nb-NO"/>
        </w:rPr>
      </w:pPr>
    </w:p>
    <w:p w14:paraId="3272761B" w14:textId="6CDB42FA" w:rsidR="00183353" w:rsidRPr="00AF6AA6" w:rsidRDefault="00183353" w:rsidP="00934D0F">
      <w:pPr>
        <w:rPr>
          <w:rFonts w:ascii="Book Antiqua" w:hAnsi="Book Antiqua" w:cs="Times New Roman"/>
          <w:b/>
          <w:bCs/>
          <w:sz w:val="20"/>
          <w:szCs w:val="20"/>
          <w:lang w:val="nb-NO"/>
        </w:rPr>
      </w:pPr>
      <w:r w:rsidRPr="00AF6AA6">
        <w:rPr>
          <w:rFonts w:ascii="Book Antiqua" w:hAnsi="Book Antiqua" w:cs="Times New Roman"/>
          <w:b/>
          <w:bCs/>
          <w:sz w:val="20"/>
          <w:szCs w:val="20"/>
          <w:lang w:val="nb-NO"/>
        </w:rPr>
        <w:t>X</w:t>
      </w:r>
      <w:r w:rsidR="00E42C6C" w:rsidRPr="00AF6AA6">
        <w:rPr>
          <w:rFonts w:ascii="Book Antiqua" w:hAnsi="Book Antiqua" w:cs="Times New Roman"/>
          <w:b/>
          <w:bCs/>
          <w:sz w:val="20"/>
          <w:szCs w:val="20"/>
          <w:lang w:val="nb-NO"/>
        </w:rPr>
        <w:t>VII</w:t>
      </w:r>
      <w:r w:rsidRPr="00AF6AA6">
        <w:rPr>
          <w:rFonts w:ascii="Book Antiqua" w:hAnsi="Book Antiqua" w:cs="Times New Roman"/>
          <w:b/>
          <w:bCs/>
          <w:sz w:val="20"/>
          <w:szCs w:val="20"/>
          <w:lang w:val="nb-NO"/>
        </w:rPr>
        <w:t xml:space="preserve">. PRIJELAZNE I ZAVRŠNE ODREDBE </w:t>
      </w:r>
    </w:p>
    <w:p w14:paraId="6C29C285" w14:textId="77777777" w:rsidR="00183353" w:rsidRPr="00AF6AA6" w:rsidRDefault="00183353" w:rsidP="00183353">
      <w:pPr>
        <w:jc w:val="both"/>
        <w:rPr>
          <w:rFonts w:ascii="Book Antiqua" w:hAnsi="Book Antiqua" w:cs="Times New Roman"/>
          <w:sz w:val="20"/>
          <w:szCs w:val="20"/>
          <w:lang w:val="nb-NO"/>
        </w:rPr>
      </w:pPr>
    </w:p>
    <w:p w14:paraId="19186AEB" w14:textId="12BB4081" w:rsidR="00183353" w:rsidRPr="00AF6AA6" w:rsidRDefault="00183353" w:rsidP="00183353">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 xml:space="preserve">Članak </w:t>
      </w:r>
      <w:r w:rsidR="00185DC1" w:rsidRPr="00AF6AA6">
        <w:rPr>
          <w:rFonts w:ascii="Book Antiqua" w:hAnsi="Book Antiqua" w:cs="Times New Roman"/>
          <w:b/>
          <w:bCs/>
          <w:sz w:val="20"/>
          <w:szCs w:val="20"/>
          <w:lang w:val="nb-NO"/>
        </w:rPr>
        <w:t>5</w:t>
      </w:r>
      <w:r w:rsidR="00176259" w:rsidRPr="00AF6AA6">
        <w:rPr>
          <w:rFonts w:ascii="Book Antiqua" w:hAnsi="Book Antiqua" w:cs="Times New Roman"/>
          <w:b/>
          <w:bCs/>
          <w:sz w:val="20"/>
          <w:szCs w:val="20"/>
          <w:lang w:val="nb-NO"/>
        </w:rPr>
        <w:t>6</w:t>
      </w:r>
      <w:r w:rsidRPr="00AF6AA6">
        <w:rPr>
          <w:rFonts w:ascii="Book Antiqua" w:hAnsi="Book Antiqua" w:cs="Times New Roman"/>
          <w:b/>
          <w:bCs/>
          <w:sz w:val="20"/>
          <w:szCs w:val="20"/>
          <w:lang w:val="nb-NO"/>
        </w:rPr>
        <w:t>.</w:t>
      </w:r>
    </w:p>
    <w:p w14:paraId="58CA83EC" w14:textId="1EBEBDFA" w:rsidR="00183353" w:rsidRPr="00AF6AA6" w:rsidRDefault="00A91A9D" w:rsidP="00A91A9D">
      <w:pPr>
        <w:jc w:val="both"/>
        <w:rPr>
          <w:rFonts w:ascii="Book Antiqua" w:hAnsi="Book Antiqua" w:cs="Times New Roman"/>
          <w:sz w:val="20"/>
          <w:szCs w:val="20"/>
          <w:lang w:val="nb-NO"/>
        </w:rPr>
      </w:pPr>
      <w:r w:rsidRPr="00AF6AA6">
        <w:rPr>
          <w:rFonts w:ascii="Book Antiqua" w:hAnsi="Book Antiqua" w:cs="Times New Roman"/>
          <w:sz w:val="20"/>
          <w:szCs w:val="20"/>
          <w:lang w:val="nb-NO"/>
        </w:rPr>
        <w:t xml:space="preserve">(1) </w:t>
      </w:r>
      <w:r w:rsidR="00183353" w:rsidRPr="00AF6AA6">
        <w:rPr>
          <w:rFonts w:ascii="Book Antiqua" w:hAnsi="Book Antiqua" w:cs="Times New Roman"/>
          <w:sz w:val="20"/>
          <w:szCs w:val="20"/>
          <w:lang w:val="nb-NO"/>
        </w:rPr>
        <w:t xml:space="preserve">Danom stupanja na snagu ove Odluke prestaje važiti Odluka o grobljima (“Službeni vjesnik“ </w:t>
      </w:r>
      <w:r w:rsidR="007340CA" w:rsidRPr="00AF6AA6">
        <w:rPr>
          <w:rFonts w:ascii="Book Antiqua" w:hAnsi="Book Antiqua" w:cs="Times New Roman"/>
          <w:sz w:val="20"/>
          <w:szCs w:val="20"/>
          <w:lang w:val="nb-NO"/>
        </w:rPr>
        <w:t xml:space="preserve">Vukovarsko-srijemske županije </w:t>
      </w:r>
      <w:r w:rsidR="00183353" w:rsidRPr="00AF6AA6">
        <w:rPr>
          <w:rFonts w:ascii="Book Antiqua" w:hAnsi="Book Antiqua" w:cs="Times New Roman"/>
          <w:sz w:val="20"/>
          <w:szCs w:val="20"/>
          <w:lang w:val="nb-NO"/>
        </w:rPr>
        <w:t xml:space="preserve"> broj</w:t>
      </w:r>
      <w:r w:rsidR="006420A6" w:rsidRPr="00AF6AA6">
        <w:rPr>
          <w:rFonts w:ascii="Book Antiqua" w:hAnsi="Book Antiqua" w:cs="Times New Roman"/>
          <w:sz w:val="20"/>
          <w:szCs w:val="20"/>
          <w:lang w:val="nb-NO"/>
        </w:rPr>
        <w:t xml:space="preserve"> </w:t>
      </w:r>
      <w:r w:rsidR="007340CA" w:rsidRPr="00AF6AA6">
        <w:rPr>
          <w:rFonts w:ascii="Book Antiqua" w:hAnsi="Book Antiqua" w:cs="Times New Roman"/>
          <w:sz w:val="20"/>
          <w:szCs w:val="20"/>
          <w:lang w:val="nb-NO"/>
        </w:rPr>
        <w:t xml:space="preserve">____) </w:t>
      </w:r>
      <w:r w:rsidR="00183353" w:rsidRPr="00AF6AA6">
        <w:rPr>
          <w:rFonts w:ascii="Book Antiqua" w:hAnsi="Book Antiqua" w:cs="Times New Roman"/>
          <w:sz w:val="20"/>
          <w:szCs w:val="20"/>
          <w:lang w:val="nb-NO"/>
        </w:rPr>
        <w:t xml:space="preserve"> </w:t>
      </w:r>
    </w:p>
    <w:p w14:paraId="6C33EAAB" w14:textId="77777777" w:rsidR="00183353" w:rsidRPr="00AF6AA6" w:rsidRDefault="00183353" w:rsidP="00183353">
      <w:pPr>
        <w:rPr>
          <w:rFonts w:ascii="Book Antiqua" w:hAnsi="Book Antiqua" w:cs="Times New Roman"/>
          <w:sz w:val="20"/>
          <w:szCs w:val="20"/>
          <w:lang w:val="nb-NO"/>
        </w:rPr>
      </w:pPr>
    </w:p>
    <w:p w14:paraId="7FADE60D" w14:textId="0F2E50E9" w:rsidR="00176259" w:rsidRPr="00AF6AA6" w:rsidRDefault="00176259">
      <w:pPr>
        <w:rPr>
          <w:rFonts w:ascii="Book Antiqua" w:hAnsi="Book Antiqua" w:cs="Times New Roman"/>
          <w:sz w:val="20"/>
          <w:szCs w:val="20"/>
          <w:lang w:val="nb-NO"/>
        </w:rPr>
      </w:pPr>
    </w:p>
    <w:p w14:paraId="59F0E4EA" w14:textId="68C74609" w:rsidR="00176259" w:rsidRPr="00AF6AA6" w:rsidRDefault="00176259" w:rsidP="00EC703E">
      <w:pPr>
        <w:jc w:val="center"/>
        <w:rPr>
          <w:rFonts w:ascii="Book Antiqua" w:hAnsi="Book Antiqua" w:cs="Times New Roman"/>
          <w:b/>
          <w:bCs/>
          <w:sz w:val="20"/>
          <w:szCs w:val="20"/>
          <w:lang w:val="nb-NO"/>
        </w:rPr>
      </w:pPr>
      <w:r w:rsidRPr="00AF6AA6">
        <w:rPr>
          <w:rFonts w:ascii="Book Antiqua" w:hAnsi="Book Antiqua" w:cs="Times New Roman"/>
          <w:b/>
          <w:bCs/>
          <w:sz w:val="20"/>
          <w:szCs w:val="20"/>
          <w:lang w:val="nb-NO"/>
        </w:rPr>
        <w:t>Članak 5</w:t>
      </w:r>
      <w:r w:rsidR="007340CA" w:rsidRPr="00AF6AA6">
        <w:rPr>
          <w:rFonts w:ascii="Book Antiqua" w:hAnsi="Book Antiqua" w:cs="Times New Roman"/>
          <w:b/>
          <w:bCs/>
          <w:sz w:val="20"/>
          <w:szCs w:val="20"/>
          <w:lang w:val="nb-NO"/>
        </w:rPr>
        <w:t>7</w:t>
      </w:r>
      <w:r w:rsidRPr="00AF6AA6">
        <w:rPr>
          <w:rFonts w:ascii="Book Antiqua" w:hAnsi="Book Antiqua" w:cs="Times New Roman"/>
          <w:b/>
          <w:bCs/>
          <w:sz w:val="20"/>
          <w:szCs w:val="20"/>
          <w:lang w:val="nb-NO"/>
        </w:rPr>
        <w:t>.</w:t>
      </w:r>
    </w:p>
    <w:p w14:paraId="45A3607D" w14:textId="0131AE7C" w:rsidR="00EC703E" w:rsidRPr="00AF6AA6" w:rsidRDefault="00EC703E" w:rsidP="00EC703E">
      <w:pPr>
        <w:rPr>
          <w:rFonts w:ascii="Book Antiqua" w:hAnsi="Book Antiqua"/>
          <w:sz w:val="20"/>
          <w:szCs w:val="20"/>
          <w:lang w:val="nb-NO"/>
        </w:rPr>
      </w:pPr>
      <w:r w:rsidRPr="00AF6AA6">
        <w:rPr>
          <w:rFonts w:ascii="Book Antiqua" w:hAnsi="Book Antiqua" w:cs="Times New Roman"/>
          <w:sz w:val="20"/>
          <w:szCs w:val="20"/>
          <w:lang w:val="nb-NO"/>
        </w:rPr>
        <w:t xml:space="preserve">(1) </w:t>
      </w:r>
      <w:r w:rsidR="00176259" w:rsidRPr="00AF6AA6">
        <w:rPr>
          <w:rFonts w:ascii="Book Antiqua" w:hAnsi="Book Antiqua" w:cs="Times New Roman"/>
          <w:sz w:val="20"/>
          <w:szCs w:val="20"/>
          <w:lang w:val="nb-NO"/>
        </w:rPr>
        <w:t>Ova Odluka o grobljima stupa na snagu osmi (8) dan od dana objave</w:t>
      </w:r>
      <w:r w:rsidR="007340CA" w:rsidRPr="00AF6AA6">
        <w:rPr>
          <w:rFonts w:ascii="Book Antiqua" w:hAnsi="Book Antiqua" w:cs="Times New Roman"/>
          <w:sz w:val="20"/>
          <w:szCs w:val="20"/>
          <w:lang w:val="nb-NO"/>
        </w:rPr>
        <w:t xml:space="preserve"> u «Službenom vjesniku» Vukovarsko-srijemske županije. </w:t>
      </w:r>
    </w:p>
    <w:p w14:paraId="6AEED89E" w14:textId="77777777" w:rsidR="00176259" w:rsidRPr="00AF6AA6" w:rsidRDefault="00176259">
      <w:pPr>
        <w:rPr>
          <w:rFonts w:ascii="Book Antiqua" w:hAnsi="Book Antiqua" w:cs="Times New Roman"/>
          <w:sz w:val="20"/>
          <w:szCs w:val="20"/>
          <w:lang w:val="nb-NO"/>
        </w:rPr>
      </w:pPr>
    </w:p>
    <w:p w14:paraId="2D7CDEB2" w14:textId="7DED5248" w:rsidR="0002366C" w:rsidRPr="00AF6AA6" w:rsidRDefault="007340CA" w:rsidP="00E85346">
      <w:pPr>
        <w:jc w:val="right"/>
        <w:rPr>
          <w:rFonts w:ascii="Book Antiqua" w:hAnsi="Book Antiqua" w:cs="Times New Roman"/>
          <w:sz w:val="20"/>
          <w:szCs w:val="20"/>
          <w:lang w:val="nb-NO"/>
        </w:rPr>
      </w:pPr>
      <w:r w:rsidRPr="00AF6AA6">
        <w:rPr>
          <w:rFonts w:ascii="Book Antiqua" w:hAnsi="Book Antiqua" w:cs="Times New Roman"/>
          <w:sz w:val="20"/>
          <w:szCs w:val="20"/>
          <w:lang w:val="nb-NO"/>
        </w:rPr>
        <w:t>PREDLAGA</w:t>
      </w:r>
      <w:r w:rsidR="00E85346" w:rsidRPr="00AF6AA6">
        <w:rPr>
          <w:rFonts w:ascii="Book Antiqua" w:hAnsi="Book Antiqua" w:cs="Times New Roman"/>
          <w:sz w:val="20"/>
          <w:szCs w:val="20"/>
          <w:lang w:val="nb-NO"/>
        </w:rPr>
        <w:t>TELJ</w:t>
      </w:r>
    </w:p>
    <w:p w14:paraId="3E83349E" w14:textId="635237C1" w:rsidR="00E85346" w:rsidRPr="00AF6AA6" w:rsidRDefault="00E85346" w:rsidP="00E85346">
      <w:pPr>
        <w:jc w:val="right"/>
        <w:rPr>
          <w:rFonts w:ascii="Book Antiqua" w:hAnsi="Book Antiqua" w:cs="Times New Roman"/>
          <w:sz w:val="20"/>
          <w:szCs w:val="20"/>
          <w:lang w:val="nb-NO"/>
        </w:rPr>
      </w:pPr>
      <w:r w:rsidRPr="00AF6AA6">
        <w:rPr>
          <w:rFonts w:ascii="Book Antiqua" w:hAnsi="Book Antiqua" w:cs="Times New Roman"/>
          <w:sz w:val="20"/>
          <w:szCs w:val="20"/>
          <w:lang w:val="nb-NO"/>
        </w:rPr>
        <w:t xml:space="preserve">Anđelko Dobročinac, općinski načelnik </w:t>
      </w:r>
    </w:p>
    <w:p w14:paraId="28AC3DFF" w14:textId="67D4C0E0" w:rsidR="00176259" w:rsidRPr="00AF6AA6" w:rsidRDefault="00176259" w:rsidP="00B10435">
      <w:pPr>
        <w:rPr>
          <w:rFonts w:ascii="Book Antiqua" w:hAnsi="Book Antiqua"/>
          <w:sz w:val="20"/>
          <w:szCs w:val="20"/>
        </w:rPr>
      </w:pPr>
      <w:r w:rsidRPr="00AF6AA6">
        <w:rPr>
          <w:rFonts w:ascii="Book Antiqua" w:hAnsi="Book Antiqua" w:cs="Times New Roman"/>
          <w:sz w:val="20"/>
          <w:szCs w:val="20"/>
          <w:lang w:val="nb-NO"/>
        </w:rPr>
        <w:tab/>
      </w:r>
    </w:p>
    <w:sectPr w:rsidR="00176259" w:rsidRPr="00AF6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046FC"/>
    <w:multiLevelType w:val="hybridMultilevel"/>
    <w:tmpl w:val="C32ADD22"/>
    <w:lvl w:ilvl="0" w:tplc="5EDE093C">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8D5A81"/>
    <w:multiLevelType w:val="hybridMultilevel"/>
    <w:tmpl w:val="4D04E006"/>
    <w:lvl w:ilvl="0" w:tplc="D892D7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D76B78"/>
    <w:multiLevelType w:val="hybridMultilevel"/>
    <w:tmpl w:val="BF92E1AE"/>
    <w:lvl w:ilvl="0" w:tplc="10ECB1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A97E74"/>
    <w:multiLevelType w:val="hybridMultilevel"/>
    <w:tmpl w:val="A224DC02"/>
    <w:lvl w:ilvl="0" w:tplc="DA940038">
      <w:start w:val="1"/>
      <w:numFmt w:val="decimal"/>
      <w:lvlText w:val="(%1)"/>
      <w:lvlJc w:val="left"/>
      <w:pPr>
        <w:ind w:left="720" w:hanging="360"/>
      </w:pPr>
      <w:rPr>
        <w:rFonts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9011D9"/>
    <w:multiLevelType w:val="hybridMultilevel"/>
    <w:tmpl w:val="8384C1DC"/>
    <w:lvl w:ilvl="0" w:tplc="7A1297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174382"/>
    <w:multiLevelType w:val="hybridMultilevel"/>
    <w:tmpl w:val="F01873CE"/>
    <w:lvl w:ilvl="0" w:tplc="4B7C4E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FA636E"/>
    <w:multiLevelType w:val="hybridMultilevel"/>
    <w:tmpl w:val="EACE7D40"/>
    <w:lvl w:ilvl="0" w:tplc="59847A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9D7E91"/>
    <w:multiLevelType w:val="hybridMultilevel"/>
    <w:tmpl w:val="9CCA675C"/>
    <w:lvl w:ilvl="0" w:tplc="D20A7644">
      <w:start w:val="1"/>
      <w:numFmt w:val="decimal"/>
      <w:lvlText w:val="(%1)"/>
      <w:lvlJc w:val="left"/>
      <w:pPr>
        <w:ind w:left="756" w:hanging="3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F17066"/>
    <w:multiLevelType w:val="hybridMultilevel"/>
    <w:tmpl w:val="A10E364E"/>
    <w:lvl w:ilvl="0" w:tplc="87BCC2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5835263"/>
    <w:multiLevelType w:val="hybridMultilevel"/>
    <w:tmpl w:val="28EE7708"/>
    <w:lvl w:ilvl="0" w:tplc="550E6D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2A08F3"/>
    <w:multiLevelType w:val="hybridMultilevel"/>
    <w:tmpl w:val="420897F8"/>
    <w:lvl w:ilvl="0" w:tplc="512A40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FC9645A"/>
    <w:multiLevelType w:val="hybridMultilevel"/>
    <w:tmpl w:val="40F6B040"/>
    <w:lvl w:ilvl="0" w:tplc="99781E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1F2AD1"/>
    <w:multiLevelType w:val="hybridMultilevel"/>
    <w:tmpl w:val="363C0382"/>
    <w:lvl w:ilvl="0" w:tplc="DE421C0A">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37A0FB9"/>
    <w:multiLevelType w:val="hybridMultilevel"/>
    <w:tmpl w:val="0952E658"/>
    <w:lvl w:ilvl="0" w:tplc="9238ED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3CA03D5"/>
    <w:multiLevelType w:val="hybridMultilevel"/>
    <w:tmpl w:val="11E02F2C"/>
    <w:lvl w:ilvl="0" w:tplc="80EC59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59542F3"/>
    <w:multiLevelType w:val="hybridMultilevel"/>
    <w:tmpl w:val="DBE68C42"/>
    <w:lvl w:ilvl="0" w:tplc="F47284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6FA579F"/>
    <w:multiLevelType w:val="hybridMultilevel"/>
    <w:tmpl w:val="5598FA3A"/>
    <w:lvl w:ilvl="0" w:tplc="C60436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72D7BB6"/>
    <w:multiLevelType w:val="hybridMultilevel"/>
    <w:tmpl w:val="07BAB5A8"/>
    <w:lvl w:ilvl="0" w:tplc="C10091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A8C4343"/>
    <w:multiLevelType w:val="hybridMultilevel"/>
    <w:tmpl w:val="50E0099E"/>
    <w:lvl w:ilvl="0" w:tplc="1D300E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FD45DC6"/>
    <w:multiLevelType w:val="hybridMultilevel"/>
    <w:tmpl w:val="13725B5C"/>
    <w:lvl w:ilvl="0" w:tplc="039607E4">
      <w:start w:val="1"/>
      <w:numFmt w:val="decimal"/>
      <w:lvlText w:val="(%1)"/>
      <w:lvlJc w:val="left"/>
      <w:pPr>
        <w:ind w:left="720" w:hanging="360"/>
      </w:pPr>
      <w:rPr>
        <w:rFonts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083D2A"/>
    <w:multiLevelType w:val="hybridMultilevel"/>
    <w:tmpl w:val="81C01F5C"/>
    <w:lvl w:ilvl="0" w:tplc="A6907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5D94903"/>
    <w:multiLevelType w:val="hybridMultilevel"/>
    <w:tmpl w:val="90D82B64"/>
    <w:lvl w:ilvl="0" w:tplc="C8D086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60445BA"/>
    <w:multiLevelType w:val="hybridMultilevel"/>
    <w:tmpl w:val="2FFC3346"/>
    <w:lvl w:ilvl="0" w:tplc="93F21E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A376796"/>
    <w:multiLevelType w:val="hybridMultilevel"/>
    <w:tmpl w:val="2F321364"/>
    <w:lvl w:ilvl="0" w:tplc="358A36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A8E5C17"/>
    <w:multiLevelType w:val="hybridMultilevel"/>
    <w:tmpl w:val="02D4C834"/>
    <w:lvl w:ilvl="0" w:tplc="1E502348">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00516F1"/>
    <w:multiLevelType w:val="hybridMultilevel"/>
    <w:tmpl w:val="C1CC65EA"/>
    <w:lvl w:ilvl="0" w:tplc="42AE94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1B00B70"/>
    <w:multiLevelType w:val="hybridMultilevel"/>
    <w:tmpl w:val="FB4C4D5E"/>
    <w:lvl w:ilvl="0" w:tplc="EEBC56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0A2DF1"/>
    <w:multiLevelType w:val="hybridMultilevel"/>
    <w:tmpl w:val="74265C98"/>
    <w:lvl w:ilvl="0" w:tplc="98E282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D0F4D5B"/>
    <w:multiLevelType w:val="hybridMultilevel"/>
    <w:tmpl w:val="35C650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F8777C5"/>
    <w:multiLevelType w:val="hybridMultilevel"/>
    <w:tmpl w:val="0E7E5BE2"/>
    <w:lvl w:ilvl="0" w:tplc="458682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C879D1"/>
    <w:multiLevelType w:val="hybridMultilevel"/>
    <w:tmpl w:val="A320A470"/>
    <w:lvl w:ilvl="0" w:tplc="91EEDE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6A16956"/>
    <w:multiLevelType w:val="hybridMultilevel"/>
    <w:tmpl w:val="6E867D50"/>
    <w:lvl w:ilvl="0" w:tplc="2EB2EF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80C533C"/>
    <w:multiLevelType w:val="hybridMultilevel"/>
    <w:tmpl w:val="67AA61B4"/>
    <w:lvl w:ilvl="0" w:tplc="DC6A7F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9AB1E03"/>
    <w:multiLevelType w:val="hybridMultilevel"/>
    <w:tmpl w:val="31027AE4"/>
    <w:lvl w:ilvl="0" w:tplc="449ED99E">
      <w:start w:val="1"/>
      <w:numFmt w:val="decimal"/>
      <w:lvlText w:val="(%1)"/>
      <w:lvlJc w:val="left"/>
      <w:pPr>
        <w:ind w:left="756" w:hanging="3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9B0632B"/>
    <w:multiLevelType w:val="hybridMultilevel"/>
    <w:tmpl w:val="CB9228C8"/>
    <w:lvl w:ilvl="0" w:tplc="93BAC0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79C6D28"/>
    <w:multiLevelType w:val="hybridMultilevel"/>
    <w:tmpl w:val="6F20B2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7CC1F9F"/>
    <w:multiLevelType w:val="hybridMultilevel"/>
    <w:tmpl w:val="09C294C6"/>
    <w:lvl w:ilvl="0" w:tplc="060C4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C837E84"/>
    <w:multiLevelType w:val="hybridMultilevel"/>
    <w:tmpl w:val="F90845F8"/>
    <w:lvl w:ilvl="0" w:tplc="A3849C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5924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4293361">
    <w:abstractNumId w:val="38"/>
  </w:num>
  <w:num w:numId="3" w16cid:durableId="1574661911">
    <w:abstractNumId w:val="20"/>
  </w:num>
  <w:num w:numId="4" w16cid:durableId="489830952">
    <w:abstractNumId w:val="8"/>
  </w:num>
  <w:num w:numId="5" w16cid:durableId="351495798">
    <w:abstractNumId w:val="26"/>
  </w:num>
  <w:num w:numId="6" w16cid:durableId="1521816643">
    <w:abstractNumId w:val="27"/>
  </w:num>
  <w:num w:numId="7" w16cid:durableId="857623017">
    <w:abstractNumId w:val="31"/>
  </w:num>
  <w:num w:numId="8" w16cid:durableId="88621999">
    <w:abstractNumId w:val="23"/>
  </w:num>
  <w:num w:numId="9" w16cid:durableId="275257820">
    <w:abstractNumId w:val="5"/>
  </w:num>
  <w:num w:numId="10" w16cid:durableId="8259167">
    <w:abstractNumId w:val="36"/>
  </w:num>
  <w:num w:numId="11" w16cid:durableId="1715344819">
    <w:abstractNumId w:val="1"/>
  </w:num>
  <w:num w:numId="12" w16cid:durableId="1369262103">
    <w:abstractNumId w:val="2"/>
  </w:num>
  <w:num w:numId="13" w16cid:durableId="662665598">
    <w:abstractNumId w:val="11"/>
  </w:num>
  <w:num w:numId="14" w16cid:durableId="1897815931">
    <w:abstractNumId w:val="33"/>
  </w:num>
  <w:num w:numId="15" w16cid:durableId="1466964584">
    <w:abstractNumId w:val="37"/>
  </w:num>
  <w:num w:numId="16" w16cid:durableId="1848599227">
    <w:abstractNumId w:val="19"/>
  </w:num>
  <w:num w:numId="17" w16cid:durableId="611980162">
    <w:abstractNumId w:val="3"/>
  </w:num>
  <w:num w:numId="18" w16cid:durableId="1035619609">
    <w:abstractNumId w:val="39"/>
  </w:num>
  <w:num w:numId="19" w16cid:durableId="368065119">
    <w:abstractNumId w:val="25"/>
  </w:num>
  <w:num w:numId="20" w16cid:durableId="1451051270">
    <w:abstractNumId w:val="7"/>
  </w:num>
  <w:num w:numId="21" w16cid:durableId="1810511758">
    <w:abstractNumId w:val="29"/>
  </w:num>
  <w:num w:numId="22" w16cid:durableId="740716581">
    <w:abstractNumId w:val="34"/>
  </w:num>
  <w:num w:numId="23" w16cid:durableId="370768348">
    <w:abstractNumId w:val="13"/>
  </w:num>
  <w:num w:numId="24" w16cid:durableId="2087149515">
    <w:abstractNumId w:val="30"/>
  </w:num>
  <w:num w:numId="25" w16cid:durableId="914050812">
    <w:abstractNumId w:val="4"/>
  </w:num>
  <w:num w:numId="26" w16cid:durableId="1224020488">
    <w:abstractNumId w:val="18"/>
  </w:num>
  <w:num w:numId="27" w16cid:durableId="1451902319">
    <w:abstractNumId w:val="21"/>
  </w:num>
  <w:num w:numId="28" w16cid:durableId="626006989">
    <w:abstractNumId w:val="24"/>
  </w:num>
  <w:num w:numId="29" w16cid:durableId="138422308">
    <w:abstractNumId w:val="12"/>
  </w:num>
  <w:num w:numId="30" w16cid:durableId="1983388201">
    <w:abstractNumId w:val="40"/>
  </w:num>
  <w:num w:numId="31" w16cid:durableId="2108840607">
    <w:abstractNumId w:val="15"/>
  </w:num>
  <w:num w:numId="32" w16cid:durableId="391583744">
    <w:abstractNumId w:val="17"/>
  </w:num>
  <w:num w:numId="33" w16cid:durableId="1597059517">
    <w:abstractNumId w:val="9"/>
  </w:num>
  <w:num w:numId="34" w16cid:durableId="2118787184">
    <w:abstractNumId w:val="28"/>
  </w:num>
  <w:num w:numId="35" w16cid:durableId="1051422942">
    <w:abstractNumId w:val="10"/>
  </w:num>
  <w:num w:numId="36" w16cid:durableId="162475715">
    <w:abstractNumId w:val="32"/>
  </w:num>
  <w:num w:numId="37" w16cid:durableId="344747874">
    <w:abstractNumId w:val="22"/>
  </w:num>
  <w:num w:numId="38" w16cid:durableId="1676954344">
    <w:abstractNumId w:val="35"/>
  </w:num>
  <w:num w:numId="39" w16cid:durableId="1357584999">
    <w:abstractNumId w:val="6"/>
  </w:num>
  <w:num w:numId="40" w16cid:durableId="568348214">
    <w:abstractNumId w:val="16"/>
  </w:num>
  <w:num w:numId="41" w16cid:durableId="1934431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BC"/>
    <w:rsid w:val="00004F3E"/>
    <w:rsid w:val="0002366C"/>
    <w:rsid w:val="00031696"/>
    <w:rsid w:val="00152747"/>
    <w:rsid w:val="00172E2E"/>
    <w:rsid w:val="00176259"/>
    <w:rsid w:val="00183353"/>
    <w:rsid w:val="00185DC1"/>
    <w:rsid w:val="001871E0"/>
    <w:rsid w:val="001F0879"/>
    <w:rsid w:val="00244196"/>
    <w:rsid w:val="0024720D"/>
    <w:rsid w:val="002E38DA"/>
    <w:rsid w:val="00323074"/>
    <w:rsid w:val="00361EAA"/>
    <w:rsid w:val="00363C2D"/>
    <w:rsid w:val="00394AE3"/>
    <w:rsid w:val="00405B78"/>
    <w:rsid w:val="00410B15"/>
    <w:rsid w:val="0043106F"/>
    <w:rsid w:val="0045582A"/>
    <w:rsid w:val="00484046"/>
    <w:rsid w:val="004B2B6C"/>
    <w:rsid w:val="004B7EAF"/>
    <w:rsid w:val="00521E0A"/>
    <w:rsid w:val="00543BBD"/>
    <w:rsid w:val="00585AE8"/>
    <w:rsid w:val="005D5F38"/>
    <w:rsid w:val="005F1E0F"/>
    <w:rsid w:val="006057AA"/>
    <w:rsid w:val="006420A6"/>
    <w:rsid w:val="00690ED6"/>
    <w:rsid w:val="006E78D7"/>
    <w:rsid w:val="007340CA"/>
    <w:rsid w:val="00775D23"/>
    <w:rsid w:val="008A1856"/>
    <w:rsid w:val="008B6A5C"/>
    <w:rsid w:val="00900C59"/>
    <w:rsid w:val="00934D0F"/>
    <w:rsid w:val="00A202FE"/>
    <w:rsid w:val="00A60BBC"/>
    <w:rsid w:val="00A7031A"/>
    <w:rsid w:val="00A91A9D"/>
    <w:rsid w:val="00A933DD"/>
    <w:rsid w:val="00AB19B0"/>
    <w:rsid w:val="00AD3B98"/>
    <w:rsid w:val="00AF6AA6"/>
    <w:rsid w:val="00B10435"/>
    <w:rsid w:val="00B720BB"/>
    <w:rsid w:val="00B73191"/>
    <w:rsid w:val="00B809C6"/>
    <w:rsid w:val="00B840FE"/>
    <w:rsid w:val="00BE171E"/>
    <w:rsid w:val="00BE702F"/>
    <w:rsid w:val="00CC4FBC"/>
    <w:rsid w:val="00CE14D7"/>
    <w:rsid w:val="00D22194"/>
    <w:rsid w:val="00D56B60"/>
    <w:rsid w:val="00D74407"/>
    <w:rsid w:val="00DC5F70"/>
    <w:rsid w:val="00DE619A"/>
    <w:rsid w:val="00E42C6C"/>
    <w:rsid w:val="00E47106"/>
    <w:rsid w:val="00E85346"/>
    <w:rsid w:val="00EC703E"/>
    <w:rsid w:val="00ED7160"/>
    <w:rsid w:val="00EE066C"/>
    <w:rsid w:val="00F14A37"/>
    <w:rsid w:val="00FA2B7F"/>
    <w:rsid w:val="00FB3381"/>
    <w:rsid w:val="00FD3698"/>
    <w:rsid w:val="00FE66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9D36"/>
  <w15:chartTrackingRefBased/>
  <w15:docId w15:val="{D2415145-0725-4D38-B064-8AEFF304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A37"/>
    <w:pPr>
      <w:spacing w:after="0" w:line="240" w:lineRule="auto"/>
    </w:pPr>
    <w:rPr>
      <w:rFonts w:eastAsiaTheme="minorEastAsia"/>
      <w:kern w:val="0"/>
      <w:sz w:val="24"/>
      <w:szCs w:val="24"/>
      <w:lang w:val="en-US"/>
      <w14:ligatures w14:val="none"/>
    </w:rPr>
  </w:style>
  <w:style w:type="paragraph" w:styleId="Naslov1">
    <w:name w:val="heading 1"/>
    <w:basedOn w:val="Normal"/>
    <w:next w:val="Normal"/>
    <w:link w:val="Naslov1Char"/>
    <w:uiPriority w:val="9"/>
    <w:qFormat/>
    <w:rsid w:val="00A60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60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60BB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60BB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60BB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60BBC"/>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60BBC"/>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60BBC"/>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60BBC"/>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60BB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60BB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60BB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60BB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60BB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60BB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60BB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60BB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60BBC"/>
    <w:rPr>
      <w:rFonts w:eastAsiaTheme="majorEastAsia" w:cstheme="majorBidi"/>
      <w:color w:val="272727" w:themeColor="text1" w:themeTint="D8"/>
    </w:rPr>
  </w:style>
  <w:style w:type="paragraph" w:styleId="Naslov">
    <w:name w:val="Title"/>
    <w:basedOn w:val="Normal"/>
    <w:next w:val="Normal"/>
    <w:link w:val="NaslovChar"/>
    <w:uiPriority w:val="10"/>
    <w:qFormat/>
    <w:rsid w:val="00A60BBC"/>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60BB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60BB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60BB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60BBC"/>
    <w:pPr>
      <w:spacing w:before="160"/>
      <w:jc w:val="center"/>
    </w:pPr>
    <w:rPr>
      <w:i/>
      <w:iCs/>
      <w:color w:val="404040" w:themeColor="text1" w:themeTint="BF"/>
    </w:rPr>
  </w:style>
  <w:style w:type="character" w:customStyle="1" w:styleId="CitatChar">
    <w:name w:val="Citat Char"/>
    <w:basedOn w:val="Zadanifontodlomka"/>
    <w:link w:val="Citat"/>
    <w:uiPriority w:val="29"/>
    <w:rsid w:val="00A60BBC"/>
    <w:rPr>
      <w:i/>
      <w:iCs/>
      <w:color w:val="404040" w:themeColor="text1" w:themeTint="BF"/>
    </w:rPr>
  </w:style>
  <w:style w:type="paragraph" w:styleId="Odlomakpopisa">
    <w:name w:val="List Paragraph"/>
    <w:basedOn w:val="Normal"/>
    <w:uiPriority w:val="34"/>
    <w:qFormat/>
    <w:rsid w:val="00A60BBC"/>
    <w:pPr>
      <w:ind w:left="720"/>
      <w:contextualSpacing/>
    </w:pPr>
  </w:style>
  <w:style w:type="character" w:styleId="Jakoisticanje">
    <w:name w:val="Intense Emphasis"/>
    <w:basedOn w:val="Zadanifontodlomka"/>
    <w:uiPriority w:val="21"/>
    <w:qFormat/>
    <w:rsid w:val="00A60BBC"/>
    <w:rPr>
      <w:i/>
      <w:iCs/>
      <w:color w:val="2F5496" w:themeColor="accent1" w:themeShade="BF"/>
    </w:rPr>
  </w:style>
  <w:style w:type="paragraph" w:styleId="Naglaencitat">
    <w:name w:val="Intense Quote"/>
    <w:basedOn w:val="Normal"/>
    <w:next w:val="Normal"/>
    <w:link w:val="NaglaencitatChar"/>
    <w:uiPriority w:val="30"/>
    <w:qFormat/>
    <w:rsid w:val="00A60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60BBC"/>
    <w:rPr>
      <w:i/>
      <w:iCs/>
      <w:color w:val="2F5496" w:themeColor="accent1" w:themeShade="BF"/>
    </w:rPr>
  </w:style>
  <w:style w:type="character" w:styleId="Istaknutareferenca">
    <w:name w:val="Intense Reference"/>
    <w:basedOn w:val="Zadanifontodlomka"/>
    <w:uiPriority w:val="32"/>
    <w:qFormat/>
    <w:rsid w:val="00A60BBC"/>
    <w:rPr>
      <w:b/>
      <w:bCs/>
      <w:smallCaps/>
      <w:color w:val="2F5496" w:themeColor="accent1" w:themeShade="BF"/>
      <w:spacing w:val="5"/>
    </w:rPr>
  </w:style>
  <w:style w:type="paragraph" w:styleId="Tijeloteksta2">
    <w:name w:val="Body Text 2"/>
    <w:basedOn w:val="Normal"/>
    <w:link w:val="Tijeloteksta2Char"/>
    <w:rsid w:val="00F14A37"/>
    <w:pPr>
      <w:spacing w:after="120" w:line="480" w:lineRule="auto"/>
    </w:pPr>
    <w:rPr>
      <w:rFonts w:ascii="Times New Roman" w:eastAsia="Times New Roman" w:hAnsi="Times New Roman" w:cs="Times New Roman"/>
      <w:lang w:val="hr-HR" w:eastAsia="hr-HR"/>
    </w:rPr>
  </w:style>
  <w:style w:type="character" w:customStyle="1" w:styleId="Tijeloteksta2Char">
    <w:name w:val="Tijelo teksta 2 Char"/>
    <w:basedOn w:val="Zadanifontodlomka"/>
    <w:link w:val="Tijeloteksta2"/>
    <w:rsid w:val="00F14A37"/>
    <w:rPr>
      <w:rFonts w:ascii="Times New Roman" w:eastAsia="Times New Roman" w:hAnsi="Times New Roman" w:cs="Times New Roman"/>
      <w:kern w:val="0"/>
      <w:sz w:val="24"/>
      <w:szCs w:val="24"/>
      <w:lang w:eastAsia="hr-HR"/>
      <w14:ligatures w14:val="none"/>
    </w:rPr>
  </w:style>
  <w:style w:type="paragraph" w:customStyle="1" w:styleId="box480012">
    <w:name w:val="box_480012"/>
    <w:basedOn w:val="Normal"/>
    <w:rsid w:val="00F14A37"/>
    <w:pPr>
      <w:spacing w:before="100" w:beforeAutospacing="1" w:after="100" w:afterAutospacing="1"/>
    </w:pPr>
    <w:rPr>
      <w:rFonts w:ascii="Aptos" w:hAnsi="Aptos" w:cs="Aptos"/>
      <w:lang w:val="hr-HR" w:eastAsia="hr-HR"/>
    </w:rPr>
  </w:style>
  <w:style w:type="character" w:customStyle="1" w:styleId="kurziv">
    <w:name w:val="kurziv"/>
    <w:basedOn w:val="Zadanifontodlomka"/>
    <w:rsid w:val="00F14A37"/>
  </w:style>
  <w:style w:type="paragraph" w:styleId="Bezproreda">
    <w:name w:val="No Spacing"/>
    <w:link w:val="BezproredaChar"/>
    <w:uiPriority w:val="1"/>
    <w:qFormat/>
    <w:rsid w:val="008B6A5C"/>
    <w:pPr>
      <w:spacing w:after="0" w:line="240" w:lineRule="auto"/>
    </w:pPr>
    <w:rPr>
      <w:rFonts w:ascii="Calibri" w:eastAsia="Calibri" w:hAnsi="Calibri" w:cs="Times New Roman"/>
      <w:kern w:val="0"/>
      <w14:ligatures w14:val="none"/>
    </w:rPr>
  </w:style>
  <w:style w:type="character" w:customStyle="1" w:styleId="BezproredaChar">
    <w:name w:val="Bez proreda Char"/>
    <w:link w:val="Bezproreda"/>
    <w:uiPriority w:val="1"/>
    <w:rsid w:val="008B6A5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6115</Words>
  <Characters>34861</Characters>
  <Application>Microsoft Office Word</Application>
  <DocSecurity>0</DocSecurity>
  <Lines>290</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Centar Opcina</dc:creator>
  <cp:keywords/>
  <dc:description/>
  <cp:lastModifiedBy>elizabeta širić</cp:lastModifiedBy>
  <cp:revision>3</cp:revision>
  <cp:lastPrinted>2026-05-22T10:11:00Z</cp:lastPrinted>
  <dcterms:created xsi:type="dcterms:W3CDTF">2026-05-21T10:18:00Z</dcterms:created>
  <dcterms:modified xsi:type="dcterms:W3CDTF">2026-05-22T10:14:00Z</dcterms:modified>
</cp:coreProperties>
</file>