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B8B1" w14:textId="77777777" w:rsidR="00BE0424" w:rsidRPr="007E15F8" w:rsidRDefault="00BE0424" w:rsidP="00BE0424">
      <w:pPr>
        <w:keepNext/>
        <w:keepLines/>
        <w:spacing w:before="160" w:after="80" w:line="276" w:lineRule="auto"/>
        <w:jc w:val="both"/>
        <w:outlineLvl w:val="1"/>
        <w:rPr>
          <w:rFonts w:ascii="Book Antiqua" w:eastAsiaTheme="majorEastAsia" w:hAnsi="Book Antiqua" w:cs="Times New Roman"/>
          <w:i/>
          <w:color w:val="2F5496" w:themeColor="accent1" w:themeShade="BF"/>
          <w:kern w:val="0"/>
          <w:sz w:val="20"/>
          <w:szCs w:val="20"/>
          <w14:ligatures w14:val="none"/>
        </w:rPr>
      </w:pPr>
      <w:r w:rsidRPr="007E15F8">
        <w:rPr>
          <w:rFonts w:ascii="Book Antiqua" w:eastAsiaTheme="majorEastAsia" w:hAnsi="Book Antiqua" w:cs="Times New Roman"/>
          <w:color w:val="2F5496" w:themeColor="accent1" w:themeShade="BF"/>
          <w:kern w:val="0"/>
          <w:sz w:val="20"/>
          <w:szCs w:val="20"/>
          <w14:ligatures w14:val="none"/>
        </w:rPr>
        <w:t xml:space="preserve">                 </w:t>
      </w:r>
      <w:r w:rsidRPr="007E15F8">
        <w:rPr>
          <w:rFonts w:ascii="Book Antiqua" w:eastAsiaTheme="majorEastAsia" w:hAnsi="Book Antiqua" w:cs="Times New Roman"/>
          <w:i/>
          <w:noProof/>
          <w:color w:val="2F5496" w:themeColor="accent1" w:themeShade="BF"/>
          <w:kern w:val="0"/>
          <w:sz w:val="20"/>
          <w:szCs w:val="20"/>
          <w14:ligatures w14:val="none"/>
        </w:rPr>
        <w:drawing>
          <wp:inline distT="0" distB="0" distL="0" distR="0" wp14:anchorId="68F96839" wp14:editId="432040ED">
            <wp:extent cx="617220" cy="79610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5" cy="79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EE3F55" w14:textId="77777777" w:rsidR="00BE0424" w:rsidRPr="007E15F8" w:rsidRDefault="00BE0424" w:rsidP="00BE0424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14:ligatures w14:val="none"/>
        </w:rPr>
      </w:pPr>
      <w:r w:rsidRPr="007E15F8">
        <w:rPr>
          <w:rFonts w:ascii="Book Antiqua" w:eastAsiaTheme="minorEastAsi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1A008256" w14:textId="77777777" w:rsidR="00BE0424" w:rsidRPr="007E15F8" w:rsidRDefault="00BE0424" w:rsidP="00BE0424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14:ligatures w14:val="none"/>
        </w:rPr>
      </w:pPr>
      <w:r w:rsidRPr="007E15F8">
        <w:rPr>
          <w:rFonts w:ascii="Book Antiqua" w:eastAsiaTheme="minorEastAsi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2094EAA5" w14:textId="77777777" w:rsidR="00BE0424" w:rsidRPr="007E15F8" w:rsidRDefault="00BE0424" w:rsidP="00BE0424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0"/>
          <w:szCs w:val="20"/>
          <w14:ligatures w14:val="none"/>
        </w:rPr>
      </w:pPr>
      <w:r w:rsidRPr="007E15F8">
        <w:rPr>
          <w:rFonts w:ascii="Book Antiqua" w:eastAsiaTheme="minorEastAsia" w:hAnsi="Book Antiqua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0BFA87C6" w14:textId="77777777" w:rsidR="00BE0424" w:rsidRPr="007E15F8" w:rsidRDefault="00BE0424" w:rsidP="00BE0424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0"/>
          <w:szCs w:val="20"/>
          <w14:ligatures w14:val="none"/>
        </w:rPr>
      </w:pPr>
      <w:r w:rsidRPr="007E15F8">
        <w:rPr>
          <w:rFonts w:ascii="Book Antiqua" w:eastAsiaTheme="minorEastAsia" w:hAnsi="Book Antiqua" w:cs="Times New Roman"/>
          <w:noProof/>
          <w:kern w:val="0"/>
          <w:sz w:val="20"/>
          <w:szCs w:val="20"/>
          <w14:ligatures w14:val="none"/>
        </w:rPr>
        <w:drawing>
          <wp:anchor distT="0" distB="0" distL="114300" distR="114300" simplePos="0" relativeHeight="251659264" behindDoc="0" locked="0" layoutInCell="1" allowOverlap="1" wp14:anchorId="4767A55B" wp14:editId="6E3F650E">
            <wp:simplePos x="0" y="0"/>
            <wp:positionH relativeFrom="margin">
              <wp:posOffset>-635</wp:posOffset>
            </wp:positionH>
            <wp:positionV relativeFrom="paragraph">
              <wp:posOffset>98425</wp:posOffset>
            </wp:positionV>
            <wp:extent cx="312420" cy="387350"/>
            <wp:effectExtent l="0" t="0" r="0" b="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76384" w14:textId="77777777" w:rsidR="00BE0424" w:rsidRPr="007E15F8" w:rsidRDefault="00BE0424" w:rsidP="00BE0424">
      <w:pPr>
        <w:spacing w:after="0" w:line="240" w:lineRule="auto"/>
        <w:jc w:val="both"/>
        <w:rPr>
          <w:rFonts w:ascii="Book Antiqua" w:eastAsiaTheme="minorEastAsia" w:hAnsi="Book Antiqua" w:cs="Times New Roman"/>
          <w:b/>
          <w:kern w:val="0"/>
          <w:sz w:val="20"/>
          <w:szCs w:val="20"/>
          <w14:ligatures w14:val="none"/>
        </w:rPr>
      </w:pPr>
      <w:r w:rsidRPr="007E15F8">
        <w:rPr>
          <w:rFonts w:ascii="Book Antiqua" w:eastAsiaTheme="minorEastAsia" w:hAnsi="Book Antiqua" w:cs="Times New Roman"/>
          <w:b/>
          <w:kern w:val="0"/>
          <w:sz w:val="20"/>
          <w:szCs w:val="20"/>
          <w14:ligatures w14:val="none"/>
        </w:rPr>
        <w:t>OPĆINA TOVARNIK</w:t>
      </w:r>
    </w:p>
    <w:p w14:paraId="58F1755A" w14:textId="77777777" w:rsidR="00BE0424" w:rsidRPr="007E15F8" w:rsidRDefault="00BE0424" w:rsidP="00BE0424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</w:p>
    <w:p w14:paraId="422FD297" w14:textId="77777777" w:rsidR="00BE0424" w:rsidRPr="007E15F8" w:rsidRDefault="00BE0424" w:rsidP="00BE0424">
      <w:pPr>
        <w:spacing w:after="200" w:line="276" w:lineRule="auto"/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7E15F8">
        <w:rPr>
          <w:rFonts w:ascii="Book Antiqua" w:eastAsia="Calibri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POVJERENSTVO ZA PROVEDBU NATJEČAJA </w:t>
      </w:r>
    </w:p>
    <w:p w14:paraId="3FAEBCFA" w14:textId="0257A2C8" w:rsidR="00BE0424" w:rsidRPr="007E15F8" w:rsidRDefault="00BE0424" w:rsidP="00BE0424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0"/>
          <w:szCs w:val="20"/>
          <w14:ligatures w14:val="none"/>
        </w:rPr>
      </w:pPr>
      <w:r w:rsidRPr="007E15F8">
        <w:rPr>
          <w:rFonts w:ascii="Book Antiqua" w:eastAsiaTheme="majorEastAsia" w:hAnsi="Book Antiqua" w:cs="Times New Roman"/>
          <w:kern w:val="0"/>
          <w:sz w:val="20"/>
          <w:szCs w:val="20"/>
          <w14:ligatures w14:val="none"/>
        </w:rPr>
        <w:t xml:space="preserve">KLASA: </w:t>
      </w:r>
      <w:r w:rsidRPr="007E15F8">
        <w:rPr>
          <w:rFonts w:ascii="Book Antiqua" w:eastAsiaTheme="majorEastAsia" w:hAnsi="Book Antiqua" w:cstheme="majorBidi"/>
          <w:iCs/>
          <w:kern w:val="0"/>
          <w:sz w:val="20"/>
          <w:szCs w:val="20"/>
          <w14:ligatures w14:val="none"/>
        </w:rPr>
        <w:t>112-02/26-01/01</w:t>
      </w:r>
    </w:p>
    <w:p w14:paraId="2D949FA8" w14:textId="7CC8FE4B" w:rsidR="00BE0424" w:rsidRPr="007E15F8" w:rsidRDefault="00BE0424" w:rsidP="00BE0424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0"/>
          <w:szCs w:val="20"/>
          <w14:ligatures w14:val="none"/>
        </w:rPr>
      </w:pPr>
      <w:r w:rsidRPr="007E15F8">
        <w:rPr>
          <w:rFonts w:ascii="Book Antiqua" w:eastAsiaTheme="majorEastAsia" w:hAnsi="Book Antiqua" w:cs="Times New Roman"/>
          <w:kern w:val="0"/>
          <w:sz w:val="20"/>
          <w:szCs w:val="20"/>
          <w14:ligatures w14:val="none"/>
        </w:rPr>
        <w:t xml:space="preserve">URBROJ: </w:t>
      </w:r>
      <w:r w:rsidRPr="007E15F8">
        <w:rPr>
          <w:rFonts w:ascii="Book Antiqua" w:eastAsiaTheme="majorEastAsia" w:hAnsi="Book Antiqua" w:cstheme="majorBidi"/>
          <w:iCs/>
          <w:kern w:val="0"/>
          <w:sz w:val="20"/>
          <w:szCs w:val="20"/>
          <w14:ligatures w14:val="none"/>
        </w:rPr>
        <w:t>2196-28-01-26-</w:t>
      </w:r>
      <w:r w:rsidR="007064D2" w:rsidRPr="007E15F8">
        <w:rPr>
          <w:rFonts w:ascii="Book Antiqua" w:eastAsiaTheme="majorEastAsia" w:hAnsi="Book Antiqua" w:cstheme="majorBidi"/>
          <w:iCs/>
          <w:kern w:val="0"/>
          <w:sz w:val="20"/>
          <w:szCs w:val="20"/>
          <w14:ligatures w14:val="none"/>
        </w:rPr>
        <w:t>6</w:t>
      </w:r>
    </w:p>
    <w:p w14:paraId="39BDCBE5" w14:textId="49779615" w:rsidR="00BE0424" w:rsidRPr="007E15F8" w:rsidRDefault="00BE0424" w:rsidP="00BE0424">
      <w:pPr>
        <w:keepNext/>
        <w:keepLines/>
        <w:spacing w:after="0" w:line="240" w:lineRule="auto"/>
        <w:jc w:val="both"/>
        <w:outlineLvl w:val="1"/>
        <w:rPr>
          <w:rFonts w:ascii="Book Antiqua" w:eastAsiaTheme="majorEastAsia" w:hAnsi="Book Antiqua" w:cs="Times New Roman"/>
          <w:i/>
          <w:kern w:val="0"/>
          <w:sz w:val="20"/>
          <w:szCs w:val="20"/>
          <w14:ligatures w14:val="none"/>
        </w:rPr>
      </w:pPr>
      <w:r w:rsidRPr="007E15F8">
        <w:rPr>
          <w:rFonts w:ascii="Book Antiqua" w:eastAsiaTheme="majorEastAsia" w:hAnsi="Book Antiqua" w:cs="Times New Roman"/>
          <w:kern w:val="0"/>
          <w:sz w:val="20"/>
          <w:szCs w:val="20"/>
          <w14:ligatures w14:val="none"/>
        </w:rPr>
        <w:t xml:space="preserve">Tovarnik, 11. ožujak 2026. </w:t>
      </w:r>
    </w:p>
    <w:p w14:paraId="4143DE31" w14:textId="77777777" w:rsidR="00BE0424" w:rsidRPr="00BE0424" w:rsidRDefault="00BE0424" w:rsidP="00BE0424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</w:p>
    <w:p w14:paraId="63AFDB02" w14:textId="197ED379" w:rsidR="00BE0424" w:rsidRPr="00BE0424" w:rsidRDefault="00BE0424" w:rsidP="00BE0424">
      <w:pPr>
        <w:spacing w:after="200" w:line="276" w:lineRule="auto"/>
        <w:jc w:val="both"/>
        <w:rPr>
          <w:rFonts w:ascii="Book Antiqua" w:eastAsia="Calibri" w:hAnsi="Book Antiqua" w:cs="Times New Roman"/>
          <w:kern w:val="0"/>
          <w14:ligatures w14:val="none"/>
        </w:rPr>
      </w:pP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Na temelju  članka 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20. stavka 4. točke 3. 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Zakona o službenicima i namještenicima u lokalnoj i područnoj (regionalnoj) samoupravi (NN br. 86/08, 61/11, 04/18, 96/18, 112/19 i 17/25) (u daljnjem tekstu. Zakon), dana </w:t>
      </w:r>
      <w:r>
        <w:rPr>
          <w:rFonts w:ascii="Book Antiqua" w:eastAsia="Calibri" w:hAnsi="Book Antiqua" w:cs="Times New Roman"/>
          <w:kern w:val="0"/>
          <w14:ligatures w14:val="none"/>
        </w:rPr>
        <w:t>11.3.2026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. povjerenstvo za provedbu natječaja za zapošljavanje </w:t>
      </w:r>
      <w:r w:rsidRPr="00BE0424">
        <w:rPr>
          <w:rFonts w:ascii="Book Antiqua" w:eastAsia="Calibri" w:hAnsi="Book Antiqua" w:cs="Times New Roman"/>
          <w:b/>
          <w:bCs/>
          <w:kern w:val="0"/>
          <w14:ligatures w14:val="none"/>
        </w:rPr>
        <w:t>komunalnog namještenika na neodređeno vrijeme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 u Jedinstvenom upravnom odjelu Općine Tovarnik, na web stranici Općine Tovarnik     o b j a v </w:t>
      </w:r>
      <w:proofErr w:type="spellStart"/>
      <w:r w:rsidRPr="00BE0424">
        <w:rPr>
          <w:rFonts w:ascii="Book Antiqua" w:eastAsia="Calibri" w:hAnsi="Book Antiqua" w:cs="Times New Roman"/>
          <w:kern w:val="0"/>
          <w14:ligatures w14:val="none"/>
        </w:rPr>
        <w:t>lj</w:t>
      </w:r>
      <w:proofErr w:type="spellEnd"/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u j e </w:t>
      </w:r>
    </w:p>
    <w:p w14:paraId="6C71DA6E" w14:textId="77777777" w:rsidR="00BE0424" w:rsidRPr="00BE0424" w:rsidRDefault="00BE0424" w:rsidP="00BE0424">
      <w:pPr>
        <w:spacing w:after="200" w:line="276" w:lineRule="auto"/>
        <w:ind w:firstLine="708"/>
        <w:jc w:val="center"/>
        <w:rPr>
          <w:rFonts w:ascii="Book Antiqua" w:eastAsia="Calibri" w:hAnsi="Book Antiqua" w:cs="Times New Roman"/>
          <w:b/>
          <w:bCs/>
          <w:kern w:val="0"/>
          <w14:ligatures w14:val="none"/>
        </w:rPr>
      </w:pPr>
      <w:r w:rsidRPr="00BE0424">
        <w:rPr>
          <w:rFonts w:ascii="Book Antiqua" w:eastAsia="Calibri" w:hAnsi="Book Antiqua" w:cs="Times New Roman"/>
          <w:b/>
          <w:bCs/>
          <w:kern w:val="0"/>
          <w14:ligatures w14:val="none"/>
        </w:rPr>
        <w:t>POZIV NA PRETHODNU  PROVJERU ZNANJA I SPOSOBNOSTI</w:t>
      </w:r>
    </w:p>
    <w:p w14:paraId="26DD9C60" w14:textId="45D07AE8" w:rsidR="00BE0424" w:rsidRPr="007064D2" w:rsidRDefault="00BE0424" w:rsidP="007064D2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kern w:val="0"/>
          <w:lang w:eastAsia="hr-HR"/>
          <w14:ligatures w14:val="none"/>
        </w:rPr>
      </w:pP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Na prethodnu provjeru znanja i sposobnosti pozivaju se kandidat čija je prijave na natječaj za zapošljavanje </w:t>
      </w:r>
      <w:r w:rsidRPr="00FC019C">
        <w:rPr>
          <w:rFonts w:ascii="Book Antiqua" w:eastAsia="Calibri" w:hAnsi="Book Antiqua" w:cs="Times New Roman"/>
          <w:b/>
          <w:bCs/>
          <w:kern w:val="0"/>
          <w:sz w:val="28"/>
          <w:szCs w:val="28"/>
          <w:u w:val="single"/>
          <w14:ligatures w14:val="none"/>
        </w:rPr>
        <w:t>komunalnog namještenika na neodređeno vrijeme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BE0424">
        <w:rPr>
          <w:rFonts w:ascii="Book Antiqua" w:eastAsia="Calibri" w:hAnsi="Book Antiqua" w:cs="Times New Roman"/>
          <w:kern w:val="0"/>
          <w14:ligatures w14:val="none"/>
        </w:rPr>
        <w:t xml:space="preserve">  u Jedinstvenom upravnom odjelu Općine Tovarnik</w:t>
      </w:r>
      <w:r w:rsidRPr="00BE0424">
        <w:rPr>
          <w:rFonts w:ascii="Book Antiqua" w:eastAsia="Times New Roman" w:hAnsi="Book Antiqua" w:cs="Times New Roman"/>
          <w:kern w:val="0"/>
          <w:lang w:eastAsia="hr-HR"/>
          <w14:ligatures w14:val="none"/>
        </w:rPr>
        <w:t xml:space="preserve"> pravodobna, potpuna i koja  ispunjava  formalne uvjete natječaja: </w:t>
      </w:r>
    </w:p>
    <w:p w14:paraId="1EC4E50B" w14:textId="506E50EA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1 </w:t>
      </w:r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.Nikola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Čaglić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, Bana J. </w:t>
      </w:r>
      <w:r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J</w:t>
      </w:r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elačića 36, Tovarnik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prijava je zaprimljena dana  2.3.2026. godine– pravodobno te prijava sadrži sve tražene dokumente - potpuna je. Kandidat ispunjava formalne   uvjete natječaja. </w:t>
      </w:r>
    </w:p>
    <w:p w14:paraId="14ADA6FC" w14:textId="77777777" w:rsidR="00BE0424" w:rsidRPr="00E52E54" w:rsidRDefault="00BE0424" w:rsidP="00BE0424">
      <w:pPr>
        <w:spacing w:after="200" w:line="276" w:lineRule="auto"/>
        <w:rPr>
          <w:rFonts w:ascii="Book Antiqua" w:eastAsia="Calibri" w:hAnsi="Book Antiqua" w:cs="Times New Roman"/>
          <w:kern w:val="0"/>
          <w14:ligatures w14:val="none"/>
        </w:rPr>
      </w:pPr>
    </w:p>
    <w:p w14:paraId="64EBD26F" w14:textId="5AAC25B2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2</w:t>
      </w:r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.Helena Marković, Sajmište 22, Tovarnik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prijava je zaprimljena dana 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5.3.2026. godine</w:t>
      </w:r>
      <w:r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-pravodobno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, te  prijava sadrži sve tražene dokumente 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-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potpuna je. Kandidat ispunjava formalne   uvjete natječaja.</w:t>
      </w:r>
    </w:p>
    <w:p w14:paraId="45F4D1B4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14:ligatures w14:val="none"/>
        </w:rPr>
      </w:pPr>
    </w:p>
    <w:p w14:paraId="7B02D902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14:ligatures w14:val="none"/>
        </w:rPr>
      </w:pPr>
    </w:p>
    <w:p w14:paraId="374C29A6" w14:textId="6D846907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3</w:t>
      </w:r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 xml:space="preserve">. Kristijan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Omašić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 xml:space="preserve">, M.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Petrušića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 xml:space="preserve"> 13 , Tovarnik</w:t>
      </w:r>
      <w:r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prijava je zaprimljena dana  3.3.2026. godine </w:t>
      </w:r>
      <w:r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-pravodobna je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te  prijava sadrži sve tražene dokumente 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-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potpuna je. Kandidat ispunjava formalne   uvjete natječaja.</w:t>
      </w:r>
    </w:p>
    <w:p w14:paraId="7FE68BF5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14:ligatures w14:val="none"/>
        </w:rPr>
      </w:pPr>
    </w:p>
    <w:p w14:paraId="3496EE11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</w:p>
    <w:p w14:paraId="1D37CB29" w14:textId="2053DE9F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lastRenderedPageBreak/>
        <w:t>4</w:t>
      </w:r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 xml:space="preserve">. Zlatko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Hajošević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 xml:space="preserve">, V. Nazora 57,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Ilača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,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 prijava je zaprimljena dana  2.3.2026. godine</w:t>
      </w:r>
      <w:r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-pravodobno,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 te  prijava sadrži sve tražene dokumente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 -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potpuna je. Kandidat ispunjava formalne   uvjete natječaja.</w:t>
      </w:r>
    </w:p>
    <w:p w14:paraId="0079943A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</w:p>
    <w:p w14:paraId="53382E9D" w14:textId="4C903DA5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5</w:t>
      </w:r>
      <w:r w:rsidR="00BE0424" w:rsidRPr="00E52E54">
        <w:rPr>
          <w:rFonts w:ascii="Book Antiqua" w:eastAsia="Calibri" w:hAnsi="Book Antiqua" w:cs="Times New Roman"/>
          <w:b/>
          <w:bCs/>
          <w:color w:val="000000" w:themeColor="text1"/>
          <w:kern w:val="0"/>
          <w:u w:val="single"/>
          <w14:ligatures w14:val="none"/>
        </w:rPr>
        <w:t>. Stjepan Lukić, Hercegovačka 11, Tovarnik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, prijava je zaprimljena dana  27.2.2026. godin</w:t>
      </w:r>
      <w:r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e-pravodobno,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 xml:space="preserve"> te  prijava sadrži sve tražene dokumente 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>-</w:t>
      </w:r>
      <w:r w:rsidR="00BE0424" w:rsidRPr="00E52E54">
        <w:rPr>
          <w:rFonts w:ascii="Book Antiqua" w:eastAsia="Calibri" w:hAnsi="Book Antiqua" w:cs="Times New Roman"/>
          <w:color w:val="EE0000"/>
          <w:kern w:val="0"/>
          <w:u w:val="single"/>
          <w14:ligatures w14:val="none"/>
        </w:rPr>
        <w:t xml:space="preserve">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potpuna je. Kandidat ispunjava formalne   uvjete natječaja.</w:t>
      </w:r>
    </w:p>
    <w:p w14:paraId="2D612A0F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</w:p>
    <w:p w14:paraId="223F6910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EE0000"/>
          <w:kern w:val="0"/>
          <w14:ligatures w14:val="none"/>
        </w:rPr>
      </w:pPr>
    </w:p>
    <w:p w14:paraId="75AE41E2" w14:textId="5499D282" w:rsidR="00BE0424" w:rsidRPr="00E52E54" w:rsidRDefault="00E52E54" w:rsidP="00BE0424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6</w:t>
      </w:r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.Damir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Čartolovni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, B. Bušića 4, Tovarnik,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 prijava je zaprimljena dana  26.2.2026. godine</w:t>
      </w:r>
      <w:r>
        <w:rPr>
          <w:rFonts w:ascii="Book Antiqua" w:eastAsia="Calibri" w:hAnsi="Book Antiqua" w:cs="Times New Roman"/>
          <w:kern w:val="0"/>
          <w:u w:val="single"/>
          <w14:ligatures w14:val="none"/>
        </w:rPr>
        <w:t>-pravodobno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>, te  prijava sadrži sve tražene dokumente - potpuna je. Kandidat ispunjava formalne   uvjete natječaja.</w:t>
      </w:r>
    </w:p>
    <w:p w14:paraId="30910C85" w14:textId="77777777" w:rsidR="00BE0424" w:rsidRPr="00E52E5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color w:val="EE0000"/>
          <w:kern w:val="0"/>
          <w14:ligatures w14:val="none"/>
        </w:rPr>
      </w:pPr>
    </w:p>
    <w:p w14:paraId="0E97C769" w14:textId="2C2DB0D3" w:rsidR="00BE0424" w:rsidRDefault="00E52E54" w:rsidP="00BE0424">
      <w:pPr>
        <w:spacing w:after="200" w:line="276" w:lineRule="auto"/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</w:pPr>
      <w:r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7</w:t>
      </w:r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 xml:space="preserve">.Mario Kovačić, </w:t>
      </w:r>
      <w:proofErr w:type="spellStart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Lj</w:t>
      </w:r>
      <w:proofErr w:type="spellEnd"/>
      <w:r w:rsidR="00BE0424" w:rsidRPr="00E52E54">
        <w:rPr>
          <w:rFonts w:ascii="Book Antiqua" w:eastAsia="Calibri" w:hAnsi="Book Antiqua" w:cs="Times New Roman"/>
          <w:b/>
          <w:bCs/>
          <w:kern w:val="0"/>
          <w:u w:val="single"/>
          <w14:ligatures w14:val="none"/>
        </w:rPr>
        <w:t>. Gaja 5, Tovarnik</w:t>
      </w:r>
      <w:r w:rsidR="00BE0424" w:rsidRPr="00E52E54">
        <w:rPr>
          <w:rFonts w:ascii="Book Antiqua" w:eastAsia="Calibri" w:hAnsi="Book Antiqua" w:cs="Times New Roman"/>
          <w:kern w:val="0"/>
          <w:u w:val="single"/>
          <w14:ligatures w14:val="none"/>
        </w:rPr>
        <w:t xml:space="preserve">, prijava je zaprimljena dana  4.3. 2026. godine - </w:t>
      </w:r>
      <w:r w:rsidR="00BE0424" w:rsidRPr="00E52E54">
        <w:rPr>
          <w:rFonts w:ascii="Book Antiqua" w:eastAsia="Calibri" w:hAnsi="Book Antiqua" w:cs="Times New Roman"/>
          <w:color w:val="000000" w:themeColor="text1"/>
          <w:kern w:val="0"/>
          <w:u w:val="single"/>
          <w14:ligatures w14:val="none"/>
        </w:rPr>
        <w:t>pravodobno te prijava sadrži sve tražene dokumente - potpuna je. Kandidat ispunjava formalne   uvjete natječaja</w:t>
      </w:r>
    </w:p>
    <w:p w14:paraId="0F1908E3" w14:textId="4E0C6180" w:rsidR="007064D2" w:rsidRPr="007064D2" w:rsidRDefault="007064D2" w:rsidP="007064D2">
      <w:pPr>
        <w:spacing w:after="200" w:line="276" w:lineRule="auto"/>
        <w:contextualSpacing/>
        <w:rPr>
          <w:rFonts w:ascii="Book Antiqua" w:eastAsia="Calibri" w:hAnsi="Book Antiqua" w:cs="Times New Roman"/>
          <w:kern w:val="0"/>
          <w14:ligatures w14:val="none"/>
        </w:rPr>
      </w:pPr>
      <w:r>
        <w:rPr>
          <w:rFonts w:ascii="Book Antiqua" w:eastAsia="Calibri" w:hAnsi="Book Antiqua" w:cs="Times New Roman"/>
          <w:bCs/>
          <w:kern w:val="0"/>
          <w14:ligatures w14:val="none"/>
        </w:rPr>
        <w:t>8.</w:t>
      </w:r>
      <w:r w:rsidRPr="00034950">
        <w:rPr>
          <w:rFonts w:ascii="Book Antiqua" w:eastAsia="Calibri" w:hAnsi="Book Antiqua" w:cs="Times New Roman"/>
          <w:bCs/>
          <w:kern w:val="0"/>
          <w14:ligatures w14:val="none"/>
        </w:rPr>
        <w:t xml:space="preserve"> </w:t>
      </w:r>
      <w:r w:rsidRPr="000349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Zdenko </w:t>
      </w:r>
      <w:proofErr w:type="spellStart"/>
      <w:r w:rsidRPr="00034950">
        <w:rPr>
          <w:rFonts w:ascii="Book Antiqua" w:eastAsia="Calibri" w:hAnsi="Book Antiqua" w:cs="Times New Roman"/>
          <w:b/>
          <w:bCs/>
          <w:kern w:val="0"/>
          <w14:ligatures w14:val="none"/>
        </w:rPr>
        <w:t>Doknjaš</w:t>
      </w:r>
      <w:proofErr w:type="spellEnd"/>
      <w:r w:rsidRPr="00034950">
        <w:rPr>
          <w:rFonts w:ascii="Book Antiqua" w:eastAsia="Calibri" w:hAnsi="Book Antiqua" w:cs="Times New Roman"/>
          <w:b/>
          <w:bCs/>
          <w:kern w:val="0"/>
          <w14:ligatures w14:val="none"/>
        </w:rPr>
        <w:t xml:space="preserve">, Braće Šimunića 3, </w:t>
      </w:r>
      <w:r w:rsidRPr="007064D2">
        <w:rPr>
          <w:rFonts w:ascii="Book Antiqua" w:eastAsia="Calibri" w:hAnsi="Book Antiqua" w:cs="Times New Roman"/>
          <w:kern w:val="0"/>
          <w14:ligatures w14:val="none"/>
        </w:rPr>
        <w:t>Tovarnik,</w:t>
      </w:r>
      <w:r>
        <w:rPr>
          <w:rFonts w:ascii="Book Antiqua" w:eastAsia="Calibri" w:hAnsi="Book Antiqua" w:cs="Times New Roman"/>
          <w:kern w:val="0"/>
          <w14:ligatures w14:val="none"/>
        </w:rPr>
        <w:t xml:space="preserve"> </w:t>
      </w:r>
      <w:r w:rsidRPr="007064D2">
        <w:rPr>
          <w:rFonts w:ascii="Book Antiqua" w:eastAsia="Calibri" w:hAnsi="Book Antiqua" w:cs="Times New Roman"/>
          <w:kern w:val="0"/>
          <w14:ligatures w14:val="none"/>
        </w:rPr>
        <w:t xml:space="preserve"> prijava je zaprimljena dana  3.3.2026. – pravodobno, te prijava sadrži sve tražene dokumente - potpuna je. </w:t>
      </w:r>
    </w:p>
    <w:p w14:paraId="7E751C41" w14:textId="77777777" w:rsidR="00BE0424" w:rsidRPr="00BE0424" w:rsidRDefault="00BE0424" w:rsidP="00BE0424">
      <w:pPr>
        <w:spacing w:after="200" w:line="276" w:lineRule="auto"/>
        <w:contextualSpacing/>
        <w:rPr>
          <w:rFonts w:ascii="Book Antiqua" w:eastAsia="Calibri" w:hAnsi="Book Antiqua" w:cs="Times New Roman"/>
          <w:bCs/>
          <w:color w:val="000000" w:themeColor="text1"/>
          <w:kern w:val="0"/>
          <w14:ligatures w14:val="none"/>
        </w:rPr>
      </w:pPr>
    </w:p>
    <w:p w14:paraId="2258A7CF" w14:textId="49B39CA5" w:rsidR="00BE0424" w:rsidRPr="00BE0424" w:rsidRDefault="00BE0424" w:rsidP="00BE0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</w:pP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Prethodna provjera znanja i sposobnosti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(</w:t>
      </w:r>
      <w:r w:rsidR="00E52E5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pisano testiranje i razgovor s kandidatima ) 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održati će se dana 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17. ožujak 2026.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godine (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utorak 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 ) u </w:t>
      </w:r>
      <w:r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9:</w:t>
      </w:r>
      <w:r w:rsidRPr="00BE0424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>00 h  na adresi A.G. Matoša 2, Tovarnik (općinska vijećnica)</w:t>
      </w:r>
      <w:r w:rsidR="007E15F8">
        <w:rPr>
          <w:rFonts w:ascii="Book Antiqua" w:eastAsia="Times New Roman" w:hAnsi="Book Antiqua" w:cs="Times New Roman"/>
          <w:b/>
          <w:bCs/>
          <w:kern w:val="0"/>
          <w:lang w:eastAsia="hr-HR"/>
          <w14:ligatures w14:val="none"/>
        </w:rPr>
        <w:t xml:space="preserve">. Kandidati su obvezni na testiranje ponijeti i predočiti osobnu iskaznicu. </w:t>
      </w:r>
    </w:p>
    <w:p w14:paraId="15819E68" w14:textId="77777777" w:rsidR="00BE0424" w:rsidRPr="00BE0424" w:rsidRDefault="00BE0424" w:rsidP="00BE0424">
      <w:pPr>
        <w:spacing w:before="100" w:beforeAutospacing="1" w:after="100" w:afterAutospacing="1" w:line="240" w:lineRule="auto"/>
        <w:jc w:val="right"/>
        <w:rPr>
          <w:rFonts w:ascii="Book Antiqua" w:hAnsi="Book Antiqua" w:cs="Times New Roman"/>
          <w:kern w:val="0"/>
          <w14:ligatures w14:val="none"/>
        </w:rPr>
      </w:pPr>
    </w:p>
    <w:p w14:paraId="28A6BE9E" w14:textId="57D91ECF" w:rsidR="00BE0424" w:rsidRPr="00BE0424" w:rsidRDefault="00BE0424" w:rsidP="00BE0424">
      <w:pPr>
        <w:spacing w:before="100" w:beforeAutospacing="1" w:after="100" w:afterAutospacing="1" w:line="240" w:lineRule="auto"/>
        <w:jc w:val="right"/>
        <w:rPr>
          <w:rFonts w:ascii="Book Antiqua" w:hAnsi="Book Antiqua" w:cs="Times New Roman"/>
          <w:kern w:val="0"/>
          <w14:ligatures w14:val="none"/>
        </w:rPr>
      </w:pPr>
      <w:r w:rsidRPr="00BE0424">
        <w:rPr>
          <w:rFonts w:ascii="Book Antiqua" w:hAnsi="Book Antiqua" w:cs="Times New Roman"/>
          <w:kern w:val="0"/>
          <w14:ligatures w14:val="none"/>
        </w:rPr>
        <w:t>POVJER</w:t>
      </w:r>
      <w:r w:rsidR="007E15F8">
        <w:rPr>
          <w:rFonts w:ascii="Book Antiqua" w:hAnsi="Book Antiqua" w:cs="Times New Roman"/>
          <w:kern w:val="0"/>
          <w14:ligatures w14:val="none"/>
        </w:rPr>
        <w:t>EN</w:t>
      </w:r>
      <w:r w:rsidRPr="00BE0424">
        <w:rPr>
          <w:rFonts w:ascii="Book Antiqua" w:hAnsi="Book Antiqua" w:cs="Times New Roman"/>
          <w:kern w:val="0"/>
          <w14:ligatures w14:val="none"/>
        </w:rPr>
        <w:t xml:space="preserve">STVO ZA PROVEDBU </w:t>
      </w:r>
      <w:r w:rsidR="007E15F8">
        <w:rPr>
          <w:rFonts w:ascii="Book Antiqua" w:hAnsi="Book Antiqua" w:cs="Times New Roman"/>
          <w:kern w:val="0"/>
          <w14:ligatures w14:val="none"/>
        </w:rPr>
        <w:t xml:space="preserve">NATJEČAJA </w:t>
      </w:r>
    </w:p>
    <w:p w14:paraId="1D235ED4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C8B"/>
    <w:multiLevelType w:val="hybridMultilevel"/>
    <w:tmpl w:val="866AFB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76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24"/>
    <w:rsid w:val="000060C5"/>
    <w:rsid w:val="001433F6"/>
    <w:rsid w:val="003234B8"/>
    <w:rsid w:val="006310DE"/>
    <w:rsid w:val="007064D2"/>
    <w:rsid w:val="007D2EA5"/>
    <w:rsid w:val="007E15F8"/>
    <w:rsid w:val="00BE0424"/>
    <w:rsid w:val="00E52E54"/>
    <w:rsid w:val="00E65519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648B"/>
  <w15:chartTrackingRefBased/>
  <w15:docId w15:val="{3DB1C9F5-8E95-4A7F-B444-05F2992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0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0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0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0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0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04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04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04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04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04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04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04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04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04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0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04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0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dcterms:created xsi:type="dcterms:W3CDTF">2026-03-11T07:32:00Z</dcterms:created>
  <dcterms:modified xsi:type="dcterms:W3CDTF">2026-03-11T11:37:00Z</dcterms:modified>
</cp:coreProperties>
</file>