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8EA1" w14:textId="77777777" w:rsidR="00B37185" w:rsidRPr="004B0A2B" w:rsidRDefault="00B37185" w:rsidP="00B37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09290"/>
      <w:r w:rsidRPr="004B0A2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69DB82C" wp14:editId="4BAF609A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88EFB" w14:textId="77777777" w:rsidR="00B37185" w:rsidRPr="004B0A2B" w:rsidRDefault="00B37185" w:rsidP="00B37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1FA83" w14:textId="77777777" w:rsidR="00B37185" w:rsidRPr="004B0A2B" w:rsidRDefault="00B37185" w:rsidP="00B37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sz w:val="24"/>
          <w:szCs w:val="24"/>
        </w:rPr>
        <w:t>REPUBLIKA HRVATSKA</w:t>
      </w:r>
    </w:p>
    <w:p w14:paraId="08C470CC" w14:textId="77777777" w:rsidR="00B37185" w:rsidRPr="004B0A2B" w:rsidRDefault="00B37185" w:rsidP="00B37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732809AA" w14:textId="77777777" w:rsidR="00B37185" w:rsidRPr="004B0A2B" w:rsidRDefault="00B37185" w:rsidP="00B37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2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19CE03" wp14:editId="5301094D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07AA81" w14:textId="77777777" w:rsidR="00B37185" w:rsidRPr="004B0A2B" w:rsidRDefault="00B37185" w:rsidP="00B371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A2B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5B24F87E" w14:textId="77777777" w:rsidR="00B37185" w:rsidRPr="004B0A2B" w:rsidRDefault="00B37185" w:rsidP="00B37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DED9D" w14:textId="77777777" w:rsidR="00B37185" w:rsidRPr="004B0A2B" w:rsidRDefault="00B37185" w:rsidP="00B37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172D6" w14:textId="77777777" w:rsidR="00B37185" w:rsidRPr="004B0A2B" w:rsidRDefault="00B37185" w:rsidP="00B371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A2B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254F2435" w14:textId="77777777" w:rsidR="00B37185" w:rsidRPr="004B0A2B" w:rsidRDefault="00B37185" w:rsidP="00B37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82CBC06" w14:textId="71C62BC5" w:rsidR="00B37185" w:rsidRPr="004B0A2B" w:rsidRDefault="00B37185" w:rsidP="00B37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KLASA: 024-03/25-01/3</w:t>
      </w:r>
      <w:r w:rsidR="004B0A2B">
        <w:rPr>
          <w:rFonts w:ascii="Times New Roman" w:hAnsi="Times New Roman" w:cs="Times New Roman"/>
          <w:sz w:val="24"/>
          <w:szCs w:val="24"/>
        </w:rPr>
        <w:t>7</w:t>
      </w:r>
    </w:p>
    <w:p w14:paraId="173629EB" w14:textId="77777777" w:rsidR="00B37185" w:rsidRPr="004B0A2B" w:rsidRDefault="00B37185" w:rsidP="00B37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13F2D9E4" w14:textId="77777777" w:rsidR="00B37185" w:rsidRPr="004B0A2B" w:rsidRDefault="00B37185" w:rsidP="00B37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bookmarkEnd w:id="0"/>
    <w:p w14:paraId="7659D034" w14:textId="77777777" w:rsidR="006310DE" w:rsidRPr="004B0A2B" w:rsidRDefault="006310DE">
      <w:pPr>
        <w:rPr>
          <w:rFonts w:ascii="Times New Roman" w:hAnsi="Times New Roman" w:cs="Times New Roman"/>
          <w:sz w:val="24"/>
          <w:szCs w:val="24"/>
        </w:rPr>
      </w:pPr>
    </w:p>
    <w:p w14:paraId="07915439" w14:textId="2B5201FE" w:rsidR="004B0A2B" w:rsidRPr="004B0A2B" w:rsidRDefault="004B0A2B" w:rsidP="004B0A2B">
      <w:pPr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Na temelju  članka 72. st. 1. Zakona o komunalnom gospodarstvu („Narodne novine“, broj 68/18, 110/18, 32/20, 145/24) i članka 31. Statuta Općine Tovarnik („Službeni vjesnik Vukovarsko-srijemske županije“, broj 3/22, 9/25), Općinsko vijeće Općine Tovarnik na 7. sjednici održanoj dana 22. prosinca 2025. godine, donosi</w:t>
      </w:r>
    </w:p>
    <w:p w14:paraId="6D58BDC2" w14:textId="77777777" w:rsidR="004B0A2B" w:rsidRPr="004B0A2B" w:rsidRDefault="004B0A2B" w:rsidP="004B0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4BE61" w14:textId="77777777" w:rsidR="004B0A2B" w:rsidRPr="004B0A2B" w:rsidRDefault="004B0A2B" w:rsidP="004B0A2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2B">
        <w:rPr>
          <w:rFonts w:ascii="Times New Roman" w:hAnsi="Times New Roman" w:cs="Times New Roman"/>
          <w:b/>
          <w:sz w:val="24"/>
          <w:szCs w:val="24"/>
        </w:rPr>
        <w:t xml:space="preserve">Odluku o usvajanju Programa održavanja objekata i uređaja komunalne </w:t>
      </w:r>
    </w:p>
    <w:p w14:paraId="19B84F4E" w14:textId="77777777" w:rsidR="004B0A2B" w:rsidRPr="004B0A2B" w:rsidRDefault="004B0A2B" w:rsidP="004B0A2B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0A2B">
        <w:rPr>
          <w:rFonts w:ascii="Times New Roman" w:hAnsi="Times New Roman" w:cs="Times New Roman"/>
          <w:b/>
          <w:sz w:val="24"/>
          <w:szCs w:val="24"/>
        </w:rPr>
        <w:t>infrastrukture za 2026. godinu</w:t>
      </w:r>
    </w:p>
    <w:p w14:paraId="4EC7226D" w14:textId="77777777" w:rsidR="004B0A2B" w:rsidRPr="004B0A2B" w:rsidRDefault="004B0A2B" w:rsidP="004B0A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8092B1" w14:textId="77777777" w:rsidR="004B0A2B" w:rsidRPr="004B0A2B" w:rsidRDefault="004B0A2B" w:rsidP="004B0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b/>
          <w:sz w:val="24"/>
          <w:szCs w:val="24"/>
        </w:rPr>
        <w:t>Članak 1</w:t>
      </w:r>
      <w:r w:rsidRPr="004B0A2B">
        <w:rPr>
          <w:rFonts w:ascii="Times New Roman" w:hAnsi="Times New Roman" w:cs="Times New Roman"/>
          <w:sz w:val="24"/>
          <w:szCs w:val="24"/>
        </w:rPr>
        <w:t>.</w:t>
      </w:r>
    </w:p>
    <w:p w14:paraId="07885F6E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ab/>
        <w:t>Ovim Programom određuje se održavanje objekata i uređaja komunalne infrastrukture na području Općine Tovarnik za 2026. godinu za:</w:t>
      </w:r>
    </w:p>
    <w:p w14:paraId="15C1AB3F" w14:textId="77777777" w:rsidR="004B0A2B" w:rsidRPr="004B0A2B" w:rsidRDefault="004B0A2B" w:rsidP="004B0A2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Održavanje nerazvrstanih cesta</w:t>
      </w:r>
    </w:p>
    <w:p w14:paraId="41D350C6" w14:textId="77777777" w:rsidR="004B0A2B" w:rsidRPr="004B0A2B" w:rsidRDefault="004B0A2B" w:rsidP="004B0A2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Održavanje javnih prometnih površina na kojima nije dopušten promet motornih vozilima</w:t>
      </w:r>
    </w:p>
    <w:p w14:paraId="62CEA14E" w14:textId="77777777" w:rsidR="004B0A2B" w:rsidRPr="004B0A2B" w:rsidRDefault="004B0A2B" w:rsidP="004B0A2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Održavanje građevina javne odvodnje oborinskih voda</w:t>
      </w:r>
    </w:p>
    <w:p w14:paraId="2C0F2453" w14:textId="77777777" w:rsidR="004B0A2B" w:rsidRPr="004B0A2B" w:rsidRDefault="004B0A2B" w:rsidP="004B0A2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Održavanje javnih zelenih površina</w:t>
      </w:r>
    </w:p>
    <w:p w14:paraId="5BF148B6" w14:textId="77777777" w:rsidR="004B0A2B" w:rsidRPr="004B0A2B" w:rsidRDefault="004B0A2B" w:rsidP="004B0A2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Održavanje građevina, uređaja i predmeta javne namjene</w:t>
      </w:r>
    </w:p>
    <w:p w14:paraId="527F4FAC" w14:textId="77777777" w:rsidR="004B0A2B" w:rsidRPr="004B0A2B" w:rsidRDefault="004B0A2B" w:rsidP="004B0A2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 xml:space="preserve">Održavanje groblja i krematorija na grobljima </w:t>
      </w:r>
    </w:p>
    <w:p w14:paraId="7920665A" w14:textId="77777777" w:rsidR="004B0A2B" w:rsidRPr="004B0A2B" w:rsidRDefault="004B0A2B" w:rsidP="004B0A2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Održavanje čistoće javnih površina</w:t>
      </w:r>
    </w:p>
    <w:p w14:paraId="6B0387F9" w14:textId="77777777" w:rsidR="004B0A2B" w:rsidRPr="004B0A2B" w:rsidRDefault="004B0A2B" w:rsidP="004B0A2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Održavanje javne rasvjete</w:t>
      </w:r>
    </w:p>
    <w:p w14:paraId="01845046" w14:textId="77777777" w:rsidR="004B0A2B" w:rsidRPr="004B0A2B" w:rsidRDefault="004B0A2B" w:rsidP="004B0A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0847CC" w14:textId="77777777" w:rsidR="004B0A2B" w:rsidRPr="004B0A2B" w:rsidRDefault="004B0A2B" w:rsidP="004B0A2B">
      <w:pPr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74B74A0E" w14:textId="77777777" w:rsidR="004B0A2B" w:rsidRPr="004B0A2B" w:rsidRDefault="004B0A2B" w:rsidP="004B0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0E470" w14:textId="77777777" w:rsidR="004B0A2B" w:rsidRPr="004B0A2B" w:rsidRDefault="004B0A2B" w:rsidP="004B0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b/>
          <w:sz w:val="24"/>
          <w:szCs w:val="24"/>
        </w:rPr>
        <w:t>Članak 2</w:t>
      </w:r>
      <w:r w:rsidRPr="004B0A2B">
        <w:rPr>
          <w:rFonts w:ascii="Times New Roman" w:hAnsi="Times New Roman" w:cs="Times New Roman"/>
          <w:sz w:val="24"/>
          <w:szCs w:val="24"/>
        </w:rPr>
        <w:t>.</w:t>
      </w:r>
    </w:p>
    <w:p w14:paraId="55685F26" w14:textId="77777777" w:rsidR="004B0A2B" w:rsidRPr="004B0A2B" w:rsidRDefault="004B0A2B" w:rsidP="004B0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U 2026. godini održavanje komunalne infrastrukture iz članka 1. ove Odluke na području Općine Tovarnik obuhvaća:</w:t>
      </w:r>
    </w:p>
    <w:p w14:paraId="20171311" w14:textId="77777777" w:rsidR="004B0A2B" w:rsidRPr="004B0A2B" w:rsidRDefault="004B0A2B" w:rsidP="004B0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339FC" w14:textId="77777777" w:rsidR="004B0A2B" w:rsidRPr="004B0A2B" w:rsidRDefault="004B0A2B" w:rsidP="004B0A2B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</w:rPr>
        <w:t>Održavanje nerazvrstanih cesta</w:t>
      </w:r>
    </w:p>
    <w:p w14:paraId="1E1444FA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lastRenderedPageBreak/>
        <w:t>Podrazumijeva skup mjera i radnji koje se obavljaju tijekom cijele godine sa svrhom održavanja prohodnosti, tehničke ispravnosti, urednosti ceste i osiguravanja sigurnosti ceste i cestovnih objekata.</w:t>
      </w:r>
    </w:p>
    <w:p w14:paraId="0AA6E8CA" w14:textId="77777777" w:rsidR="004B0A2B" w:rsidRPr="004B0A2B" w:rsidRDefault="004B0A2B" w:rsidP="004B0A2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</w:rPr>
        <w:t xml:space="preserve">Održavanje poljskih puteva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4B0A2B" w:rsidRPr="004B0A2B" w14:paraId="7F7ACF78" w14:textId="77777777" w:rsidTr="00A31B3D">
        <w:tc>
          <w:tcPr>
            <w:tcW w:w="7780" w:type="dxa"/>
            <w:shd w:val="clear" w:color="auto" w:fill="505050"/>
          </w:tcPr>
          <w:p w14:paraId="403D492D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A2D1B3E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PRORAČUNA OPĆINE TOVARNIK ZA 2026. GODINU</w:t>
            </w:r>
          </w:p>
        </w:tc>
      </w:tr>
      <w:tr w:rsidR="004B0A2B" w:rsidRPr="004B0A2B" w14:paraId="0512D8C5" w14:textId="77777777" w:rsidTr="00A31B3D">
        <w:tc>
          <w:tcPr>
            <w:tcW w:w="7780" w:type="dxa"/>
          </w:tcPr>
          <w:p w14:paraId="25762668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R199-2 ODRŽAVANJE POLJSKIH PUTEVA</w:t>
            </w:r>
          </w:p>
          <w:p w14:paraId="40AC2857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431 Prihodi od zakupa i koncesije poljoprivrednog zemljišta</w:t>
            </w:r>
          </w:p>
        </w:tc>
        <w:tc>
          <w:tcPr>
            <w:tcW w:w="1400" w:type="dxa"/>
          </w:tcPr>
          <w:p w14:paraId="2794732A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</w:tr>
      <w:tr w:rsidR="004B0A2B" w:rsidRPr="004B0A2B" w14:paraId="29B18BC7" w14:textId="77777777" w:rsidTr="00A31B3D">
        <w:tc>
          <w:tcPr>
            <w:tcW w:w="7780" w:type="dxa"/>
          </w:tcPr>
          <w:p w14:paraId="3F12AE1F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AAEA9B6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15.000,00</w:t>
            </w:r>
          </w:p>
        </w:tc>
      </w:tr>
    </w:tbl>
    <w:p w14:paraId="1B4C10E9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0317649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93BED7" w14:textId="77777777" w:rsidR="004B0A2B" w:rsidRPr="004B0A2B" w:rsidRDefault="004B0A2B" w:rsidP="004B0A2B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Održavanje javnih prometnih površina na kojima nije dopušten promet motornih vozila</w:t>
      </w:r>
    </w:p>
    <w:p w14:paraId="030CFC4D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sz w:val="24"/>
          <w:szCs w:val="24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p w14:paraId="2437C04F" w14:textId="77777777" w:rsidR="004B0A2B" w:rsidRPr="004B0A2B" w:rsidRDefault="004B0A2B" w:rsidP="004B0A2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Rekonstrukcija i održavanje pješačkih staza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4B0A2B" w:rsidRPr="004B0A2B" w14:paraId="7F834267" w14:textId="77777777" w:rsidTr="00A31B3D">
        <w:tc>
          <w:tcPr>
            <w:tcW w:w="7780" w:type="dxa"/>
            <w:shd w:val="clear" w:color="auto" w:fill="505050"/>
          </w:tcPr>
          <w:p w14:paraId="09D9623C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39A3F82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PRORAČUNA OPĆINE TOVARNIK ZA 2026. GODINU</w:t>
            </w:r>
          </w:p>
        </w:tc>
      </w:tr>
      <w:tr w:rsidR="004B0A2B" w:rsidRPr="004B0A2B" w14:paraId="2CEABE98" w14:textId="77777777" w:rsidTr="00A31B3D">
        <w:tc>
          <w:tcPr>
            <w:tcW w:w="7780" w:type="dxa"/>
          </w:tcPr>
          <w:p w14:paraId="69976413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R288-1 Rekonstrukcija i održavanje pješačkih staza</w:t>
            </w:r>
          </w:p>
          <w:p w14:paraId="6FE71413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40 Prihodi od komunalne naknade i komunalnog doprinosa</w:t>
            </w:r>
          </w:p>
        </w:tc>
        <w:tc>
          <w:tcPr>
            <w:tcW w:w="1400" w:type="dxa"/>
          </w:tcPr>
          <w:p w14:paraId="0EFA21AE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</w:tr>
      <w:tr w:rsidR="004B0A2B" w:rsidRPr="004B0A2B" w14:paraId="496F4040" w14:textId="77777777" w:rsidTr="00A31B3D">
        <w:tc>
          <w:tcPr>
            <w:tcW w:w="7780" w:type="dxa"/>
          </w:tcPr>
          <w:p w14:paraId="449E9167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23D0180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10.000,00</w:t>
            </w:r>
          </w:p>
        </w:tc>
      </w:tr>
    </w:tbl>
    <w:p w14:paraId="4C00AC4B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0DE994E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6AC19EF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36B9C13" w14:textId="77777777" w:rsidR="004B0A2B" w:rsidRPr="004B0A2B" w:rsidRDefault="004B0A2B" w:rsidP="004B0A2B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Održavanje građevina javne odvodnje oborinskih voda</w:t>
      </w:r>
    </w:p>
    <w:p w14:paraId="224F4BDD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sz w:val="24"/>
          <w:szCs w:val="24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4B0A2B" w:rsidRPr="004B0A2B" w14:paraId="43399237" w14:textId="77777777" w:rsidTr="00A31B3D">
        <w:tc>
          <w:tcPr>
            <w:tcW w:w="7780" w:type="dxa"/>
            <w:shd w:val="clear" w:color="auto" w:fill="505050"/>
          </w:tcPr>
          <w:p w14:paraId="571E1149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789F99B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PRORAČUNA OPĆINE TOVARNIK ZA 2026. GODINU</w:t>
            </w:r>
          </w:p>
        </w:tc>
      </w:tr>
      <w:tr w:rsidR="004B0A2B" w:rsidRPr="004B0A2B" w14:paraId="7AD681E0" w14:textId="77777777" w:rsidTr="00A31B3D">
        <w:tc>
          <w:tcPr>
            <w:tcW w:w="7780" w:type="dxa"/>
          </w:tcPr>
          <w:p w14:paraId="12AB18D5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0" w:type="dxa"/>
          </w:tcPr>
          <w:p w14:paraId="48E4567B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2415C5F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08174DC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16D1FA6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263E35E" w14:textId="77777777" w:rsidR="004B0A2B" w:rsidRPr="004B0A2B" w:rsidRDefault="004B0A2B" w:rsidP="004B0A2B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Održavanje javnih zelenih površina</w:t>
      </w:r>
    </w:p>
    <w:p w14:paraId="0D16729B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sz w:val="24"/>
          <w:szCs w:val="24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4B0A2B">
        <w:rPr>
          <w:rFonts w:ascii="Times New Roman" w:hAnsi="Times New Roman" w:cs="Times New Roman"/>
          <w:sz w:val="24"/>
          <w:szCs w:val="24"/>
          <w:lang w:eastAsia="hr-HR"/>
        </w:rPr>
        <w:t>fitosanitarna</w:t>
      </w:r>
      <w:proofErr w:type="spellEnd"/>
      <w:r w:rsidRPr="004B0A2B">
        <w:rPr>
          <w:rFonts w:ascii="Times New Roman" w:hAnsi="Times New Roman" w:cs="Times New Roman"/>
          <w:sz w:val="24"/>
          <w:szCs w:val="24"/>
          <w:lang w:eastAsia="hr-HR"/>
        </w:rPr>
        <w:t xml:space="preserve"> zaštita bilja i biljnog materijala.</w:t>
      </w:r>
    </w:p>
    <w:p w14:paraId="3137558A" w14:textId="77777777" w:rsidR="004B0A2B" w:rsidRPr="004B0A2B" w:rsidRDefault="004B0A2B" w:rsidP="004B0A2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Gorivo za održavanje javnih površina</w:t>
      </w:r>
    </w:p>
    <w:p w14:paraId="32D94F93" w14:textId="77777777" w:rsidR="004B0A2B" w:rsidRPr="004B0A2B" w:rsidRDefault="004B0A2B" w:rsidP="004B0A2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Nabavka kosilica i ostale komunalne opreme</w:t>
      </w:r>
    </w:p>
    <w:p w14:paraId="55CE75F8" w14:textId="77777777" w:rsidR="004B0A2B" w:rsidRPr="004B0A2B" w:rsidRDefault="004B0A2B" w:rsidP="004B0A2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Uređenje o održavanje javnih površina (cvijeće, zaštita bilja, sitni inventar za održavanje javnih površina i sl.) </w:t>
      </w:r>
    </w:p>
    <w:p w14:paraId="6C909471" w14:textId="77777777" w:rsidR="004B0A2B" w:rsidRPr="004B0A2B" w:rsidRDefault="004B0A2B" w:rsidP="004B0A2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Javni radovi - plaće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4B0A2B" w:rsidRPr="004B0A2B" w14:paraId="4C8F461D" w14:textId="77777777" w:rsidTr="00A31B3D">
        <w:tc>
          <w:tcPr>
            <w:tcW w:w="7780" w:type="dxa"/>
            <w:shd w:val="clear" w:color="auto" w:fill="505050"/>
          </w:tcPr>
          <w:p w14:paraId="019B9BBB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9B1FEF8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PRORAČUNA OPĆINE TOVARNIK ZA 2026. GODINU</w:t>
            </w:r>
          </w:p>
        </w:tc>
      </w:tr>
      <w:tr w:rsidR="004B0A2B" w:rsidRPr="004B0A2B" w14:paraId="0BFFDB07" w14:textId="77777777" w:rsidTr="00A31B3D">
        <w:tc>
          <w:tcPr>
            <w:tcW w:w="7780" w:type="dxa"/>
          </w:tcPr>
          <w:p w14:paraId="2F81998F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R292 DOPRINOSI ZA OBVEZNO ZDRAVSTVENO OSIGURANJE</w:t>
            </w:r>
          </w:p>
          <w:p w14:paraId="19ECC051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52. Ostale pomoći</w:t>
            </w:r>
          </w:p>
        </w:tc>
        <w:tc>
          <w:tcPr>
            <w:tcW w:w="1400" w:type="dxa"/>
          </w:tcPr>
          <w:p w14:paraId="2A9AB433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2.475,00</w:t>
            </w:r>
          </w:p>
        </w:tc>
      </w:tr>
      <w:tr w:rsidR="004B0A2B" w:rsidRPr="004B0A2B" w14:paraId="21805D27" w14:textId="77777777" w:rsidTr="00A31B3D">
        <w:tc>
          <w:tcPr>
            <w:tcW w:w="7780" w:type="dxa"/>
          </w:tcPr>
          <w:p w14:paraId="71824E7E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R294-3 GORIVO ZA ODRŽAVANJE JAVNIH POVRŠINA</w:t>
            </w:r>
          </w:p>
          <w:p w14:paraId="2F0A2565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40 Prihodi od komunalne naknade i komunalnog doprinosa</w:t>
            </w:r>
          </w:p>
        </w:tc>
        <w:tc>
          <w:tcPr>
            <w:tcW w:w="1400" w:type="dxa"/>
          </w:tcPr>
          <w:p w14:paraId="334963A4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18.581,19</w:t>
            </w:r>
          </w:p>
        </w:tc>
      </w:tr>
      <w:tr w:rsidR="004B0A2B" w:rsidRPr="004B0A2B" w14:paraId="6A7BBC42" w14:textId="77777777" w:rsidTr="00A31B3D">
        <w:tc>
          <w:tcPr>
            <w:tcW w:w="7780" w:type="dxa"/>
          </w:tcPr>
          <w:p w14:paraId="54825B16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R289-1 NABAVKA KOSILICA I OSTALE KOMUNALNE OPREME</w:t>
            </w:r>
          </w:p>
          <w:p w14:paraId="27ED447E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433 Šumski doprinos</w:t>
            </w:r>
          </w:p>
        </w:tc>
        <w:tc>
          <w:tcPr>
            <w:tcW w:w="1400" w:type="dxa"/>
          </w:tcPr>
          <w:p w14:paraId="54696605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</w:tr>
      <w:tr w:rsidR="004B0A2B" w:rsidRPr="004B0A2B" w14:paraId="77842153" w14:textId="77777777" w:rsidTr="00A31B3D">
        <w:tc>
          <w:tcPr>
            <w:tcW w:w="7780" w:type="dxa"/>
          </w:tcPr>
          <w:p w14:paraId="27F22624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R293 NAKNADE ZA PRIJEVOZ NA POSAO I S POSLA</w:t>
            </w:r>
          </w:p>
          <w:p w14:paraId="0FADF7B7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52. Ostale pomoći</w:t>
            </w:r>
          </w:p>
        </w:tc>
        <w:tc>
          <w:tcPr>
            <w:tcW w:w="1400" w:type="dxa"/>
          </w:tcPr>
          <w:p w14:paraId="2004E9A5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240,00</w:t>
            </w:r>
          </w:p>
        </w:tc>
      </w:tr>
      <w:tr w:rsidR="004B0A2B" w:rsidRPr="004B0A2B" w14:paraId="76BE395F" w14:textId="77777777" w:rsidTr="00A31B3D">
        <w:tc>
          <w:tcPr>
            <w:tcW w:w="7780" w:type="dxa"/>
          </w:tcPr>
          <w:p w14:paraId="22FF6ACF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R291 PLAĆE ZA ZAPOSLENE</w:t>
            </w:r>
          </w:p>
          <w:p w14:paraId="3BB15234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52. Ostale pomoći</w:t>
            </w:r>
          </w:p>
        </w:tc>
        <w:tc>
          <w:tcPr>
            <w:tcW w:w="1400" w:type="dxa"/>
          </w:tcPr>
          <w:p w14:paraId="1CAB67EA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</w:tr>
      <w:tr w:rsidR="004B0A2B" w:rsidRPr="004B0A2B" w14:paraId="2BB2B74B" w14:textId="77777777" w:rsidTr="00A31B3D">
        <w:tc>
          <w:tcPr>
            <w:tcW w:w="7780" w:type="dxa"/>
          </w:tcPr>
          <w:p w14:paraId="7AABE8A5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R288 UREĐENJE I ODRŽAVANJE JAVNIH POVRŠINA</w:t>
            </w:r>
          </w:p>
          <w:p w14:paraId="3008FAF4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40 Prihodi od komunalne naknade i komunalnog doprinosa</w:t>
            </w:r>
          </w:p>
        </w:tc>
        <w:tc>
          <w:tcPr>
            <w:tcW w:w="1400" w:type="dxa"/>
          </w:tcPr>
          <w:p w14:paraId="6390239A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21.180,19</w:t>
            </w:r>
          </w:p>
        </w:tc>
      </w:tr>
      <w:tr w:rsidR="004B0A2B" w:rsidRPr="004B0A2B" w14:paraId="2DB3DD9D" w14:textId="77777777" w:rsidTr="00A31B3D">
        <w:tc>
          <w:tcPr>
            <w:tcW w:w="7780" w:type="dxa"/>
          </w:tcPr>
          <w:p w14:paraId="022E84C1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DA77EAF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72.476,38</w:t>
            </w:r>
          </w:p>
        </w:tc>
      </w:tr>
    </w:tbl>
    <w:p w14:paraId="684998F0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A7D2546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E0BD275" w14:textId="77777777" w:rsidR="004B0A2B" w:rsidRPr="004B0A2B" w:rsidRDefault="004B0A2B" w:rsidP="004B0A2B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Održavanje građevina, uređaja i predmeta javne namjene</w:t>
      </w:r>
    </w:p>
    <w:p w14:paraId="0695BF27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sz w:val="24"/>
          <w:szCs w:val="24"/>
          <w:lang w:eastAsia="hr-HR"/>
        </w:rPr>
        <w:t>Podrazumijeva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4B0A2B" w:rsidRPr="004B0A2B" w14:paraId="4E18FC36" w14:textId="77777777" w:rsidTr="00A31B3D">
        <w:tc>
          <w:tcPr>
            <w:tcW w:w="7780" w:type="dxa"/>
            <w:shd w:val="clear" w:color="auto" w:fill="505050"/>
          </w:tcPr>
          <w:p w14:paraId="39D2FD2E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E47A886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PRORAČUNA OPĆINE TOVARNIK ZA 2026. GODINU</w:t>
            </w:r>
          </w:p>
        </w:tc>
      </w:tr>
      <w:tr w:rsidR="004B0A2B" w:rsidRPr="004B0A2B" w14:paraId="31CF2D80" w14:textId="77777777" w:rsidTr="00A31B3D">
        <w:tc>
          <w:tcPr>
            <w:tcW w:w="7780" w:type="dxa"/>
          </w:tcPr>
          <w:p w14:paraId="2F90943C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0" w:type="dxa"/>
          </w:tcPr>
          <w:p w14:paraId="58939BDC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4115486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7E48E64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63779F3" w14:textId="77777777" w:rsidR="004B0A2B" w:rsidRPr="004B0A2B" w:rsidRDefault="004B0A2B" w:rsidP="004B0A2B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Održavanje groblja i krematorija na grobljima</w:t>
      </w:r>
    </w:p>
    <w:p w14:paraId="494E677F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sz w:val="24"/>
          <w:szCs w:val="24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4B0A2B" w:rsidRPr="004B0A2B" w14:paraId="33208A7B" w14:textId="77777777" w:rsidTr="00A31B3D">
        <w:tc>
          <w:tcPr>
            <w:tcW w:w="7780" w:type="dxa"/>
            <w:shd w:val="clear" w:color="auto" w:fill="505050"/>
          </w:tcPr>
          <w:p w14:paraId="5FE555AA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C14557D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PRIJEDLOG PRORAČUNA OPĆINE TOVARNIK ZA 2026. GODINU</w:t>
            </w:r>
          </w:p>
        </w:tc>
      </w:tr>
      <w:tr w:rsidR="004B0A2B" w:rsidRPr="004B0A2B" w14:paraId="11B48B7E" w14:textId="77777777" w:rsidTr="00A31B3D">
        <w:tc>
          <w:tcPr>
            <w:tcW w:w="7780" w:type="dxa"/>
          </w:tcPr>
          <w:p w14:paraId="026D6415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0" w:type="dxa"/>
          </w:tcPr>
          <w:p w14:paraId="39A53379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65825C8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EAE4EAA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00C7D8A" w14:textId="77777777" w:rsidR="004B0A2B" w:rsidRPr="004B0A2B" w:rsidRDefault="004B0A2B" w:rsidP="004B0A2B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Održavanje čistoće javnih površina</w:t>
      </w:r>
    </w:p>
    <w:p w14:paraId="0A38F04D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sz w:val="24"/>
          <w:szCs w:val="24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4B0A2B" w:rsidRPr="004B0A2B" w14:paraId="3118A6A4" w14:textId="77777777" w:rsidTr="00A31B3D">
        <w:tc>
          <w:tcPr>
            <w:tcW w:w="7780" w:type="dxa"/>
            <w:shd w:val="clear" w:color="auto" w:fill="505050"/>
          </w:tcPr>
          <w:p w14:paraId="4567734B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CBEDC5D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</w:tr>
      <w:tr w:rsidR="004B0A2B" w:rsidRPr="004B0A2B" w14:paraId="7CEBB485" w14:textId="77777777" w:rsidTr="00A31B3D">
        <w:tc>
          <w:tcPr>
            <w:tcW w:w="7780" w:type="dxa"/>
          </w:tcPr>
          <w:p w14:paraId="19BDA6AA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R288-2 Sanacija divljih odlagališta</w:t>
            </w:r>
          </w:p>
          <w:p w14:paraId="1BAF8D5E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Izvor: 40 Prihodi od komunalne naknade i komunalnog doprinosa, 50 Pomoći iz državnog proračuna</w:t>
            </w:r>
          </w:p>
        </w:tc>
        <w:tc>
          <w:tcPr>
            <w:tcW w:w="1400" w:type="dxa"/>
          </w:tcPr>
          <w:p w14:paraId="38CF1F2C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88.287,50</w:t>
            </w:r>
          </w:p>
        </w:tc>
      </w:tr>
      <w:tr w:rsidR="004B0A2B" w:rsidRPr="004B0A2B" w14:paraId="4CCA1ABA" w14:textId="77777777" w:rsidTr="00A31B3D">
        <w:tc>
          <w:tcPr>
            <w:tcW w:w="7780" w:type="dxa"/>
          </w:tcPr>
          <w:p w14:paraId="797954D7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EB8A621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88.287,50</w:t>
            </w:r>
          </w:p>
        </w:tc>
      </w:tr>
    </w:tbl>
    <w:p w14:paraId="00702A24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A0D4F03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B9D1F2D" w14:textId="77777777" w:rsidR="004B0A2B" w:rsidRPr="004B0A2B" w:rsidRDefault="004B0A2B" w:rsidP="004B0A2B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Održavanje javne rasvjete</w:t>
      </w:r>
    </w:p>
    <w:p w14:paraId="75C1D4AA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sz w:val="24"/>
          <w:szCs w:val="24"/>
          <w:lang w:eastAsia="hr-HR"/>
        </w:rPr>
        <w:t>Upravljanje i održavanje instalacija javne rasvjete, uključujući podmirenje troškova električne energije za rasvjetljavanje površina javne namjene.</w:t>
      </w:r>
    </w:p>
    <w:p w14:paraId="28087D5D" w14:textId="77777777" w:rsidR="004B0A2B" w:rsidRPr="004B0A2B" w:rsidRDefault="004B0A2B" w:rsidP="004B0A2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Električna energija </w:t>
      </w:r>
    </w:p>
    <w:p w14:paraId="68BE1925" w14:textId="77777777" w:rsidR="004B0A2B" w:rsidRPr="004B0A2B" w:rsidRDefault="004B0A2B" w:rsidP="004B0A2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Održavanje javne rasvjete (popravci, sitnije zamjene i sl. na javnoj rasvjeti)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4B0A2B" w:rsidRPr="004B0A2B" w14:paraId="51F6B3C9" w14:textId="77777777" w:rsidTr="00A31B3D">
        <w:tc>
          <w:tcPr>
            <w:tcW w:w="7780" w:type="dxa"/>
            <w:shd w:val="clear" w:color="auto" w:fill="505050"/>
          </w:tcPr>
          <w:p w14:paraId="5FD7A1C4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E65C9AC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</w:tr>
      <w:tr w:rsidR="004B0A2B" w:rsidRPr="004B0A2B" w14:paraId="6258190F" w14:textId="77777777" w:rsidTr="00A31B3D">
        <w:tc>
          <w:tcPr>
            <w:tcW w:w="7780" w:type="dxa"/>
          </w:tcPr>
          <w:p w14:paraId="005BF9DE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R251 ELEKTRIČNA ENERGIJA-javna rasvjeta</w:t>
            </w:r>
          </w:p>
          <w:p w14:paraId="638D76F0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40 Prihodi od komunalne naknade i komunalnog doprinosa</w:t>
            </w:r>
          </w:p>
        </w:tc>
        <w:tc>
          <w:tcPr>
            <w:tcW w:w="1400" w:type="dxa"/>
          </w:tcPr>
          <w:p w14:paraId="4518C55B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</w:tr>
      <w:tr w:rsidR="004B0A2B" w:rsidRPr="004B0A2B" w14:paraId="732C8B73" w14:textId="77777777" w:rsidTr="00A31B3D">
        <w:tc>
          <w:tcPr>
            <w:tcW w:w="7780" w:type="dxa"/>
          </w:tcPr>
          <w:p w14:paraId="68C64EF4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R252 ODRŽAVANJE JAVNE RASVJETE</w:t>
            </w:r>
          </w:p>
          <w:p w14:paraId="1ACFE62C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Izvor: 40 Prihodi od komunalne naknade i komunalnog doprinosa</w:t>
            </w:r>
          </w:p>
        </w:tc>
        <w:tc>
          <w:tcPr>
            <w:tcW w:w="1400" w:type="dxa"/>
          </w:tcPr>
          <w:p w14:paraId="34BDDF4E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</w:tr>
      <w:tr w:rsidR="004B0A2B" w:rsidRPr="004B0A2B" w14:paraId="1095D0B0" w14:textId="77777777" w:rsidTr="00A31B3D">
        <w:tc>
          <w:tcPr>
            <w:tcW w:w="7780" w:type="dxa"/>
          </w:tcPr>
          <w:p w14:paraId="0EEEABFF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5491ACB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30.000,00</w:t>
            </w:r>
          </w:p>
        </w:tc>
      </w:tr>
    </w:tbl>
    <w:p w14:paraId="2692C93D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83EFF2D" w14:textId="77777777" w:rsidR="004B0A2B" w:rsidRPr="004B0A2B" w:rsidRDefault="004B0A2B" w:rsidP="004B0A2B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53D04F44" w14:textId="77777777" w:rsidR="004B0A2B" w:rsidRPr="004B0A2B" w:rsidRDefault="004B0A2B" w:rsidP="004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0A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797DCF72" w14:textId="77777777" w:rsidR="004B0A2B" w:rsidRPr="004B0A2B" w:rsidRDefault="004B0A2B" w:rsidP="004B0A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A2B">
        <w:rPr>
          <w:rFonts w:ascii="Times New Roman" w:hAnsi="Times New Roman" w:cs="Times New Roman"/>
          <w:sz w:val="24"/>
          <w:szCs w:val="24"/>
        </w:rPr>
        <w:t>Planirani izvori sredstava za ostvarenje održavanja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4B0A2B" w:rsidRPr="004B0A2B" w14:paraId="438947A6" w14:textId="77777777" w:rsidTr="00A31B3D">
        <w:tc>
          <w:tcPr>
            <w:tcW w:w="7780" w:type="dxa"/>
            <w:shd w:val="clear" w:color="auto" w:fill="505050"/>
          </w:tcPr>
          <w:p w14:paraId="6A8C5042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23EFD9F5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  <w:lang w:eastAsia="hr-HR"/>
              </w:rPr>
            </w:pPr>
          </w:p>
        </w:tc>
      </w:tr>
      <w:tr w:rsidR="004B0A2B" w:rsidRPr="004B0A2B" w14:paraId="5F52B71A" w14:textId="77777777" w:rsidTr="00A31B3D">
        <w:tc>
          <w:tcPr>
            <w:tcW w:w="7780" w:type="dxa"/>
          </w:tcPr>
          <w:p w14:paraId="048E7543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40 Prihodi od komunalne naknade i komunalnog doprinosa</w:t>
            </w:r>
          </w:p>
        </w:tc>
        <w:tc>
          <w:tcPr>
            <w:tcW w:w="1400" w:type="dxa"/>
          </w:tcPr>
          <w:p w14:paraId="68354987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123.905,13</w:t>
            </w:r>
          </w:p>
        </w:tc>
      </w:tr>
      <w:tr w:rsidR="004B0A2B" w:rsidRPr="004B0A2B" w14:paraId="2E8AFC19" w14:textId="77777777" w:rsidTr="00A31B3D">
        <w:tc>
          <w:tcPr>
            <w:tcW w:w="7780" w:type="dxa"/>
          </w:tcPr>
          <w:p w14:paraId="03475257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431 Prihodi od zakupa i koncesije poljoprivrednog zemljišta</w:t>
            </w:r>
          </w:p>
        </w:tc>
        <w:tc>
          <w:tcPr>
            <w:tcW w:w="1400" w:type="dxa"/>
          </w:tcPr>
          <w:p w14:paraId="622E8AAD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</w:tr>
      <w:tr w:rsidR="004B0A2B" w:rsidRPr="004B0A2B" w14:paraId="626367FC" w14:textId="77777777" w:rsidTr="00A31B3D">
        <w:tc>
          <w:tcPr>
            <w:tcW w:w="7780" w:type="dxa"/>
          </w:tcPr>
          <w:p w14:paraId="24F60F1E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433 Šumski doprinos</w:t>
            </w:r>
          </w:p>
        </w:tc>
        <w:tc>
          <w:tcPr>
            <w:tcW w:w="1400" w:type="dxa"/>
          </w:tcPr>
          <w:p w14:paraId="0EAEC90B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</w:tr>
      <w:tr w:rsidR="004B0A2B" w:rsidRPr="004B0A2B" w14:paraId="108365B8" w14:textId="77777777" w:rsidTr="00A31B3D">
        <w:tc>
          <w:tcPr>
            <w:tcW w:w="7780" w:type="dxa"/>
          </w:tcPr>
          <w:p w14:paraId="1A992935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50 Pomoći iz državnog proračuna</w:t>
            </w:r>
          </w:p>
        </w:tc>
        <w:tc>
          <w:tcPr>
            <w:tcW w:w="1400" w:type="dxa"/>
          </w:tcPr>
          <w:p w14:paraId="00CE96FF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44.143,75</w:t>
            </w:r>
          </w:p>
        </w:tc>
      </w:tr>
      <w:tr w:rsidR="004B0A2B" w:rsidRPr="004B0A2B" w14:paraId="162B21D4" w14:textId="77777777" w:rsidTr="00A31B3D">
        <w:tc>
          <w:tcPr>
            <w:tcW w:w="7780" w:type="dxa"/>
          </w:tcPr>
          <w:p w14:paraId="1BE1F659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52. Ostale pomoći</w:t>
            </w:r>
          </w:p>
        </w:tc>
        <w:tc>
          <w:tcPr>
            <w:tcW w:w="1400" w:type="dxa"/>
          </w:tcPr>
          <w:p w14:paraId="46B483A5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17.715,00</w:t>
            </w:r>
          </w:p>
        </w:tc>
      </w:tr>
      <w:tr w:rsidR="004B0A2B" w:rsidRPr="004B0A2B" w14:paraId="2006AC55" w14:textId="77777777" w:rsidTr="00A31B3D">
        <w:tc>
          <w:tcPr>
            <w:tcW w:w="7780" w:type="dxa"/>
          </w:tcPr>
          <w:p w14:paraId="0FBD8BC0" w14:textId="77777777" w:rsidR="004B0A2B" w:rsidRPr="004B0A2B" w:rsidRDefault="004B0A2B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5A6EE08" w14:textId="77777777" w:rsidR="004B0A2B" w:rsidRPr="004B0A2B" w:rsidRDefault="004B0A2B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A2B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215.763,88</w:t>
            </w:r>
          </w:p>
        </w:tc>
      </w:tr>
    </w:tbl>
    <w:p w14:paraId="3B0E036F" w14:textId="77777777" w:rsidR="004B0A2B" w:rsidRPr="004B0A2B" w:rsidRDefault="004B0A2B" w:rsidP="004B0A2B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A688E6" w14:textId="77777777" w:rsidR="004B0A2B" w:rsidRPr="004B0A2B" w:rsidRDefault="004B0A2B" w:rsidP="004B0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DEB5A6" w14:textId="77777777" w:rsidR="004B0A2B" w:rsidRPr="004B0A2B" w:rsidRDefault="004B0A2B" w:rsidP="004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EB6FD4" w14:textId="77777777" w:rsidR="004B0A2B" w:rsidRPr="004B0A2B" w:rsidRDefault="004B0A2B" w:rsidP="004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0A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2B2DFFA5" w14:textId="5955EC38" w:rsidR="004B0A2B" w:rsidRPr="004B0A2B" w:rsidRDefault="004B0A2B" w:rsidP="004B0A2B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B0A2B">
        <w:rPr>
          <w:rFonts w:ascii="Times New Roman" w:hAnsi="Times New Roman" w:cs="Times New Roman"/>
          <w:sz w:val="24"/>
          <w:szCs w:val="24"/>
          <w:lang w:eastAsia="hr-HR"/>
        </w:rPr>
        <w:t>Ovaj Program stupa na snagu osmog dana od dana objave u „Službenom vjesniku</w:t>
      </w:r>
      <w:r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4B0A2B">
        <w:rPr>
          <w:rFonts w:ascii="Times New Roman" w:hAnsi="Times New Roman" w:cs="Times New Roman"/>
          <w:sz w:val="24"/>
          <w:szCs w:val="24"/>
          <w:lang w:eastAsia="hr-HR"/>
        </w:rPr>
        <w:t xml:space="preserve"> Vukovarsko-srijemske županije, a primjenjuje se od 1. siječnja 2026. godine.</w:t>
      </w:r>
    </w:p>
    <w:p w14:paraId="3006BDCF" w14:textId="77777777" w:rsidR="004B0A2B" w:rsidRDefault="004B0A2B" w:rsidP="004B0A2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C95D435" w14:textId="77777777" w:rsidR="004B0A2B" w:rsidRDefault="004B0A2B" w:rsidP="004B0A2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ADD6652" w14:textId="77777777" w:rsidR="00EF67BB" w:rsidRPr="003B0102" w:rsidRDefault="00EF67BB" w:rsidP="00EF67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6AAB1A19" w14:textId="77777777" w:rsidR="00EF67BB" w:rsidRPr="003B0102" w:rsidRDefault="00EF67BB" w:rsidP="00EF67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77BF6" w14:textId="77777777" w:rsidR="00B37185" w:rsidRPr="004B0A2B" w:rsidRDefault="00B37185">
      <w:pPr>
        <w:rPr>
          <w:rFonts w:ascii="Times New Roman" w:hAnsi="Times New Roman" w:cs="Times New Roman"/>
          <w:bCs/>
          <w:sz w:val="24"/>
          <w:szCs w:val="24"/>
        </w:rPr>
      </w:pPr>
    </w:p>
    <w:p w14:paraId="769F95D6" w14:textId="77777777" w:rsidR="00B37185" w:rsidRPr="004B0A2B" w:rsidRDefault="00B37185">
      <w:pPr>
        <w:rPr>
          <w:rFonts w:ascii="Times New Roman" w:hAnsi="Times New Roman" w:cs="Times New Roman"/>
          <w:sz w:val="24"/>
          <w:szCs w:val="24"/>
        </w:rPr>
      </w:pPr>
    </w:p>
    <w:p w14:paraId="4ACABB01" w14:textId="77777777" w:rsidR="00B37185" w:rsidRPr="004B0A2B" w:rsidRDefault="00B37185">
      <w:pPr>
        <w:rPr>
          <w:rFonts w:ascii="Times New Roman" w:hAnsi="Times New Roman" w:cs="Times New Roman"/>
          <w:sz w:val="24"/>
          <w:szCs w:val="24"/>
        </w:rPr>
      </w:pPr>
    </w:p>
    <w:p w14:paraId="48C6FB84" w14:textId="77777777" w:rsidR="00B37185" w:rsidRPr="004B0A2B" w:rsidRDefault="00B37185">
      <w:pPr>
        <w:rPr>
          <w:rFonts w:ascii="Times New Roman" w:hAnsi="Times New Roman" w:cs="Times New Roman"/>
          <w:sz w:val="24"/>
          <w:szCs w:val="24"/>
        </w:rPr>
      </w:pPr>
    </w:p>
    <w:p w14:paraId="2067170C" w14:textId="77777777" w:rsidR="00B37185" w:rsidRPr="004B0A2B" w:rsidRDefault="00B37185">
      <w:pPr>
        <w:rPr>
          <w:rFonts w:ascii="Times New Roman" w:hAnsi="Times New Roman" w:cs="Times New Roman"/>
          <w:sz w:val="24"/>
          <w:szCs w:val="24"/>
        </w:rPr>
      </w:pPr>
    </w:p>
    <w:sectPr w:rsidR="00B37185" w:rsidRPr="004B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EFF"/>
    <w:multiLevelType w:val="hybridMultilevel"/>
    <w:tmpl w:val="620A8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1491"/>
    <w:multiLevelType w:val="hybridMultilevel"/>
    <w:tmpl w:val="5B02F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4B5ADC"/>
    <w:multiLevelType w:val="hybridMultilevel"/>
    <w:tmpl w:val="DC30E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E58EC"/>
    <w:multiLevelType w:val="hybridMultilevel"/>
    <w:tmpl w:val="28883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854742">
    <w:abstractNumId w:val="2"/>
  </w:num>
  <w:num w:numId="2" w16cid:durableId="1243225125">
    <w:abstractNumId w:val="4"/>
  </w:num>
  <w:num w:numId="3" w16cid:durableId="1146817828">
    <w:abstractNumId w:val="3"/>
  </w:num>
  <w:num w:numId="4" w16cid:durableId="446169465">
    <w:abstractNumId w:val="1"/>
  </w:num>
  <w:num w:numId="5" w16cid:durableId="871500999">
    <w:abstractNumId w:val="5"/>
  </w:num>
  <w:num w:numId="6" w16cid:durableId="75879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5"/>
    <w:rsid w:val="00412F9C"/>
    <w:rsid w:val="004B0A2B"/>
    <w:rsid w:val="006310DE"/>
    <w:rsid w:val="007D2EA5"/>
    <w:rsid w:val="009D0A0F"/>
    <w:rsid w:val="00B37185"/>
    <w:rsid w:val="00E65519"/>
    <w:rsid w:val="00E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62B2"/>
  <w15:chartTrackingRefBased/>
  <w15:docId w15:val="{36339419-E61D-4C34-A9E8-78D163CC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85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37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7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7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7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7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7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7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7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7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7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7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718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718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71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71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71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71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7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7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7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7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71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71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718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7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718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7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2025-12-29T11:54:00Z</dcterms:created>
  <dcterms:modified xsi:type="dcterms:W3CDTF">2025-12-30T08:14:00Z</dcterms:modified>
</cp:coreProperties>
</file>