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3846" w14:textId="77777777" w:rsidR="0060082E" w:rsidRPr="0036136F" w:rsidRDefault="0060082E" w:rsidP="0060082E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36136F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40DE77C" wp14:editId="14764FB3">
            <wp:simplePos x="0" y="0"/>
            <wp:positionH relativeFrom="page">
              <wp:posOffset>1470660</wp:posOffset>
            </wp:positionH>
            <wp:positionV relativeFrom="page">
              <wp:posOffset>846772</wp:posOffset>
            </wp:positionV>
            <wp:extent cx="525780" cy="679133"/>
            <wp:effectExtent l="0" t="0" r="7620" b="698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2" cy="681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E9232" w14:textId="77777777" w:rsidR="0060082E" w:rsidRPr="0036136F" w:rsidRDefault="0060082E" w:rsidP="0060082E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3ABB6DEB" w14:textId="77777777" w:rsidR="0060082E" w:rsidRPr="0036136F" w:rsidRDefault="0060082E" w:rsidP="0060082E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4374B47A" w14:textId="77777777" w:rsidR="0060082E" w:rsidRPr="0036136F" w:rsidRDefault="0060082E" w:rsidP="0060082E">
      <w:pPr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 xml:space="preserve">                </w:t>
      </w:r>
    </w:p>
    <w:p w14:paraId="6F3C7992" w14:textId="77777777" w:rsidR="0060082E" w:rsidRPr="0036136F" w:rsidRDefault="0060082E" w:rsidP="0060082E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>REPUBLIKA HRVATSKA</w:t>
      </w:r>
    </w:p>
    <w:p w14:paraId="7E10BA4A" w14:textId="77777777" w:rsidR="0060082E" w:rsidRPr="0036136F" w:rsidRDefault="0060082E" w:rsidP="0060082E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>VUKOVARSKO-SRIJEMSKA ŽUPANIJA</w:t>
      </w:r>
    </w:p>
    <w:p w14:paraId="62C7AA95" w14:textId="77777777" w:rsidR="0060082E" w:rsidRPr="0036136F" w:rsidRDefault="0060082E" w:rsidP="0060082E">
      <w:pPr>
        <w:rPr>
          <w:rFonts w:ascii="Book Antiqua" w:hAnsi="Book Antiqua"/>
          <w:b/>
          <w:sz w:val="22"/>
          <w:szCs w:val="22"/>
        </w:rPr>
      </w:pPr>
      <w:r w:rsidRPr="0036136F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9DC3CBA" wp14:editId="311275FA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36F">
        <w:rPr>
          <w:rFonts w:ascii="Book Antiqua" w:hAnsi="Book Antiqua"/>
          <w:b/>
          <w:sz w:val="22"/>
          <w:szCs w:val="22"/>
        </w:rPr>
        <w:t xml:space="preserve"> </w:t>
      </w:r>
    </w:p>
    <w:p w14:paraId="20E80028" w14:textId="77777777" w:rsidR="0060082E" w:rsidRPr="0036136F" w:rsidRDefault="0060082E" w:rsidP="0060082E">
      <w:pPr>
        <w:jc w:val="both"/>
        <w:rPr>
          <w:rFonts w:ascii="Book Antiqua" w:hAnsi="Book Antiqua"/>
          <w:b/>
          <w:sz w:val="22"/>
          <w:szCs w:val="22"/>
        </w:rPr>
      </w:pPr>
      <w:r w:rsidRPr="0036136F">
        <w:rPr>
          <w:rFonts w:ascii="Book Antiqua" w:hAnsi="Book Antiqua"/>
          <w:b/>
          <w:sz w:val="22"/>
          <w:szCs w:val="22"/>
        </w:rPr>
        <w:t xml:space="preserve"> OPĆINA TOVARNIK</w:t>
      </w:r>
    </w:p>
    <w:p w14:paraId="7F5AB2D4" w14:textId="77777777" w:rsidR="0060082E" w:rsidRPr="0036136F" w:rsidRDefault="0060082E" w:rsidP="0060082E">
      <w:pPr>
        <w:rPr>
          <w:rFonts w:ascii="Book Antiqua" w:hAnsi="Book Antiqua"/>
          <w:b/>
          <w:sz w:val="22"/>
          <w:szCs w:val="22"/>
        </w:rPr>
      </w:pPr>
    </w:p>
    <w:p w14:paraId="558B66FA" w14:textId="77777777" w:rsidR="0060082E" w:rsidRPr="0036136F" w:rsidRDefault="0060082E" w:rsidP="0060082E">
      <w:pPr>
        <w:rPr>
          <w:rFonts w:ascii="Book Antiqua" w:hAnsi="Book Antiqua"/>
          <w:b/>
          <w:sz w:val="22"/>
          <w:szCs w:val="22"/>
        </w:rPr>
      </w:pPr>
    </w:p>
    <w:p w14:paraId="5FFA5751" w14:textId="77777777" w:rsidR="0060082E" w:rsidRPr="0036136F" w:rsidRDefault="0060082E" w:rsidP="0060082E">
      <w:pPr>
        <w:rPr>
          <w:rFonts w:ascii="Book Antiqua" w:hAnsi="Book Antiqua"/>
          <w:b/>
          <w:sz w:val="22"/>
          <w:szCs w:val="22"/>
        </w:rPr>
      </w:pPr>
    </w:p>
    <w:p w14:paraId="21F497BE" w14:textId="77777777" w:rsidR="0060082E" w:rsidRPr="0036136F" w:rsidRDefault="0060082E" w:rsidP="0060082E">
      <w:pPr>
        <w:jc w:val="left"/>
        <w:rPr>
          <w:rFonts w:ascii="Book Antiqua" w:hAnsi="Book Antiqua"/>
          <w:b/>
          <w:sz w:val="22"/>
          <w:szCs w:val="22"/>
        </w:rPr>
      </w:pPr>
      <w:r w:rsidRPr="0036136F">
        <w:rPr>
          <w:rFonts w:ascii="Book Antiqua" w:hAnsi="Book Antiqua"/>
          <w:b/>
          <w:sz w:val="22"/>
          <w:szCs w:val="22"/>
        </w:rPr>
        <w:t xml:space="preserve"> OPĆINSKO VIJEĆE</w:t>
      </w:r>
    </w:p>
    <w:p w14:paraId="3F6E1B48" w14:textId="77777777" w:rsidR="0060082E" w:rsidRPr="0036136F" w:rsidRDefault="0060082E" w:rsidP="0060082E">
      <w:pPr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 xml:space="preserve">               </w:t>
      </w:r>
    </w:p>
    <w:p w14:paraId="7E196907" w14:textId="6622B8C3" w:rsidR="0060082E" w:rsidRPr="0036136F" w:rsidRDefault="0060082E" w:rsidP="0060082E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>KLASA: 024-0</w:t>
      </w:r>
      <w:r w:rsidR="00A83C66">
        <w:rPr>
          <w:rFonts w:ascii="Book Antiqua" w:hAnsi="Book Antiqua"/>
          <w:sz w:val="22"/>
          <w:szCs w:val="22"/>
        </w:rPr>
        <w:t>3</w:t>
      </w:r>
      <w:r w:rsidRPr="0036136F">
        <w:rPr>
          <w:rFonts w:ascii="Book Antiqua" w:hAnsi="Book Antiqua"/>
          <w:sz w:val="22"/>
          <w:szCs w:val="22"/>
        </w:rPr>
        <w:t>/25-01/</w:t>
      </w:r>
      <w:r w:rsidR="00BE4C08">
        <w:rPr>
          <w:rFonts w:ascii="Book Antiqua" w:hAnsi="Book Antiqua"/>
          <w:sz w:val="22"/>
          <w:szCs w:val="22"/>
        </w:rPr>
        <w:t>22</w:t>
      </w:r>
    </w:p>
    <w:p w14:paraId="2FDF2383" w14:textId="77777777" w:rsidR="0060082E" w:rsidRPr="0036136F" w:rsidRDefault="0060082E" w:rsidP="0060082E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 xml:space="preserve">URBROJ: 2196-28-02-25-1            </w:t>
      </w:r>
    </w:p>
    <w:p w14:paraId="1E6216B5" w14:textId="77777777" w:rsidR="0060082E" w:rsidRPr="0036136F" w:rsidRDefault="0060082E" w:rsidP="0060082E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 xml:space="preserve">Tovarnik, 14. studenoga 2025. </w:t>
      </w:r>
    </w:p>
    <w:p w14:paraId="446BCAB3" w14:textId="77777777" w:rsidR="006310DE" w:rsidRDefault="006310DE"/>
    <w:p w14:paraId="7A67FE3F" w14:textId="77777777" w:rsidR="0060082E" w:rsidRDefault="0060082E"/>
    <w:p w14:paraId="46FBFC7B" w14:textId="59381F57" w:rsidR="0060082E" w:rsidRPr="0060082E" w:rsidRDefault="0060082E" w:rsidP="0060082E">
      <w:pPr>
        <w:spacing w:after="200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>Na temelju članka 10. Zakona o plaćama u lokalnoj i područnoj (regionalnoj) samoupravi (Narodne novine, br. 28/10</w:t>
      </w:r>
      <w:r w:rsidR="00BE4C08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</w:t>
      </w: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i 10/23.) i članka 31. Statuta Općine Tovarnik ( Službeni vjesnik Vukovarsko-srijemske županije  3/22</w:t>
      </w:r>
      <w:r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, 9/25 </w:t>
      </w: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), Općinsko vijeće Općine Tovarnik na svojoj </w:t>
      </w:r>
      <w:r>
        <w:rPr>
          <w:rFonts w:ascii="Book Antiqua" w:eastAsia="Times New Roman" w:hAnsi="Book Antiqua" w:cs="Times New Roman"/>
          <w:sz w:val="22"/>
          <w:szCs w:val="22"/>
          <w:lang w:eastAsia="hr-HR"/>
        </w:rPr>
        <w:t>6</w:t>
      </w: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. sjednici, </w:t>
      </w:r>
      <w:r w:rsidR="00BE4C08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održanoj </w:t>
      </w: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>dana 14.</w:t>
      </w:r>
      <w:r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studenoga </w:t>
      </w: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2025. godine, a na prijedlog općinskog načelnika, donosi</w:t>
      </w:r>
    </w:p>
    <w:p w14:paraId="4C11C23D" w14:textId="77777777" w:rsidR="0060082E" w:rsidRPr="0060082E" w:rsidRDefault="0060082E" w:rsidP="0060082E">
      <w:pPr>
        <w:spacing w:after="200"/>
        <w:jc w:val="both"/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</w:pPr>
    </w:p>
    <w:p w14:paraId="605589E8" w14:textId="4D74DFDB" w:rsidR="0060082E" w:rsidRPr="0060082E" w:rsidRDefault="00A83C66" w:rsidP="0060082E">
      <w:pPr>
        <w:spacing w:after="200"/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  <w:t>O</w:t>
      </w:r>
      <w:r w:rsidRPr="0060082E"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  <w:t xml:space="preserve"> d l u k u </w:t>
      </w:r>
    </w:p>
    <w:p w14:paraId="4C986AC3" w14:textId="2BEEE538" w:rsidR="0060082E" w:rsidRPr="0060082E" w:rsidRDefault="00A83C66" w:rsidP="0060082E">
      <w:pPr>
        <w:spacing w:after="200"/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</w:pPr>
      <w:r w:rsidRPr="0060082E"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  <w:t xml:space="preserve">o izmjenama i dopunama odluke o </w:t>
      </w:r>
    </w:p>
    <w:p w14:paraId="0E44A0BF" w14:textId="77777777" w:rsidR="0060082E" w:rsidRPr="0060082E" w:rsidRDefault="0060082E" w:rsidP="0060082E">
      <w:pPr>
        <w:spacing w:after="200"/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</w:pPr>
      <w:r w:rsidRPr="0060082E"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  <w:t xml:space="preserve">o koeficijentima za obračun plaće službenika i namještenika u Jedinstvenom upravnom odjelu Općine Tovarnik </w:t>
      </w:r>
    </w:p>
    <w:p w14:paraId="79D7740F" w14:textId="77777777" w:rsidR="0060082E" w:rsidRPr="0060082E" w:rsidRDefault="0060082E" w:rsidP="0060082E">
      <w:pPr>
        <w:spacing w:after="200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598C57E3" w14:textId="77777777" w:rsidR="0060082E" w:rsidRPr="0060082E" w:rsidRDefault="0060082E" w:rsidP="0060082E">
      <w:pPr>
        <w:spacing w:after="200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>I.</w:t>
      </w:r>
    </w:p>
    <w:p w14:paraId="781483CA" w14:textId="77777777" w:rsidR="0060082E" w:rsidRPr="0060082E" w:rsidRDefault="0060082E" w:rsidP="0060082E">
      <w:pPr>
        <w:spacing w:after="200"/>
        <w:jc w:val="left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U Odluci o  koeficijentima za obračun plaće službenika i namještenika u Jedinstvenom upravnom odjelu Općine Tovarnik </w:t>
      </w:r>
      <w:bookmarkStart w:id="0" w:name="_Hlk210648109"/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>(„Službeni vjesnik“ Vukovarsko-srijemske županije br. 16/25)</w:t>
      </w:r>
      <w:bookmarkEnd w:id="0"/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Točka  IV. 4. , mijenja se i glasi: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6"/>
        <w:gridCol w:w="2364"/>
        <w:gridCol w:w="1964"/>
      </w:tblGrid>
      <w:tr w:rsidR="0060082E" w:rsidRPr="0060082E" w14:paraId="031C54D3" w14:textId="77777777" w:rsidTr="00681518">
        <w:trPr>
          <w:jc w:val="center"/>
        </w:trPr>
        <w:tc>
          <w:tcPr>
            <w:tcW w:w="4366" w:type="dxa"/>
          </w:tcPr>
          <w:p w14:paraId="4610E4E7" w14:textId="77777777" w:rsidR="0060082E" w:rsidRPr="0060082E" w:rsidRDefault="0060082E" w:rsidP="0060082E">
            <w:pPr>
              <w:spacing w:after="20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hr-HR"/>
              </w:rPr>
            </w:pPr>
            <w:r w:rsidRPr="0060082E">
              <w:rPr>
                <w:rFonts w:ascii="Book Antiqua" w:eastAsia="Times New Roman" w:hAnsi="Book Antiqua" w:cs="Times New Roman"/>
                <w:sz w:val="22"/>
                <w:szCs w:val="22"/>
                <w:lang w:eastAsia="hr-HR"/>
              </w:rPr>
              <w:t>4. referent za računovodstvo i financije</w:t>
            </w:r>
          </w:p>
        </w:tc>
        <w:tc>
          <w:tcPr>
            <w:tcW w:w="2364" w:type="dxa"/>
          </w:tcPr>
          <w:p w14:paraId="112A49F6" w14:textId="77777777" w:rsidR="0060082E" w:rsidRPr="0060082E" w:rsidRDefault="0060082E" w:rsidP="0060082E">
            <w:pPr>
              <w:spacing w:after="20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hr-HR"/>
              </w:rPr>
            </w:pPr>
            <w:r w:rsidRPr="0060082E">
              <w:rPr>
                <w:rFonts w:ascii="Book Antiqua" w:eastAsia="Times New Roman" w:hAnsi="Book Antiqua" w:cs="Times New Roman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1964" w:type="dxa"/>
          </w:tcPr>
          <w:p w14:paraId="1E642641" w14:textId="77777777" w:rsidR="0060082E" w:rsidRPr="0060082E" w:rsidRDefault="0060082E" w:rsidP="0060082E">
            <w:pPr>
              <w:spacing w:after="20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hr-HR"/>
              </w:rPr>
            </w:pPr>
            <w:r w:rsidRPr="0060082E">
              <w:rPr>
                <w:rFonts w:ascii="Book Antiqua" w:eastAsia="Times New Roman" w:hAnsi="Book Antiqua" w:cs="Times New Roman"/>
                <w:sz w:val="22"/>
                <w:szCs w:val="22"/>
                <w:lang w:eastAsia="hr-HR"/>
              </w:rPr>
              <w:t>2,00</w:t>
            </w:r>
          </w:p>
        </w:tc>
      </w:tr>
    </w:tbl>
    <w:p w14:paraId="1283053B" w14:textId="77777777" w:rsidR="0060082E" w:rsidRPr="0060082E" w:rsidRDefault="0060082E" w:rsidP="0060082E">
      <w:pPr>
        <w:spacing w:after="200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476C60DB" w14:textId="77777777" w:rsidR="0060082E" w:rsidRPr="0060082E" w:rsidRDefault="0060082E" w:rsidP="0060082E">
      <w:pPr>
        <w:spacing w:after="200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>II.</w:t>
      </w:r>
    </w:p>
    <w:p w14:paraId="23CC82C8" w14:textId="77777777" w:rsidR="0060082E" w:rsidRPr="0060082E" w:rsidRDefault="0060082E" w:rsidP="0060082E">
      <w:pPr>
        <w:spacing w:after="200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60082E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Ova odluka stupa na snagu osmog dana od dana objave u „Službenom vjesniku“ Vukovarsko-srijemske županije. </w:t>
      </w:r>
    </w:p>
    <w:p w14:paraId="2BD63758" w14:textId="77777777" w:rsidR="0060082E" w:rsidRDefault="0060082E" w:rsidP="0060082E">
      <w:pPr>
        <w:jc w:val="left"/>
      </w:pPr>
    </w:p>
    <w:p w14:paraId="6A2E141B" w14:textId="77777777" w:rsidR="0060082E" w:rsidRDefault="0060082E"/>
    <w:p w14:paraId="398B4082" w14:textId="73153185" w:rsidR="0060082E" w:rsidRPr="0036136F" w:rsidRDefault="0060082E" w:rsidP="0060082E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  <w:r w:rsidRPr="0036136F">
        <w:rPr>
          <w:rFonts w:ascii="Book Antiqua" w:hAnsi="Book Antiqua" w:cs="Times New Roman"/>
          <w:b/>
          <w:sz w:val="22"/>
          <w:szCs w:val="22"/>
        </w:rPr>
        <w:t>PREDSJEDNIK OPĆINSKOG VIJEĆA</w:t>
      </w:r>
    </w:p>
    <w:p w14:paraId="2E368AA7" w14:textId="77777777" w:rsidR="0060082E" w:rsidRPr="0036136F" w:rsidRDefault="0060082E" w:rsidP="0060082E">
      <w:pPr>
        <w:jc w:val="righ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 w:cs="Times New Roman"/>
          <w:bCs/>
          <w:sz w:val="22"/>
          <w:szCs w:val="22"/>
        </w:rPr>
        <w:t>Dubravko Blašković</w:t>
      </w:r>
    </w:p>
    <w:p w14:paraId="4662DB7D" w14:textId="77777777" w:rsidR="0060082E" w:rsidRDefault="0060082E" w:rsidP="0060082E">
      <w:pPr>
        <w:jc w:val="both"/>
      </w:pPr>
    </w:p>
    <w:sectPr w:rsidR="0060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2E"/>
    <w:rsid w:val="00141B0D"/>
    <w:rsid w:val="0060082E"/>
    <w:rsid w:val="006310DE"/>
    <w:rsid w:val="0078197F"/>
    <w:rsid w:val="007D2EA5"/>
    <w:rsid w:val="00A83C66"/>
    <w:rsid w:val="00BE4C08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719E"/>
  <w15:chartTrackingRefBased/>
  <w15:docId w15:val="{825F4929-A554-443E-945B-C9562EAD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2E"/>
    <w:pPr>
      <w:spacing w:after="0" w:line="240" w:lineRule="auto"/>
      <w:jc w:val="center"/>
    </w:pPr>
    <w:rPr>
      <w:rFonts w:ascii="Bookman Old Style" w:hAnsi="Bookman Old Style"/>
      <w:kern w:val="0"/>
      <w:sz w:val="24"/>
      <w:szCs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0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0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0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0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0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0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0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0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0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0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0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0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08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08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08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08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08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08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0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0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0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00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082E"/>
    <w:pPr>
      <w:spacing w:before="160" w:after="160" w:line="259" w:lineRule="auto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008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082E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008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0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08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0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2025-11-24T11:55:00Z</dcterms:created>
  <dcterms:modified xsi:type="dcterms:W3CDTF">2025-11-24T12:25:00Z</dcterms:modified>
</cp:coreProperties>
</file>