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B40" w:rsidRDefault="00F12841" w:rsidP="00F128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</w:t>
      </w:r>
      <w:r w:rsidR="00916F4E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26. st</w:t>
      </w:r>
      <w:r w:rsidR="00916F4E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3. Zakona o sustavu strateškog planiranja i upravljanja razvojem Republike Hrvatske (NN br. 123/17 i 151/22), čl</w:t>
      </w:r>
      <w:r w:rsidR="00916F4E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11. st</w:t>
      </w:r>
      <w:r w:rsidR="00916F4E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2. Uredbe o smjernicama za izradu akata strateškog planiranja od nacionalnog značaja i od značaja za jedinice lokalne i područne (regionalne) samouprave (NN br. 37/23) i čl</w:t>
      </w:r>
      <w:r w:rsidR="00916F4E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Statuta Općine Tovarnik („Službeni vjesnik“ Vukovarsko – srijemske županije br. 3/22 i 9/25), Načelnik Općine Tovarnik dana 19. rujna 2025.godine, </w:t>
      </w:r>
      <w:r w:rsidRPr="00F12841">
        <w:rPr>
          <w:rFonts w:ascii="Times New Roman" w:hAnsi="Times New Roman" w:cs="Times New Roman"/>
          <w:i/>
          <w:iCs/>
          <w:sz w:val="24"/>
          <w:szCs w:val="24"/>
        </w:rPr>
        <w:t>donosi</w:t>
      </w:r>
    </w:p>
    <w:p w:rsidR="00F12841" w:rsidRDefault="00F12841" w:rsidP="00F128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12841" w:rsidRPr="001905FD" w:rsidRDefault="00F12841" w:rsidP="00F128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5FD"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:rsidR="00F12841" w:rsidRPr="001905FD" w:rsidRDefault="00F12841" w:rsidP="00F128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5FD">
        <w:rPr>
          <w:rFonts w:ascii="Times New Roman" w:hAnsi="Times New Roman" w:cs="Times New Roman"/>
          <w:b/>
          <w:bCs/>
          <w:sz w:val="28"/>
          <w:szCs w:val="28"/>
        </w:rPr>
        <w:t>o usvajanju Provedbenog programa Općine Tovarnik za razdoblje 2025. - 2029.godine</w:t>
      </w:r>
    </w:p>
    <w:p w:rsidR="001905FD" w:rsidRDefault="001905FD" w:rsidP="00F128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05FD" w:rsidRDefault="001905FD" w:rsidP="00F128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0D379E" w:rsidRDefault="001905FD" w:rsidP="000D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Ovom Odlukom se donosi Provedbeni program Općine Tovarnik za razdoblje 2025. – 2029.godine (u daljnjem tekstu: Provedbeni program)</w:t>
      </w:r>
      <w:r w:rsidR="000D379E">
        <w:rPr>
          <w:rFonts w:ascii="Times New Roman" w:hAnsi="Times New Roman" w:cs="Times New Roman"/>
          <w:sz w:val="24"/>
          <w:szCs w:val="24"/>
        </w:rPr>
        <w:t>. Provedbeni program jedinice lokalne samouprave je kratkoročni akt strateškog planiranja povezan s višegodišnjim proračunom kojeg općinski načelnik, donosi u roku od 120 dana od dana stupanja na dužnost, a odnosi se na mandatno razdoblje te opisuje prioritetne mjere i aktivnosti za provedbu ciljeva iz povezanih, hijerarhijskih viših akata strateškog planiranja od nacionalnog značaja i od značaja za jedinice lokalne i područne samouprave.</w:t>
      </w:r>
    </w:p>
    <w:p w:rsidR="000D379E" w:rsidRPr="008114B6" w:rsidRDefault="000D379E" w:rsidP="000D37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4B6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8114B6" w:rsidRDefault="000D379E" w:rsidP="000D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Provedbeni program objavit će se u „Službenom vjesniku“ Vukovarsko-srijemske županije te na </w:t>
      </w:r>
      <w:r w:rsidR="008114B6">
        <w:rPr>
          <w:rFonts w:ascii="Times New Roman" w:hAnsi="Times New Roman" w:cs="Times New Roman"/>
          <w:sz w:val="24"/>
          <w:szCs w:val="24"/>
        </w:rPr>
        <w:t>službenim web stranicama Općine Tovarnik i dostupan je javnosti u skladu sa odredbama Zakona o sustavu strateškog planiranja.</w:t>
      </w:r>
    </w:p>
    <w:p w:rsidR="008114B6" w:rsidRPr="008114B6" w:rsidRDefault="008114B6" w:rsidP="008114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4B6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8114B6" w:rsidRDefault="008114B6" w:rsidP="0081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donošenja, a objavit će se u „Službenom vjesniku“ Vukovarsko-srijemske županije te na službenim web stranicama Općine Tovarnik.</w:t>
      </w:r>
    </w:p>
    <w:p w:rsidR="008114B6" w:rsidRDefault="008114B6" w:rsidP="008114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A21" w:rsidRDefault="00746A21" w:rsidP="008114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4B6" w:rsidRDefault="008114B6" w:rsidP="0081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9036C3">
        <w:rPr>
          <w:rFonts w:ascii="Times New Roman" w:hAnsi="Times New Roman" w:cs="Times New Roman"/>
          <w:sz w:val="24"/>
          <w:szCs w:val="24"/>
        </w:rPr>
        <w:t xml:space="preserve"> </w:t>
      </w:r>
      <w:r w:rsidR="001426D5">
        <w:rPr>
          <w:rFonts w:ascii="Times New Roman" w:hAnsi="Times New Roman" w:cs="Times New Roman"/>
          <w:sz w:val="24"/>
          <w:szCs w:val="24"/>
        </w:rPr>
        <w:t>024</w:t>
      </w:r>
      <w:r w:rsidR="009036C3">
        <w:rPr>
          <w:rFonts w:ascii="Times New Roman" w:hAnsi="Times New Roman" w:cs="Times New Roman"/>
          <w:sz w:val="24"/>
          <w:szCs w:val="24"/>
        </w:rPr>
        <w:t>-1</w:t>
      </w:r>
      <w:r w:rsidR="001426D5">
        <w:rPr>
          <w:rFonts w:ascii="Times New Roman" w:hAnsi="Times New Roman" w:cs="Times New Roman"/>
          <w:sz w:val="24"/>
          <w:szCs w:val="24"/>
        </w:rPr>
        <w:t>0</w:t>
      </w:r>
      <w:r w:rsidR="009036C3">
        <w:rPr>
          <w:rFonts w:ascii="Times New Roman" w:hAnsi="Times New Roman" w:cs="Times New Roman"/>
          <w:sz w:val="24"/>
          <w:szCs w:val="24"/>
        </w:rPr>
        <w:t>/25-01/</w:t>
      </w:r>
      <w:r w:rsidR="001426D5">
        <w:rPr>
          <w:rFonts w:ascii="Times New Roman" w:hAnsi="Times New Roman" w:cs="Times New Roman"/>
          <w:sz w:val="24"/>
          <w:szCs w:val="24"/>
        </w:rPr>
        <w:t>01</w:t>
      </w:r>
    </w:p>
    <w:p w:rsidR="008114B6" w:rsidRDefault="008114B6" w:rsidP="0081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9036C3">
        <w:rPr>
          <w:rFonts w:ascii="Times New Roman" w:hAnsi="Times New Roman" w:cs="Times New Roman"/>
          <w:sz w:val="24"/>
          <w:szCs w:val="24"/>
        </w:rPr>
        <w:t xml:space="preserve"> 2196-28-03-25-</w:t>
      </w:r>
      <w:r w:rsidR="001426D5">
        <w:rPr>
          <w:rFonts w:ascii="Times New Roman" w:hAnsi="Times New Roman" w:cs="Times New Roman"/>
          <w:sz w:val="24"/>
          <w:szCs w:val="24"/>
        </w:rPr>
        <w:t>3</w:t>
      </w:r>
    </w:p>
    <w:p w:rsidR="008114B6" w:rsidRDefault="008114B6" w:rsidP="0081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Tovarnik, 19. rujna 2025.godine</w:t>
      </w:r>
    </w:p>
    <w:p w:rsidR="00746A21" w:rsidRDefault="00746A21" w:rsidP="008114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4B6" w:rsidRPr="008114B6" w:rsidRDefault="008114B6" w:rsidP="008114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14B6">
        <w:rPr>
          <w:rFonts w:ascii="Times New Roman" w:hAnsi="Times New Roman" w:cs="Times New Roman"/>
          <w:b/>
          <w:bCs/>
          <w:sz w:val="24"/>
          <w:szCs w:val="24"/>
        </w:rPr>
        <w:t>NAČELNIK OPĆINE TOVARNIK</w:t>
      </w:r>
    </w:p>
    <w:p w:rsidR="008114B6" w:rsidRDefault="008114B6" w:rsidP="0081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Anđelko Dobročinac, dipl. ing.</w:t>
      </w:r>
    </w:p>
    <w:p w:rsidR="008114B6" w:rsidRPr="008114B6" w:rsidRDefault="008114B6" w:rsidP="008114B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114B6" w:rsidRPr="00811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41"/>
    <w:rsid w:val="000D379E"/>
    <w:rsid w:val="001226BC"/>
    <w:rsid w:val="001426D5"/>
    <w:rsid w:val="001905FD"/>
    <w:rsid w:val="002A2B40"/>
    <w:rsid w:val="003641DD"/>
    <w:rsid w:val="0042003E"/>
    <w:rsid w:val="00550D07"/>
    <w:rsid w:val="00746A21"/>
    <w:rsid w:val="00792253"/>
    <w:rsid w:val="008114B6"/>
    <w:rsid w:val="009036C3"/>
    <w:rsid w:val="00916F4E"/>
    <w:rsid w:val="00C20265"/>
    <w:rsid w:val="00CF09E2"/>
    <w:rsid w:val="00D7692C"/>
    <w:rsid w:val="00DC02BF"/>
    <w:rsid w:val="00F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CB540-DDEB-4790-9F6E-5054D52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2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2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2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2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2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2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2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2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2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284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284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28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28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28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28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2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28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28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28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2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284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2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2025-09-23T09:57:00Z</cp:lastPrinted>
  <dcterms:created xsi:type="dcterms:W3CDTF">2025-10-02T09:50:00Z</dcterms:created>
  <dcterms:modified xsi:type="dcterms:W3CDTF">2025-10-02T09:50:00Z</dcterms:modified>
</cp:coreProperties>
</file>