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F27C" w14:textId="77777777" w:rsidR="00742463" w:rsidRPr="00A3437A" w:rsidRDefault="00742463" w:rsidP="00742463">
      <w:pPr>
        <w:rPr>
          <w:rFonts w:ascii="Times New Roman" w:hAnsi="Times New Roman"/>
          <w:sz w:val="24"/>
          <w:szCs w:val="24"/>
        </w:rPr>
      </w:pPr>
      <w:r w:rsidRPr="00A3437A">
        <w:rPr>
          <w:rFonts w:ascii="Times New Roman" w:hAnsi="Times New Roman"/>
          <w:noProof/>
          <w:sz w:val="24"/>
          <w:szCs w:val="24"/>
          <w:lang w:eastAsia="hr-HR"/>
        </w:rPr>
        <w:t xml:space="preserve">                </w:t>
      </w:r>
      <w:r w:rsidR="004C0D52" w:rsidRPr="00A3437A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6393CEB" wp14:editId="4CE2C4DC">
            <wp:extent cx="532130" cy="68897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CF52BE" w14:textId="77777777" w:rsidR="00742463" w:rsidRPr="00A3437A" w:rsidRDefault="00742463" w:rsidP="00742463">
      <w:pPr>
        <w:spacing w:after="0"/>
        <w:rPr>
          <w:rFonts w:ascii="Times New Roman" w:hAnsi="Times New Roman"/>
          <w:sz w:val="24"/>
          <w:szCs w:val="24"/>
        </w:rPr>
      </w:pPr>
      <w:r w:rsidRPr="00A3437A">
        <w:rPr>
          <w:rFonts w:ascii="Times New Roman" w:hAnsi="Times New Roman"/>
          <w:sz w:val="24"/>
          <w:szCs w:val="24"/>
        </w:rPr>
        <w:t>REPUBLIKA HRVATSKA</w:t>
      </w:r>
    </w:p>
    <w:p w14:paraId="34A618BE" w14:textId="2BC25CC5" w:rsidR="00742463" w:rsidRPr="00A3437A" w:rsidRDefault="00742463" w:rsidP="00742463">
      <w:pPr>
        <w:spacing w:after="0"/>
        <w:rPr>
          <w:rFonts w:ascii="Times New Roman" w:hAnsi="Times New Roman"/>
          <w:sz w:val="24"/>
          <w:szCs w:val="24"/>
        </w:rPr>
      </w:pPr>
      <w:r w:rsidRPr="00A3437A">
        <w:rPr>
          <w:rFonts w:ascii="Times New Roman" w:hAnsi="Times New Roman"/>
          <w:sz w:val="24"/>
          <w:szCs w:val="24"/>
        </w:rPr>
        <w:t>VUKOVARSKO-SRIJEMSKA ŽUPANIJA</w:t>
      </w:r>
    </w:p>
    <w:p w14:paraId="45D3F7CA" w14:textId="03A9456D" w:rsidR="006D4E03" w:rsidRDefault="006D4E03" w:rsidP="00742463">
      <w:pPr>
        <w:spacing w:after="0"/>
        <w:rPr>
          <w:rFonts w:ascii="Times New Roman" w:hAnsi="Times New Roman"/>
          <w:b/>
          <w:sz w:val="24"/>
          <w:szCs w:val="24"/>
        </w:rPr>
      </w:pPr>
      <w:r w:rsidRPr="00A3437A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0" locked="0" layoutInCell="1" allowOverlap="1" wp14:anchorId="32A6FC52" wp14:editId="0FD923BE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390525" cy="474345"/>
            <wp:effectExtent l="0" t="0" r="9525" b="1905"/>
            <wp:wrapSquare wrapText="bothSides"/>
            <wp:docPr id="3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00311" w14:textId="348594C6" w:rsidR="00742463" w:rsidRPr="006D4E03" w:rsidRDefault="00742463" w:rsidP="00742463">
      <w:pPr>
        <w:spacing w:after="0"/>
        <w:rPr>
          <w:rFonts w:ascii="Times New Roman" w:hAnsi="Times New Roman"/>
          <w:b/>
          <w:sz w:val="24"/>
          <w:szCs w:val="24"/>
        </w:rPr>
      </w:pPr>
      <w:r w:rsidRPr="00A3437A">
        <w:rPr>
          <w:rFonts w:ascii="Times New Roman" w:hAnsi="Times New Roman"/>
          <w:b/>
          <w:sz w:val="24"/>
          <w:szCs w:val="24"/>
        </w:rPr>
        <w:t>OPĆINA TOVARNIK</w:t>
      </w:r>
    </w:p>
    <w:p w14:paraId="78529F67" w14:textId="6EDC389D" w:rsidR="00742463" w:rsidRPr="00A3437A" w:rsidRDefault="006D4E03" w:rsidP="0074246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VIJEĆE</w:t>
      </w:r>
    </w:p>
    <w:p w14:paraId="14BA38C4" w14:textId="77777777" w:rsidR="00742463" w:rsidRPr="00A3437A" w:rsidRDefault="00742463" w:rsidP="00491EF0">
      <w:pPr>
        <w:rPr>
          <w:rFonts w:ascii="Times New Roman" w:hAnsi="Times New Roman"/>
          <w:sz w:val="24"/>
          <w:szCs w:val="24"/>
        </w:rPr>
      </w:pPr>
    </w:p>
    <w:p w14:paraId="07663AFE" w14:textId="74F933E4" w:rsidR="00F229B3" w:rsidRPr="00F229B3" w:rsidRDefault="00F229B3" w:rsidP="00F229B3">
      <w:pPr>
        <w:spacing w:after="0"/>
        <w:rPr>
          <w:rFonts w:ascii="Times New Roman" w:hAnsi="Times New Roman"/>
          <w:sz w:val="24"/>
          <w:szCs w:val="24"/>
        </w:rPr>
      </w:pPr>
      <w:r w:rsidRPr="00F229B3">
        <w:rPr>
          <w:rFonts w:ascii="Times New Roman" w:hAnsi="Times New Roman"/>
          <w:sz w:val="24"/>
          <w:szCs w:val="24"/>
        </w:rPr>
        <w:t>KLASA: 024-0</w:t>
      </w:r>
      <w:r w:rsidR="006D4E03">
        <w:rPr>
          <w:rFonts w:ascii="Times New Roman" w:hAnsi="Times New Roman"/>
          <w:sz w:val="24"/>
          <w:szCs w:val="24"/>
        </w:rPr>
        <w:t>3</w:t>
      </w:r>
      <w:r w:rsidRPr="00F229B3">
        <w:rPr>
          <w:rFonts w:ascii="Times New Roman" w:hAnsi="Times New Roman"/>
          <w:sz w:val="24"/>
          <w:szCs w:val="24"/>
        </w:rPr>
        <w:t>/2</w:t>
      </w:r>
      <w:r w:rsidR="00933EFE">
        <w:rPr>
          <w:rFonts w:ascii="Times New Roman" w:hAnsi="Times New Roman"/>
          <w:sz w:val="24"/>
          <w:szCs w:val="24"/>
        </w:rPr>
        <w:t>5</w:t>
      </w:r>
      <w:r w:rsidRPr="00F229B3">
        <w:rPr>
          <w:rFonts w:ascii="Times New Roman" w:hAnsi="Times New Roman"/>
          <w:sz w:val="24"/>
          <w:szCs w:val="24"/>
        </w:rPr>
        <w:t>-01/</w:t>
      </w:r>
      <w:r w:rsidR="006D4E03">
        <w:rPr>
          <w:rFonts w:ascii="Times New Roman" w:hAnsi="Times New Roman"/>
          <w:sz w:val="24"/>
          <w:szCs w:val="24"/>
        </w:rPr>
        <w:t>1</w:t>
      </w:r>
      <w:r w:rsidR="00130A0A">
        <w:rPr>
          <w:rFonts w:ascii="Times New Roman" w:hAnsi="Times New Roman"/>
          <w:sz w:val="24"/>
          <w:szCs w:val="24"/>
        </w:rPr>
        <w:t>2</w:t>
      </w:r>
    </w:p>
    <w:p w14:paraId="77F1DCF0" w14:textId="7D4E349D" w:rsidR="00F229B3" w:rsidRPr="00F229B3" w:rsidRDefault="00F229B3" w:rsidP="00F229B3">
      <w:pPr>
        <w:spacing w:after="0"/>
        <w:rPr>
          <w:rFonts w:ascii="Times New Roman" w:hAnsi="Times New Roman"/>
          <w:sz w:val="24"/>
          <w:szCs w:val="24"/>
        </w:rPr>
      </w:pPr>
      <w:r w:rsidRPr="00F229B3">
        <w:rPr>
          <w:rFonts w:ascii="Times New Roman" w:hAnsi="Times New Roman"/>
          <w:sz w:val="24"/>
          <w:szCs w:val="24"/>
        </w:rPr>
        <w:t>URBROJ: 2196-28-0</w:t>
      </w:r>
      <w:r w:rsidR="006D4E03">
        <w:rPr>
          <w:rFonts w:ascii="Times New Roman" w:hAnsi="Times New Roman"/>
          <w:sz w:val="24"/>
          <w:szCs w:val="24"/>
        </w:rPr>
        <w:t>2</w:t>
      </w:r>
      <w:r w:rsidRPr="00F229B3">
        <w:rPr>
          <w:rFonts w:ascii="Times New Roman" w:hAnsi="Times New Roman"/>
          <w:sz w:val="24"/>
          <w:szCs w:val="24"/>
        </w:rPr>
        <w:t>-2</w:t>
      </w:r>
      <w:r w:rsidR="00933EFE">
        <w:rPr>
          <w:rFonts w:ascii="Times New Roman" w:hAnsi="Times New Roman"/>
          <w:sz w:val="24"/>
          <w:szCs w:val="24"/>
        </w:rPr>
        <w:t>5</w:t>
      </w:r>
      <w:r w:rsidRPr="00F229B3">
        <w:rPr>
          <w:rFonts w:ascii="Times New Roman" w:hAnsi="Times New Roman"/>
          <w:sz w:val="24"/>
          <w:szCs w:val="24"/>
        </w:rPr>
        <w:t>-0</w:t>
      </w:r>
      <w:r w:rsidR="006D4E03">
        <w:rPr>
          <w:rFonts w:ascii="Times New Roman" w:hAnsi="Times New Roman"/>
          <w:sz w:val="24"/>
          <w:szCs w:val="24"/>
        </w:rPr>
        <w:t>1</w:t>
      </w:r>
    </w:p>
    <w:p w14:paraId="5F218B39" w14:textId="3C04EA8D" w:rsidR="000E4B88" w:rsidRPr="00A3437A" w:rsidRDefault="00F229B3" w:rsidP="00F229B3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F229B3">
        <w:rPr>
          <w:rFonts w:ascii="Times New Roman" w:hAnsi="Times New Roman"/>
          <w:sz w:val="24"/>
          <w:szCs w:val="24"/>
        </w:rPr>
        <w:t xml:space="preserve">Tovarnik, </w:t>
      </w:r>
      <w:r w:rsidR="006D4E03">
        <w:rPr>
          <w:rFonts w:ascii="Times New Roman" w:hAnsi="Times New Roman"/>
          <w:sz w:val="24"/>
          <w:szCs w:val="24"/>
        </w:rPr>
        <w:t>22</w:t>
      </w:r>
      <w:r w:rsidRPr="00F229B3">
        <w:rPr>
          <w:rFonts w:ascii="Times New Roman" w:hAnsi="Times New Roman"/>
          <w:sz w:val="24"/>
          <w:szCs w:val="24"/>
        </w:rPr>
        <w:t xml:space="preserve">. </w:t>
      </w:r>
      <w:r w:rsidR="00933EFE">
        <w:rPr>
          <w:rFonts w:ascii="Times New Roman" w:hAnsi="Times New Roman"/>
          <w:sz w:val="24"/>
          <w:szCs w:val="24"/>
        </w:rPr>
        <w:t>rujna</w:t>
      </w:r>
      <w:r w:rsidRPr="00F229B3">
        <w:rPr>
          <w:rFonts w:ascii="Times New Roman" w:hAnsi="Times New Roman"/>
          <w:sz w:val="24"/>
          <w:szCs w:val="24"/>
        </w:rPr>
        <w:t xml:space="preserve"> 202</w:t>
      </w:r>
      <w:r w:rsidR="00933EF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E4B88" w:rsidRPr="00A3437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4E6E7F8" w14:textId="77777777" w:rsidR="000E4B88" w:rsidRPr="00A3437A" w:rsidRDefault="000E4B88" w:rsidP="000E4B8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71C8C16" w14:textId="25DACFB1" w:rsidR="006D4E03" w:rsidRDefault="00192041" w:rsidP="006D4E03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>Temeljem  čl</w:t>
      </w:r>
      <w:r w:rsidR="00037CC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 xml:space="preserve"> 31. Statuta Općine Tovarnik ( Službeni vjesnik Vukovarsko-srijemske županije </w:t>
      </w:r>
      <w:r w:rsidR="00CC59BB" w:rsidRPr="00A3437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3/22</w:t>
      </w:r>
      <w:r w:rsidR="006D4E0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9/25</w:t>
      </w: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>), čl</w:t>
      </w:r>
      <w:r w:rsidR="006D4E0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 xml:space="preserve"> 8. Odluke o</w:t>
      </w:r>
      <w:r w:rsidR="00446CEE" w:rsidRPr="00A3437A">
        <w:rPr>
          <w:rFonts w:ascii="Times New Roman" w:eastAsia="Times New Roman" w:hAnsi="Times New Roman"/>
          <w:sz w:val="24"/>
          <w:szCs w:val="24"/>
          <w:lang w:eastAsia="hr-HR"/>
        </w:rPr>
        <w:t xml:space="preserve"> izmjenama i dopunama odluke o</w:t>
      </w: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 xml:space="preserve"> komunalnim djelatnostima na području Općine Tovarnik (</w:t>
      </w:r>
      <w:r w:rsidR="00CC59BB" w:rsidRPr="00A3437A">
        <w:rPr>
          <w:rFonts w:ascii="Times New Roman" w:eastAsia="Times New Roman" w:hAnsi="Times New Roman"/>
          <w:sz w:val="24"/>
          <w:szCs w:val="24"/>
          <w:lang w:eastAsia="hr-HR"/>
        </w:rPr>
        <w:t>KLASA: 024-03/22-01/45, URBROJ: 2196-28-02-22-1 od 27.06.2022.)</w:t>
      </w:r>
      <w:r w:rsidRPr="00A3437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 vijeće Općine Tovarnik , na svojoj </w:t>
      </w:r>
      <w:r w:rsidR="00933EFE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>. sjednici održanoj</w:t>
      </w:r>
      <w:r w:rsidR="00F229B3">
        <w:rPr>
          <w:rFonts w:ascii="Times New Roman" w:eastAsia="Times New Roman" w:hAnsi="Times New Roman"/>
          <w:sz w:val="24"/>
          <w:szCs w:val="24"/>
          <w:lang w:eastAsia="hr-HR"/>
        </w:rPr>
        <w:t xml:space="preserve"> dana</w:t>
      </w:r>
      <w:r w:rsidR="006D4E03">
        <w:rPr>
          <w:rFonts w:ascii="Times New Roman" w:eastAsia="Times New Roman" w:hAnsi="Times New Roman"/>
          <w:sz w:val="24"/>
          <w:szCs w:val="24"/>
          <w:lang w:eastAsia="hr-HR"/>
        </w:rPr>
        <w:t xml:space="preserve"> 22.</w:t>
      </w:r>
      <w:r w:rsidR="00F229B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33EFE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F229B3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933EFE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F229B3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godine, </w:t>
      </w:r>
      <w:r w:rsidRPr="00A3437A"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6D4E03">
        <w:rPr>
          <w:rFonts w:ascii="Times New Roman" w:eastAsia="Times New Roman" w:hAnsi="Times New Roman"/>
          <w:sz w:val="24"/>
          <w:szCs w:val="24"/>
          <w:lang w:eastAsia="hr-HR"/>
        </w:rPr>
        <w:t>onosi</w:t>
      </w:r>
    </w:p>
    <w:p w14:paraId="7E783953" w14:textId="0B657276" w:rsidR="00F229B3" w:rsidRPr="006D4E03" w:rsidRDefault="00192041" w:rsidP="00C242E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3437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  <w:r w:rsidR="00C242E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br/>
        <w:t>O US</w:t>
      </w:r>
      <w:r w:rsidR="00933EF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VAJANJU </w:t>
      </w:r>
      <w:r w:rsidR="00F229B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CJENIKA POGREBNIH USLUGA NA PODRUČJU OPĆINE TOVARNIK</w:t>
      </w:r>
    </w:p>
    <w:p w14:paraId="04F30AC5" w14:textId="0A6DBF95" w:rsidR="00192041" w:rsidRPr="00A3437A" w:rsidRDefault="00B26AFD" w:rsidP="00192041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="00037CC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D5E4F9A" w14:textId="3758543A" w:rsidR="00037CCA" w:rsidRDefault="00192041" w:rsidP="00037CC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437A">
        <w:rPr>
          <w:rFonts w:ascii="Times New Roman" w:hAnsi="Times New Roman"/>
          <w:sz w:val="24"/>
          <w:szCs w:val="24"/>
        </w:rPr>
        <w:t>Ovom odlukom</w:t>
      </w:r>
      <w:r w:rsidR="00F229B3">
        <w:rPr>
          <w:rFonts w:ascii="Times New Roman" w:hAnsi="Times New Roman"/>
          <w:sz w:val="24"/>
          <w:szCs w:val="24"/>
        </w:rPr>
        <w:t xml:space="preserve"> </w:t>
      </w:r>
      <w:r w:rsidR="00933EFE">
        <w:rPr>
          <w:rFonts w:ascii="Times New Roman" w:hAnsi="Times New Roman"/>
          <w:sz w:val="24"/>
          <w:szCs w:val="24"/>
        </w:rPr>
        <w:t xml:space="preserve">usvaja se </w:t>
      </w:r>
      <w:r w:rsidR="00F229B3">
        <w:rPr>
          <w:rFonts w:ascii="Times New Roman" w:hAnsi="Times New Roman"/>
          <w:sz w:val="24"/>
          <w:szCs w:val="24"/>
        </w:rPr>
        <w:t xml:space="preserve">cjenik pogrebnih usluga na području Općine Tovarnik, a koje obavlja </w:t>
      </w:r>
      <w:r w:rsidR="00F229B3" w:rsidRPr="00F229B3">
        <w:rPr>
          <w:rFonts w:ascii="Times New Roman" w:hAnsi="Times New Roman"/>
          <w:sz w:val="24"/>
          <w:szCs w:val="24"/>
        </w:rPr>
        <w:t>poduzeće za komunalne djelatnosti i usluge EKO JANKOVCI d.o.o., Dr. Franje Tuđmana 13, Stari Jankovci, OIB: 60887400677</w:t>
      </w:r>
      <w:r w:rsidR="00F229B3">
        <w:rPr>
          <w:rFonts w:ascii="Times New Roman" w:hAnsi="Times New Roman"/>
          <w:sz w:val="24"/>
          <w:szCs w:val="24"/>
        </w:rPr>
        <w:t xml:space="preserve">. </w:t>
      </w:r>
    </w:p>
    <w:p w14:paraId="5F872CCA" w14:textId="6339A2C0" w:rsidR="00037CCA" w:rsidRPr="00037CCA" w:rsidRDefault="00B26AFD" w:rsidP="00037CC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="00037CCA" w:rsidRPr="00037CCA">
        <w:rPr>
          <w:rFonts w:ascii="Times New Roman" w:hAnsi="Times New Roman"/>
          <w:b/>
          <w:bCs/>
          <w:sz w:val="24"/>
          <w:szCs w:val="24"/>
        </w:rPr>
        <w:t>.</w:t>
      </w:r>
    </w:p>
    <w:p w14:paraId="34EA6CB8" w14:textId="02F6D45D" w:rsidR="00F229B3" w:rsidRDefault="00933EFE" w:rsidP="006D4E03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Novi cjenik pogrebnih usluga na području općine Tovarnik primjenjuje se od 15. listopada 2025. godine, a do tada v</w:t>
      </w:r>
      <w:r w:rsidR="00F229B3">
        <w:rPr>
          <w:rFonts w:ascii="Times New Roman" w:eastAsia="Times New Roman" w:hAnsi="Times New Roman"/>
          <w:sz w:val="24"/>
          <w:szCs w:val="24"/>
          <w:lang w:eastAsia="hr-HR"/>
        </w:rPr>
        <w:t>ažeći cjenik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stavlja se izvan snage. </w:t>
      </w:r>
    </w:p>
    <w:p w14:paraId="2C25831E" w14:textId="77777777" w:rsidR="00C242E1" w:rsidRDefault="00C242E1" w:rsidP="006D4E03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AAC79E" w14:textId="7FE26ABB" w:rsidR="00EC1097" w:rsidRDefault="00F229B3" w:rsidP="006D4E03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Prijedlog </w:t>
      </w:r>
      <w:r w:rsidR="00933EFE">
        <w:rPr>
          <w:rFonts w:ascii="Times New Roman" w:eastAsia="Times New Roman" w:hAnsi="Times New Roman"/>
          <w:sz w:val="24"/>
          <w:szCs w:val="24"/>
          <w:lang w:eastAsia="hr-HR"/>
        </w:rPr>
        <w:t xml:space="preserve">cjenika kao i obrazloženje formiranja iznosa novih cijena od strane </w:t>
      </w:r>
      <w:r w:rsidR="00933EFE" w:rsidRPr="00933EFE">
        <w:rPr>
          <w:rFonts w:ascii="Times New Roman" w:eastAsia="Times New Roman" w:hAnsi="Times New Roman"/>
          <w:sz w:val="24"/>
          <w:szCs w:val="24"/>
          <w:lang w:eastAsia="hr-HR"/>
        </w:rPr>
        <w:t>poduzeće za komunalne djelatnosti i usluge EKO JANKOVCI d.o.o.,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sastavni je dio</w:t>
      </w:r>
      <w:r w:rsidR="00D22E8F">
        <w:rPr>
          <w:rFonts w:ascii="Times New Roman" w:eastAsia="Times New Roman" w:hAnsi="Times New Roman"/>
          <w:sz w:val="24"/>
          <w:szCs w:val="24"/>
          <w:lang w:eastAsia="hr-HR"/>
        </w:rPr>
        <w:t xml:space="preserve"> ove Odluke. </w:t>
      </w:r>
    </w:p>
    <w:p w14:paraId="0735065A" w14:textId="77777777" w:rsidR="00037CCA" w:rsidRPr="006D4E03" w:rsidRDefault="00037CCA" w:rsidP="00037CC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A50817" w14:textId="515ACFF7" w:rsidR="006D4E03" w:rsidRDefault="00B26AFD" w:rsidP="006D4E0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="00037CCA">
        <w:rPr>
          <w:rFonts w:ascii="Times New Roman" w:hAnsi="Times New Roman"/>
          <w:b/>
          <w:bCs/>
          <w:sz w:val="24"/>
          <w:szCs w:val="24"/>
        </w:rPr>
        <w:t>.</w:t>
      </w:r>
    </w:p>
    <w:p w14:paraId="743268AF" w14:textId="52A40551" w:rsidR="006D4E03" w:rsidRPr="00037CCA" w:rsidRDefault="00192041" w:rsidP="00037CCA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3437A">
        <w:rPr>
          <w:rFonts w:ascii="Times New Roman" w:hAnsi="Times New Roman"/>
          <w:sz w:val="24"/>
          <w:szCs w:val="24"/>
        </w:rPr>
        <w:t>Ova Odluka stupa na snagu osam dana od objave u Službenom vjesniku Vukovarsko-srijemske županije.</w:t>
      </w:r>
    </w:p>
    <w:p w14:paraId="0FB77817" w14:textId="614854CF" w:rsidR="006D4E03" w:rsidRDefault="006D4E03" w:rsidP="00037CCA">
      <w:pPr>
        <w:jc w:val="right"/>
        <w:rPr>
          <w:rFonts w:ascii="Times New Roman" w:hAnsi="Times New Roman"/>
          <w:b/>
          <w:sz w:val="24"/>
          <w:szCs w:val="24"/>
        </w:rPr>
      </w:pPr>
      <w:r w:rsidRPr="006D4E03">
        <w:rPr>
          <w:rFonts w:ascii="Times New Roman" w:hAnsi="Times New Roman"/>
          <w:b/>
          <w:sz w:val="24"/>
          <w:szCs w:val="24"/>
        </w:rPr>
        <w:t>PREDSJEDNIK OPĆINSKOG VIJEĆA</w:t>
      </w:r>
    </w:p>
    <w:p w14:paraId="737B6A8F" w14:textId="1323B3BE" w:rsidR="00037CCA" w:rsidRPr="005620E7" w:rsidRDefault="00037CCA" w:rsidP="005620E7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Dubravko Blašković</w:t>
      </w:r>
    </w:p>
    <w:sectPr w:rsidR="00037CCA" w:rsidRPr="005620E7" w:rsidSect="005509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9429" w14:textId="77777777" w:rsidR="005023B7" w:rsidRDefault="005023B7" w:rsidP="00742463">
      <w:pPr>
        <w:spacing w:after="0"/>
      </w:pPr>
      <w:r>
        <w:separator/>
      </w:r>
    </w:p>
  </w:endnote>
  <w:endnote w:type="continuationSeparator" w:id="0">
    <w:p w14:paraId="266F5D12" w14:textId="77777777" w:rsidR="005023B7" w:rsidRDefault="005023B7" w:rsidP="007424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F20B" w14:textId="77777777" w:rsidR="00E80171" w:rsidRDefault="00E8017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2041">
      <w:rPr>
        <w:noProof/>
      </w:rPr>
      <w:t>1</w:t>
    </w:r>
    <w:r>
      <w:rPr>
        <w:noProof/>
      </w:rPr>
      <w:fldChar w:fldCharType="end"/>
    </w:r>
  </w:p>
  <w:p w14:paraId="45386BA2" w14:textId="77777777" w:rsidR="00E80171" w:rsidRDefault="00E801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AD68" w14:textId="77777777" w:rsidR="005023B7" w:rsidRDefault="005023B7" w:rsidP="00742463">
      <w:pPr>
        <w:spacing w:after="0"/>
      </w:pPr>
      <w:r>
        <w:separator/>
      </w:r>
    </w:p>
  </w:footnote>
  <w:footnote w:type="continuationSeparator" w:id="0">
    <w:p w14:paraId="0A585429" w14:textId="77777777" w:rsidR="005023B7" w:rsidRDefault="005023B7" w:rsidP="007424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3EEC"/>
    <w:multiLevelType w:val="hybridMultilevel"/>
    <w:tmpl w:val="FC588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3A37"/>
    <w:multiLevelType w:val="hybridMultilevel"/>
    <w:tmpl w:val="3F6A4C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AB410A"/>
    <w:multiLevelType w:val="hybridMultilevel"/>
    <w:tmpl w:val="457AC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6FBB"/>
    <w:multiLevelType w:val="hybridMultilevel"/>
    <w:tmpl w:val="BC280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85C09"/>
    <w:multiLevelType w:val="hybridMultilevel"/>
    <w:tmpl w:val="4F561DA8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A1ECE"/>
    <w:multiLevelType w:val="hybridMultilevel"/>
    <w:tmpl w:val="5B3A4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2F68"/>
    <w:multiLevelType w:val="hybridMultilevel"/>
    <w:tmpl w:val="B15C8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A7DA7"/>
    <w:multiLevelType w:val="hybridMultilevel"/>
    <w:tmpl w:val="FCC25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10805">
    <w:abstractNumId w:val="4"/>
  </w:num>
  <w:num w:numId="2" w16cid:durableId="2076514373">
    <w:abstractNumId w:val="1"/>
  </w:num>
  <w:num w:numId="3" w16cid:durableId="93744434">
    <w:abstractNumId w:val="6"/>
  </w:num>
  <w:num w:numId="4" w16cid:durableId="542985776">
    <w:abstractNumId w:val="5"/>
  </w:num>
  <w:num w:numId="5" w16cid:durableId="1869836356">
    <w:abstractNumId w:val="2"/>
  </w:num>
  <w:num w:numId="6" w16cid:durableId="225459157">
    <w:abstractNumId w:val="3"/>
  </w:num>
  <w:num w:numId="7" w16cid:durableId="857889619">
    <w:abstractNumId w:val="7"/>
  </w:num>
  <w:num w:numId="8" w16cid:durableId="208602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63"/>
    <w:rsid w:val="00016093"/>
    <w:rsid w:val="00037CCA"/>
    <w:rsid w:val="00061B26"/>
    <w:rsid w:val="00065897"/>
    <w:rsid w:val="000D547D"/>
    <w:rsid w:val="000E4B88"/>
    <w:rsid w:val="00105B82"/>
    <w:rsid w:val="00123E67"/>
    <w:rsid w:val="00130A0A"/>
    <w:rsid w:val="001323C7"/>
    <w:rsid w:val="00173C44"/>
    <w:rsid w:val="00184DB5"/>
    <w:rsid w:val="00192041"/>
    <w:rsid w:val="0019273D"/>
    <w:rsid w:val="001B6D01"/>
    <w:rsid w:val="001C297C"/>
    <w:rsid w:val="001E6557"/>
    <w:rsid w:val="0022621C"/>
    <w:rsid w:val="0025421A"/>
    <w:rsid w:val="0025695C"/>
    <w:rsid w:val="002B1047"/>
    <w:rsid w:val="002D4198"/>
    <w:rsid w:val="002E208F"/>
    <w:rsid w:val="00371980"/>
    <w:rsid w:val="003B0DFC"/>
    <w:rsid w:val="003E3F3F"/>
    <w:rsid w:val="00446CEE"/>
    <w:rsid w:val="004563A4"/>
    <w:rsid w:val="00486A95"/>
    <w:rsid w:val="00491EF0"/>
    <w:rsid w:val="004A2FEB"/>
    <w:rsid w:val="004A6C98"/>
    <w:rsid w:val="004C0D52"/>
    <w:rsid w:val="005023B7"/>
    <w:rsid w:val="005509CB"/>
    <w:rsid w:val="00554FB3"/>
    <w:rsid w:val="005620E7"/>
    <w:rsid w:val="005A45F2"/>
    <w:rsid w:val="0060326D"/>
    <w:rsid w:val="00636736"/>
    <w:rsid w:val="00660E80"/>
    <w:rsid w:val="006C2887"/>
    <w:rsid w:val="006C7680"/>
    <w:rsid w:val="006D4E03"/>
    <w:rsid w:val="00742463"/>
    <w:rsid w:val="007C32D9"/>
    <w:rsid w:val="007C6B30"/>
    <w:rsid w:val="007D6B66"/>
    <w:rsid w:val="007E295B"/>
    <w:rsid w:val="007F0EF9"/>
    <w:rsid w:val="0085399E"/>
    <w:rsid w:val="00865868"/>
    <w:rsid w:val="00880387"/>
    <w:rsid w:val="008B710A"/>
    <w:rsid w:val="009037C5"/>
    <w:rsid w:val="009105A4"/>
    <w:rsid w:val="00911EC5"/>
    <w:rsid w:val="00931860"/>
    <w:rsid w:val="00933EFE"/>
    <w:rsid w:val="00934A4D"/>
    <w:rsid w:val="00967C87"/>
    <w:rsid w:val="009750E2"/>
    <w:rsid w:val="009A1416"/>
    <w:rsid w:val="009B7E30"/>
    <w:rsid w:val="009F247B"/>
    <w:rsid w:val="00A3437A"/>
    <w:rsid w:val="00A54782"/>
    <w:rsid w:val="00AD0BD1"/>
    <w:rsid w:val="00AD238F"/>
    <w:rsid w:val="00B03661"/>
    <w:rsid w:val="00B26AFD"/>
    <w:rsid w:val="00B46C9E"/>
    <w:rsid w:val="00B7427C"/>
    <w:rsid w:val="00BC2E51"/>
    <w:rsid w:val="00BE3857"/>
    <w:rsid w:val="00C23BCA"/>
    <w:rsid w:val="00C242E1"/>
    <w:rsid w:val="00C47D19"/>
    <w:rsid w:val="00C62C90"/>
    <w:rsid w:val="00C935FA"/>
    <w:rsid w:val="00CC59BB"/>
    <w:rsid w:val="00D06F77"/>
    <w:rsid w:val="00D22E8F"/>
    <w:rsid w:val="00D51056"/>
    <w:rsid w:val="00D5687F"/>
    <w:rsid w:val="00D90844"/>
    <w:rsid w:val="00D96F27"/>
    <w:rsid w:val="00DA22C8"/>
    <w:rsid w:val="00E51766"/>
    <w:rsid w:val="00E659F1"/>
    <w:rsid w:val="00E80171"/>
    <w:rsid w:val="00E96F35"/>
    <w:rsid w:val="00EC1097"/>
    <w:rsid w:val="00EC4B0D"/>
    <w:rsid w:val="00F05031"/>
    <w:rsid w:val="00F2050F"/>
    <w:rsid w:val="00F229B3"/>
    <w:rsid w:val="00F51DAE"/>
    <w:rsid w:val="00F9198E"/>
    <w:rsid w:val="00F9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0144"/>
  <w15:docId w15:val="{F0EF1739-9E7D-4A1A-9F96-80D86210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63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46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46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4246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742463"/>
    <w:pPr>
      <w:spacing w:after="0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4246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4246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4246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4246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7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CD29D-0C7F-4456-945B-59D5F3E7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</cp:lastModifiedBy>
  <cp:revision>3</cp:revision>
  <cp:lastPrinted>2019-12-04T08:16:00Z</cp:lastPrinted>
  <dcterms:created xsi:type="dcterms:W3CDTF">2025-09-24T12:16:00Z</dcterms:created>
  <dcterms:modified xsi:type="dcterms:W3CDTF">2025-09-24T12:27:00Z</dcterms:modified>
</cp:coreProperties>
</file>