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6BF9" w14:textId="77777777" w:rsidR="0094255E" w:rsidRPr="001376D2" w:rsidRDefault="0094255E" w:rsidP="0094255E">
      <w:r w:rsidRPr="001376D2">
        <w:rPr>
          <w:noProof/>
        </w:rPr>
        <w:drawing>
          <wp:anchor distT="0" distB="0" distL="114300" distR="114300" simplePos="0" relativeHeight="251659264" behindDoc="0" locked="0" layoutInCell="1" allowOverlap="1" wp14:anchorId="42661409" wp14:editId="611B8066">
            <wp:simplePos x="0" y="0"/>
            <wp:positionH relativeFrom="column">
              <wp:posOffset>497205</wp:posOffset>
            </wp:positionH>
            <wp:positionV relativeFrom="paragraph">
              <wp:posOffset>-62865</wp:posOffset>
            </wp:positionV>
            <wp:extent cx="464185" cy="611505"/>
            <wp:effectExtent l="0" t="0" r="0" b="0"/>
            <wp:wrapNone/>
            <wp:docPr id="2" name="Slika 2" descr="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D0254" w14:textId="77777777" w:rsidR="0094255E" w:rsidRPr="001376D2" w:rsidRDefault="0094255E" w:rsidP="0094255E"/>
    <w:p w14:paraId="7A9F264E" w14:textId="77777777" w:rsidR="0094255E" w:rsidRPr="001376D2" w:rsidRDefault="0094255E" w:rsidP="0094255E"/>
    <w:p w14:paraId="468D7DB7" w14:textId="77777777" w:rsidR="0094255E" w:rsidRPr="001376D2" w:rsidRDefault="0094255E" w:rsidP="0094255E"/>
    <w:p w14:paraId="3D1CA73A" w14:textId="77777777" w:rsidR="0094255E" w:rsidRPr="001376D2" w:rsidRDefault="0094255E" w:rsidP="0094255E">
      <w:r w:rsidRPr="001376D2">
        <w:t>REPUBLIKA HRVATSKA</w:t>
      </w:r>
    </w:p>
    <w:p w14:paraId="0F483C6E" w14:textId="77777777" w:rsidR="0094255E" w:rsidRPr="001376D2" w:rsidRDefault="0094255E" w:rsidP="0094255E">
      <w:r w:rsidRPr="001376D2">
        <w:t>VUKOVARSKO-SRIJEMSKA ŽUPANIJA</w:t>
      </w:r>
    </w:p>
    <w:p w14:paraId="61431210" w14:textId="77777777" w:rsidR="009B7B11" w:rsidRDefault="0094255E" w:rsidP="0094255E">
      <w:r w:rsidRPr="001376D2">
        <w:rPr>
          <w:noProof/>
        </w:rPr>
        <w:drawing>
          <wp:anchor distT="0" distB="0" distL="114300" distR="114300" simplePos="0" relativeHeight="251660288" behindDoc="0" locked="0" layoutInCell="1" allowOverlap="1" wp14:anchorId="7719AECE" wp14:editId="3667FB03">
            <wp:simplePos x="0" y="0"/>
            <wp:positionH relativeFrom="column">
              <wp:posOffset>20955</wp:posOffset>
            </wp:positionH>
            <wp:positionV relativeFrom="paragraph">
              <wp:posOffset>135890</wp:posOffset>
            </wp:positionV>
            <wp:extent cx="361950" cy="447675"/>
            <wp:effectExtent l="0" t="0" r="0" b="9525"/>
            <wp:wrapNone/>
            <wp:docPr id="1" name="Slika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6D2">
        <w:tab/>
        <w:t xml:space="preserve">    </w:t>
      </w:r>
    </w:p>
    <w:p w14:paraId="6518E24D" w14:textId="0E0FFBCE" w:rsidR="0094255E" w:rsidRPr="001376D2" w:rsidRDefault="009B7B11" w:rsidP="009B7B11">
      <w:pPr>
        <w:ind w:firstLine="708"/>
        <w:rPr>
          <w:b/>
        </w:rPr>
      </w:pPr>
      <w:r>
        <w:t xml:space="preserve">   </w:t>
      </w:r>
      <w:r w:rsidR="0094255E" w:rsidRPr="001376D2">
        <w:rPr>
          <w:b/>
        </w:rPr>
        <w:t>OPĆINA TOVARNIK</w:t>
      </w:r>
    </w:p>
    <w:p w14:paraId="06AE92CC" w14:textId="367A1210" w:rsidR="0094255E" w:rsidRPr="001376D2" w:rsidRDefault="0094255E" w:rsidP="0094255E">
      <w:pPr>
        <w:rPr>
          <w:b/>
        </w:rPr>
      </w:pPr>
      <w:r w:rsidRPr="001376D2">
        <w:rPr>
          <w:b/>
        </w:rPr>
        <w:t xml:space="preserve">               </w:t>
      </w:r>
      <w:r w:rsidR="009D3FD2">
        <w:rPr>
          <w:b/>
        </w:rPr>
        <w:t>OPĆINSKO VIJEĆE</w:t>
      </w:r>
      <w:r w:rsidR="009B7B11">
        <w:rPr>
          <w:b/>
        </w:rPr>
        <w:t xml:space="preserve"> </w:t>
      </w:r>
    </w:p>
    <w:p w14:paraId="72EBB692" w14:textId="77777777" w:rsidR="0094255E" w:rsidRPr="001376D2" w:rsidRDefault="0094255E" w:rsidP="0094255E"/>
    <w:p w14:paraId="1C7425AE" w14:textId="6B34EFA1" w:rsidR="000F1B66" w:rsidRPr="005337B0" w:rsidRDefault="000F1B66" w:rsidP="000F1B66">
      <w:r w:rsidRPr="005337B0">
        <w:t>KLASA: 024-0</w:t>
      </w:r>
      <w:r w:rsidR="006D6607" w:rsidRPr="005337B0">
        <w:t>3</w:t>
      </w:r>
      <w:r w:rsidRPr="005337B0">
        <w:t>/25-01/</w:t>
      </w:r>
      <w:r w:rsidR="006D6607" w:rsidRPr="005337B0">
        <w:t>1</w:t>
      </w:r>
      <w:r w:rsidR="005337B0">
        <w:t>5</w:t>
      </w:r>
    </w:p>
    <w:p w14:paraId="2ED64FD1" w14:textId="726B070C" w:rsidR="000F1B66" w:rsidRPr="005337B0" w:rsidRDefault="000F1B66" w:rsidP="000F1B66">
      <w:r w:rsidRPr="005337B0">
        <w:t>URBROJ: 2196-28-0</w:t>
      </w:r>
      <w:r w:rsidR="006D6607" w:rsidRPr="005337B0">
        <w:t>2</w:t>
      </w:r>
      <w:r w:rsidRPr="005337B0">
        <w:t>-25-0</w:t>
      </w:r>
      <w:r w:rsidR="006D6607" w:rsidRPr="005337B0">
        <w:t>1</w:t>
      </w:r>
    </w:p>
    <w:p w14:paraId="6EC0C2F7" w14:textId="0A026610" w:rsidR="000F1B66" w:rsidRPr="005337B0" w:rsidRDefault="000F1B66" w:rsidP="000F1B66">
      <w:r w:rsidRPr="005337B0">
        <w:t xml:space="preserve">Tovarnik, </w:t>
      </w:r>
      <w:r w:rsidR="005337B0">
        <w:t>2</w:t>
      </w:r>
      <w:r w:rsidRPr="005337B0">
        <w:t xml:space="preserve">2. </w:t>
      </w:r>
      <w:r w:rsidR="00AD258F" w:rsidRPr="005337B0">
        <w:t>rujna</w:t>
      </w:r>
      <w:r w:rsidRPr="005337B0">
        <w:t xml:space="preserve"> 2025. </w:t>
      </w:r>
    </w:p>
    <w:p w14:paraId="466B36E6" w14:textId="77777777" w:rsidR="0094255E" w:rsidRDefault="0094255E" w:rsidP="0094255E"/>
    <w:p w14:paraId="0FDF1FC9" w14:textId="77777777" w:rsidR="00F45F39" w:rsidRPr="001376D2" w:rsidRDefault="00F45F39" w:rsidP="0094255E"/>
    <w:p w14:paraId="1B7B4A18" w14:textId="4CF78F25" w:rsidR="00F10569" w:rsidRDefault="00F10569" w:rsidP="00F10569">
      <w:pPr>
        <w:spacing w:after="200"/>
        <w:jc w:val="both"/>
      </w:pPr>
      <w:r>
        <w:t xml:space="preserve">Na temelju članka </w:t>
      </w:r>
      <w:r w:rsidR="00197612">
        <w:t>230. Zakona o zdravstvenoj zaštiti (NN br. 100/18, 125/19, 147/20, 119/22, 156/22, 33/23, 36/24 i 102/25)</w:t>
      </w:r>
      <w:r w:rsidR="00181809">
        <w:t xml:space="preserve">, članka </w:t>
      </w:r>
      <w:r w:rsidR="003D3AC9">
        <w:t>5</w:t>
      </w:r>
      <w:r w:rsidR="00181809">
        <w:t>. Pravilnika o načinu pregleda umrlih te utvrđivanja vremena i uzroka smrti (NN br. 46/11, 6/13 i 63/14)</w:t>
      </w:r>
      <w:r>
        <w:t xml:space="preserve"> i članka 3</w:t>
      </w:r>
      <w:r w:rsidR="00180E23">
        <w:t>1</w:t>
      </w:r>
      <w:r>
        <w:t xml:space="preserve">. </w:t>
      </w:r>
      <w:r w:rsidR="00180E23" w:rsidRPr="00180E23">
        <w:t>Statuta Općine Tovarnik (Službeni vjesnik Vukovarsko-srijemske županije</w:t>
      </w:r>
      <w:r w:rsidR="006C0097">
        <w:t xml:space="preserve"> br.</w:t>
      </w:r>
      <w:r w:rsidR="00180E23" w:rsidRPr="00180E23">
        <w:t xml:space="preserve"> 3/22</w:t>
      </w:r>
      <w:r w:rsidR="006C0097">
        <w:t xml:space="preserve"> i</w:t>
      </w:r>
      <w:r w:rsidR="00F45F39">
        <w:t xml:space="preserve"> 9/25</w:t>
      </w:r>
      <w:r>
        <w:t xml:space="preserve">), Općinsko vijeće Općine </w:t>
      </w:r>
      <w:r w:rsidR="00180E23">
        <w:t xml:space="preserve">Tovarnik </w:t>
      </w:r>
      <w:r>
        <w:t>na svojoj</w:t>
      </w:r>
      <w:r w:rsidR="00180E23">
        <w:t xml:space="preserve"> </w:t>
      </w:r>
      <w:r w:rsidR="00197612">
        <w:t>5</w:t>
      </w:r>
      <w:r w:rsidR="00E13B04">
        <w:t>.</w:t>
      </w:r>
      <w:r>
        <w:t xml:space="preserve"> sjednici</w:t>
      </w:r>
      <w:r w:rsidR="005337B0">
        <w:t xml:space="preserve"> održanoj dana 22. rujna</w:t>
      </w:r>
      <w:r w:rsidR="003809A0">
        <w:t xml:space="preserve"> 2025.godine</w:t>
      </w:r>
      <w:r w:rsidR="001C7DB5" w:rsidRPr="003809A0">
        <w:t>,</w:t>
      </w:r>
      <w:r>
        <w:t xml:space="preserve"> donosi</w:t>
      </w:r>
    </w:p>
    <w:p w14:paraId="63D63DC7" w14:textId="77777777" w:rsidR="00F10569" w:rsidRPr="001C7DB5" w:rsidRDefault="00F10569" w:rsidP="00F10569">
      <w:pPr>
        <w:spacing w:after="200"/>
        <w:jc w:val="both"/>
        <w:rPr>
          <w:b/>
          <w:bCs/>
        </w:rPr>
      </w:pPr>
    </w:p>
    <w:p w14:paraId="2D0CEAF0" w14:textId="77777777" w:rsidR="00F10569" w:rsidRPr="001C7DB5" w:rsidRDefault="00F10569" w:rsidP="00180E23">
      <w:pPr>
        <w:spacing w:after="200"/>
        <w:jc w:val="center"/>
        <w:rPr>
          <w:b/>
          <w:bCs/>
        </w:rPr>
      </w:pPr>
      <w:r w:rsidRPr="001C7DB5">
        <w:rPr>
          <w:b/>
          <w:bCs/>
        </w:rPr>
        <w:t>O D L U K U</w:t>
      </w:r>
    </w:p>
    <w:p w14:paraId="639DC563" w14:textId="76B4B052" w:rsidR="00F10569" w:rsidRPr="001C7DB5" w:rsidRDefault="00197612" w:rsidP="00180E23">
      <w:pPr>
        <w:spacing w:after="200"/>
        <w:jc w:val="center"/>
        <w:rPr>
          <w:b/>
          <w:bCs/>
        </w:rPr>
      </w:pPr>
      <w:r>
        <w:rPr>
          <w:b/>
          <w:bCs/>
        </w:rPr>
        <w:t>za imenovanje zdravstvenih radnika - mrtvozornika</w:t>
      </w:r>
    </w:p>
    <w:p w14:paraId="36AA5CC1" w14:textId="77777777" w:rsidR="00F10569" w:rsidRDefault="00F10569" w:rsidP="00F10569">
      <w:pPr>
        <w:spacing w:after="200"/>
        <w:jc w:val="both"/>
      </w:pPr>
    </w:p>
    <w:p w14:paraId="40B52045" w14:textId="77777777" w:rsidR="00F10569" w:rsidRPr="003D3AC9" w:rsidRDefault="00180E23" w:rsidP="00180E23">
      <w:pPr>
        <w:spacing w:after="200"/>
        <w:jc w:val="center"/>
        <w:rPr>
          <w:b/>
          <w:bCs/>
        </w:rPr>
      </w:pPr>
      <w:r w:rsidRPr="003D3AC9">
        <w:rPr>
          <w:b/>
          <w:bCs/>
        </w:rPr>
        <w:t>I.</w:t>
      </w:r>
    </w:p>
    <w:p w14:paraId="7FA3CDD4" w14:textId="53D884C6" w:rsidR="00F10569" w:rsidRDefault="00181809" w:rsidP="00F10569">
      <w:pPr>
        <w:spacing w:after="200"/>
        <w:jc w:val="both"/>
      </w:pPr>
      <w:r>
        <w:t xml:space="preserve">Doktori medicine odnosno drugi zdravstveni radnici </w:t>
      </w:r>
      <w:r w:rsidR="00CA14A7">
        <w:t>–</w:t>
      </w:r>
      <w:r>
        <w:t xml:space="preserve"> mrtvozornici</w:t>
      </w:r>
      <w:r w:rsidR="00CA14A7">
        <w:t xml:space="preserve"> </w:t>
      </w:r>
      <w:r>
        <w:t xml:space="preserve"> imenuju se na dužnost utvrđivanja nastupa smrti, vremena i uzroka smrti osobe umrlih izvan zdravstvene ustanove na području Općine Tovarnik:</w:t>
      </w:r>
    </w:p>
    <w:p w14:paraId="10174030" w14:textId="3125F26F" w:rsidR="00181809" w:rsidRPr="00181809" w:rsidRDefault="00181809" w:rsidP="00181809">
      <w:pPr>
        <w:pStyle w:val="Odlomakpopisa"/>
        <w:numPr>
          <w:ilvl w:val="0"/>
          <w:numId w:val="1"/>
        </w:numPr>
        <w:spacing w:after="200"/>
        <w:jc w:val="both"/>
      </w:pPr>
      <w:r w:rsidRPr="00181809">
        <w:t>Jurica Majer, dr. med.</w:t>
      </w:r>
    </w:p>
    <w:p w14:paraId="78F780DB" w14:textId="15C2762C" w:rsidR="00181809" w:rsidRPr="00181809" w:rsidRDefault="00181809" w:rsidP="00181809">
      <w:pPr>
        <w:pStyle w:val="Odlomakpopisa"/>
        <w:numPr>
          <w:ilvl w:val="0"/>
          <w:numId w:val="1"/>
        </w:numPr>
        <w:spacing w:after="200"/>
        <w:jc w:val="both"/>
      </w:pPr>
      <w:r w:rsidRPr="00181809">
        <w:t>Vesna Milošević, dr. med.</w:t>
      </w:r>
    </w:p>
    <w:p w14:paraId="7F688187" w14:textId="13C9A024" w:rsidR="00181809" w:rsidRPr="00181809" w:rsidRDefault="00181809" w:rsidP="00181809">
      <w:pPr>
        <w:pStyle w:val="Odlomakpopisa"/>
        <w:numPr>
          <w:ilvl w:val="0"/>
          <w:numId w:val="1"/>
        </w:numPr>
        <w:spacing w:after="200"/>
        <w:jc w:val="both"/>
      </w:pPr>
      <w:r w:rsidRPr="00181809">
        <w:t>Mario Matić, sveučilišni magistar sestrinstva.</w:t>
      </w:r>
    </w:p>
    <w:p w14:paraId="579797B0" w14:textId="590CD4F8" w:rsidR="00180E23" w:rsidRDefault="003D3AC9" w:rsidP="003D3AC9">
      <w:pPr>
        <w:spacing w:after="200"/>
        <w:jc w:val="both"/>
      </w:pPr>
      <w:r>
        <w:t xml:space="preserve">Zdravstvenim radnicima – mrtvozornicima dužnost obavljanja mrtvozorenja utvrđuje se na neodređeno vrijeme. </w:t>
      </w:r>
    </w:p>
    <w:p w14:paraId="50FD5625" w14:textId="77777777" w:rsidR="006C0097" w:rsidRDefault="006C0097" w:rsidP="003D3AC9">
      <w:pPr>
        <w:spacing w:after="200"/>
        <w:jc w:val="both"/>
      </w:pPr>
    </w:p>
    <w:p w14:paraId="6DA31FDD" w14:textId="77777777" w:rsidR="00F10569" w:rsidRPr="003D3AC9" w:rsidRDefault="00180E23" w:rsidP="00180E23">
      <w:pPr>
        <w:spacing w:after="200"/>
        <w:jc w:val="center"/>
        <w:rPr>
          <w:b/>
          <w:bCs/>
        </w:rPr>
      </w:pPr>
      <w:r w:rsidRPr="003D3AC9">
        <w:rPr>
          <w:b/>
          <w:bCs/>
        </w:rPr>
        <w:t>II.</w:t>
      </w:r>
    </w:p>
    <w:p w14:paraId="5CE58FF2" w14:textId="155E2DB9" w:rsidR="003D3AC9" w:rsidRDefault="003D3AC9" w:rsidP="003D3AC9">
      <w:pPr>
        <w:spacing w:after="200"/>
        <w:jc w:val="both"/>
      </w:pPr>
      <w:r>
        <w:t>Poslovi mrtvozorenja obavljaju se sukladno odredbama Zakona o zdravstvenoj zaštiti</w:t>
      </w:r>
      <w:r w:rsidR="006C0097">
        <w:t xml:space="preserve"> (NN br. 100/18, 125/19, 147/20, 119/22, 156/22, 33/23, 36/24 i 102/25)</w:t>
      </w:r>
      <w:r>
        <w:t xml:space="preserve"> i Pravilnika o načinu pregleda umrlih te utvrđivanju vremena i uzroka smrti</w:t>
      </w:r>
      <w:r w:rsidR="006C0097">
        <w:t xml:space="preserve"> (NN br. 46/11, 6/13 i 63/14).</w:t>
      </w:r>
    </w:p>
    <w:p w14:paraId="660500E8" w14:textId="77777777" w:rsidR="003D3AC9" w:rsidRDefault="003D3AC9" w:rsidP="00F10569">
      <w:pPr>
        <w:spacing w:after="200"/>
        <w:jc w:val="both"/>
      </w:pPr>
    </w:p>
    <w:p w14:paraId="47C5B3FD" w14:textId="77777777" w:rsidR="005337B0" w:rsidRDefault="005337B0" w:rsidP="00F10569">
      <w:pPr>
        <w:spacing w:after="200"/>
        <w:jc w:val="both"/>
      </w:pPr>
    </w:p>
    <w:p w14:paraId="0A10941E" w14:textId="5FF31E1C" w:rsidR="00CA14A7" w:rsidRPr="003D3AC9" w:rsidRDefault="00CA14A7" w:rsidP="00CA14A7">
      <w:pPr>
        <w:spacing w:after="200"/>
        <w:jc w:val="center"/>
        <w:rPr>
          <w:b/>
          <w:bCs/>
        </w:rPr>
      </w:pPr>
      <w:r w:rsidRPr="003D3AC9">
        <w:rPr>
          <w:b/>
          <w:bCs/>
        </w:rPr>
        <w:lastRenderedPageBreak/>
        <w:t>III.</w:t>
      </w:r>
    </w:p>
    <w:p w14:paraId="0292D72C" w14:textId="3FB0E180" w:rsidR="0094255E" w:rsidRDefault="003D3AC9" w:rsidP="003D3AC9">
      <w:pPr>
        <w:pStyle w:val="Tablicasadraj2"/>
        <w:tabs>
          <w:tab w:val="clear" w:pos="1091"/>
          <w:tab w:val="clear" w:pos="1553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Zdravstveni radnici – mrtvozornici su obvezni podatke vezane za utvrđivanje vremena i uzroka smrti upisivati u propisane obrasce (potvrda o smrti, dozvola za ukop, dozvola za kremiranje, popratnica u svrhu prijevoza i obdukcije umrle osobe)</w:t>
      </w:r>
      <w:r w:rsidR="006C0097">
        <w:rPr>
          <w:rFonts w:ascii="Times New Roman" w:hAnsi="Times New Roman" w:cs="Times New Roman"/>
          <w:sz w:val="24"/>
        </w:rPr>
        <w:t xml:space="preserve"> sukladno važećim propisima.</w:t>
      </w:r>
    </w:p>
    <w:p w14:paraId="3BA1EB89" w14:textId="77777777" w:rsidR="003D3AC9" w:rsidRDefault="003D3AC9" w:rsidP="003D3AC9">
      <w:pPr>
        <w:pStyle w:val="Tablicasadraj2"/>
        <w:tabs>
          <w:tab w:val="clear" w:pos="1091"/>
          <w:tab w:val="clear" w:pos="1553"/>
        </w:tabs>
        <w:jc w:val="both"/>
        <w:rPr>
          <w:rFonts w:ascii="Times New Roman" w:hAnsi="Times New Roman" w:cs="Times New Roman"/>
          <w:sz w:val="24"/>
        </w:rPr>
      </w:pPr>
    </w:p>
    <w:p w14:paraId="6047D3AB" w14:textId="77777777" w:rsidR="003D3AC9" w:rsidRDefault="003D3AC9" w:rsidP="003D3AC9">
      <w:pPr>
        <w:pStyle w:val="Tablicasadraj2"/>
        <w:tabs>
          <w:tab w:val="clear" w:pos="1091"/>
          <w:tab w:val="clear" w:pos="1553"/>
        </w:tabs>
        <w:jc w:val="both"/>
        <w:rPr>
          <w:rFonts w:ascii="Times New Roman" w:hAnsi="Times New Roman" w:cs="Times New Roman"/>
          <w:sz w:val="24"/>
        </w:rPr>
      </w:pPr>
    </w:p>
    <w:p w14:paraId="3F24374D" w14:textId="03CCC9A6" w:rsidR="003D3AC9" w:rsidRPr="003D3AC9" w:rsidRDefault="003D3AC9" w:rsidP="003D3AC9">
      <w:pPr>
        <w:pStyle w:val="Tablicasadraj2"/>
        <w:tabs>
          <w:tab w:val="clear" w:pos="1091"/>
          <w:tab w:val="clear" w:pos="1553"/>
        </w:tabs>
        <w:rPr>
          <w:rFonts w:ascii="Times New Roman" w:hAnsi="Times New Roman" w:cs="Times New Roman"/>
          <w:b/>
          <w:bCs/>
          <w:sz w:val="24"/>
        </w:rPr>
      </w:pPr>
      <w:r w:rsidRPr="003D3AC9">
        <w:rPr>
          <w:rFonts w:ascii="Times New Roman" w:hAnsi="Times New Roman" w:cs="Times New Roman"/>
          <w:b/>
          <w:bCs/>
          <w:sz w:val="24"/>
        </w:rPr>
        <w:t>IV.</w:t>
      </w:r>
    </w:p>
    <w:p w14:paraId="30B20CBB" w14:textId="77777777" w:rsidR="003D3AC9" w:rsidRDefault="003D3AC9" w:rsidP="003D3AC9">
      <w:pPr>
        <w:pStyle w:val="Tablicasadraj2"/>
        <w:tabs>
          <w:tab w:val="clear" w:pos="1091"/>
          <w:tab w:val="clear" w:pos="1553"/>
        </w:tabs>
        <w:jc w:val="both"/>
        <w:rPr>
          <w:rFonts w:ascii="Times New Roman" w:hAnsi="Times New Roman" w:cs="Times New Roman"/>
          <w:sz w:val="24"/>
        </w:rPr>
      </w:pPr>
    </w:p>
    <w:p w14:paraId="0DFBF8D3" w14:textId="32E23F5E" w:rsidR="00181809" w:rsidRDefault="003D3AC9" w:rsidP="003D3AC9">
      <w:pPr>
        <w:pStyle w:val="Tablicasadraj2"/>
        <w:tabs>
          <w:tab w:val="clear" w:pos="1091"/>
          <w:tab w:val="clear" w:pos="1553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Ova Odluka stupa na </w:t>
      </w:r>
      <w:r w:rsidR="006C0097">
        <w:rPr>
          <w:rFonts w:ascii="Times New Roman" w:hAnsi="Times New Roman" w:cs="Times New Roman"/>
          <w:sz w:val="24"/>
        </w:rPr>
        <w:t xml:space="preserve">snagu osmog </w:t>
      </w:r>
      <w:r>
        <w:rPr>
          <w:rFonts w:ascii="Times New Roman" w:hAnsi="Times New Roman" w:cs="Times New Roman"/>
          <w:sz w:val="24"/>
        </w:rPr>
        <w:t>dan</w:t>
      </w:r>
      <w:r w:rsidR="006C0097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od dana objave u „Službenom vjesniku“ Vukovarsko – srijemske županije.</w:t>
      </w:r>
    </w:p>
    <w:p w14:paraId="4C87A6CF" w14:textId="77777777" w:rsidR="00181809" w:rsidRPr="001376D2" w:rsidRDefault="00181809" w:rsidP="003D3AC9">
      <w:pPr>
        <w:pStyle w:val="Tablicasadraj2"/>
        <w:tabs>
          <w:tab w:val="clear" w:pos="1091"/>
          <w:tab w:val="clear" w:pos="1553"/>
        </w:tabs>
        <w:jc w:val="left"/>
        <w:rPr>
          <w:rFonts w:ascii="Times New Roman" w:hAnsi="Times New Roman" w:cs="Times New Roman"/>
          <w:sz w:val="24"/>
        </w:rPr>
      </w:pPr>
    </w:p>
    <w:p w14:paraId="56557239" w14:textId="77777777" w:rsidR="0094255E" w:rsidRPr="001376D2" w:rsidRDefault="0094255E" w:rsidP="0094255E">
      <w:pPr>
        <w:pStyle w:val="Tablicasadraj2"/>
        <w:tabs>
          <w:tab w:val="clear" w:pos="1091"/>
          <w:tab w:val="clear" w:pos="1553"/>
        </w:tabs>
        <w:jc w:val="right"/>
        <w:rPr>
          <w:rFonts w:ascii="Times New Roman" w:hAnsi="Times New Roman" w:cs="Times New Roman"/>
          <w:sz w:val="24"/>
        </w:rPr>
      </w:pPr>
    </w:p>
    <w:p w14:paraId="0CAF3D7F" w14:textId="77777777" w:rsidR="005337B0" w:rsidRDefault="005337B0" w:rsidP="0094255E">
      <w:pPr>
        <w:spacing w:after="160" w:line="259" w:lineRule="auto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PREDSJEDNIK OPĆINSKOG VIJEĆA</w:t>
      </w:r>
    </w:p>
    <w:p w14:paraId="0CC0255D" w14:textId="092F3B84" w:rsidR="0094255E" w:rsidRPr="006C0097" w:rsidRDefault="005337B0" w:rsidP="0094255E">
      <w:pPr>
        <w:spacing w:after="160" w:line="259" w:lineRule="auto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Dubravko Blašković</w:t>
      </w:r>
      <w:r w:rsidR="0094255E" w:rsidRPr="006C0097">
        <w:rPr>
          <w:rFonts w:eastAsiaTheme="minorHAnsi"/>
          <w:bCs/>
          <w:lang w:eastAsia="en-US"/>
        </w:rPr>
        <w:t xml:space="preserve">       </w:t>
      </w:r>
    </w:p>
    <w:sectPr w:rsidR="0094255E" w:rsidRPr="006C0097" w:rsidSect="0097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dine401 BT">
    <w:altName w:val="Times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55215"/>
    <w:multiLevelType w:val="hybridMultilevel"/>
    <w:tmpl w:val="5DB42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BF"/>
    <w:rsid w:val="000048C6"/>
    <w:rsid w:val="000716CA"/>
    <w:rsid w:val="000F1B66"/>
    <w:rsid w:val="000F70F2"/>
    <w:rsid w:val="001376D2"/>
    <w:rsid w:val="00152E16"/>
    <w:rsid w:val="0016207D"/>
    <w:rsid w:val="00180E23"/>
    <w:rsid w:val="00181248"/>
    <w:rsid w:val="00181809"/>
    <w:rsid w:val="00197612"/>
    <w:rsid w:val="001C7DB5"/>
    <w:rsid w:val="001E01C4"/>
    <w:rsid w:val="002150EB"/>
    <w:rsid w:val="0028135B"/>
    <w:rsid w:val="0028443E"/>
    <w:rsid w:val="002C6853"/>
    <w:rsid w:val="002F268C"/>
    <w:rsid w:val="003255E1"/>
    <w:rsid w:val="00360E6F"/>
    <w:rsid w:val="003809A0"/>
    <w:rsid w:val="003D3AC9"/>
    <w:rsid w:val="003D5551"/>
    <w:rsid w:val="003E0A0E"/>
    <w:rsid w:val="00457F2F"/>
    <w:rsid w:val="00470DE7"/>
    <w:rsid w:val="004875F6"/>
    <w:rsid w:val="004C2061"/>
    <w:rsid w:val="005314AA"/>
    <w:rsid w:val="005337B0"/>
    <w:rsid w:val="0058481C"/>
    <w:rsid w:val="00604780"/>
    <w:rsid w:val="006128AF"/>
    <w:rsid w:val="00633BFF"/>
    <w:rsid w:val="00634B5D"/>
    <w:rsid w:val="00654E86"/>
    <w:rsid w:val="00671252"/>
    <w:rsid w:val="006C0097"/>
    <w:rsid w:val="006D6607"/>
    <w:rsid w:val="006F5F49"/>
    <w:rsid w:val="00775A3A"/>
    <w:rsid w:val="00793912"/>
    <w:rsid w:val="007C2DB0"/>
    <w:rsid w:val="007D1FA2"/>
    <w:rsid w:val="00864C3A"/>
    <w:rsid w:val="008826AE"/>
    <w:rsid w:val="00884792"/>
    <w:rsid w:val="008C7775"/>
    <w:rsid w:val="009130F5"/>
    <w:rsid w:val="00933F02"/>
    <w:rsid w:val="009367C6"/>
    <w:rsid w:val="0094255E"/>
    <w:rsid w:val="00956D7E"/>
    <w:rsid w:val="00973939"/>
    <w:rsid w:val="009B7B11"/>
    <w:rsid w:val="009D3FD2"/>
    <w:rsid w:val="009E1F1B"/>
    <w:rsid w:val="00A5766F"/>
    <w:rsid w:val="00AD258F"/>
    <w:rsid w:val="00B71C85"/>
    <w:rsid w:val="00BB2168"/>
    <w:rsid w:val="00BB63E5"/>
    <w:rsid w:val="00BC10E9"/>
    <w:rsid w:val="00BE3C85"/>
    <w:rsid w:val="00BF11A0"/>
    <w:rsid w:val="00C22FCB"/>
    <w:rsid w:val="00C53741"/>
    <w:rsid w:val="00C84922"/>
    <w:rsid w:val="00CA14A7"/>
    <w:rsid w:val="00CC2240"/>
    <w:rsid w:val="00CF0492"/>
    <w:rsid w:val="00CF1FBF"/>
    <w:rsid w:val="00D05794"/>
    <w:rsid w:val="00D05CEF"/>
    <w:rsid w:val="00D56AE9"/>
    <w:rsid w:val="00D900C6"/>
    <w:rsid w:val="00E13B04"/>
    <w:rsid w:val="00E70E76"/>
    <w:rsid w:val="00E7223C"/>
    <w:rsid w:val="00F10569"/>
    <w:rsid w:val="00F45F39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9C38"/>
  <w15:chartTrackingRefBased/>
  <w15:docId w15:val="{2C7A0D12-E5A3-4D3B-907E-2FC94981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icasadraj2">
    <w:name w:val="Tablica sadržaj2"/>
    <w:basedOn w:val="Normal"/>
    <w:semiHidden/>
    <w:rsid w:val="0094255E"/>
    <w:pPr>
      <w:tabs>
        <w:tab w:val="left" w:pos="1091"/>
        <w:tab w:val="left" w:pos="1553"/>
      </w:tabs>
      <w:jc w:val="center"/>
    </w:pPr>
    <w:rPr>
      <w:rFonts w:ascii="Aldine401 BT" w:hAnsi="Aldine401 BT" w:cs="Arial"/>
      <w:sz w:val="20"/>
    </w:rPr>
  </w:style>
  <w:style w:type="paragraph" w:styleId="Bezproreda">
    <w:name w:val="No Spacing"/>
    <w:qFormat/>
    <w:rsid w:val="0094255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16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6C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8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5</cp:revision>
  <cp:lastPrinted>2025-09-17T12:18:00Z</cp:lastPrinted>
  <dcterms:created xsi:type="dcterms:W3CDTF">2025-09-24T11:42:00Z</dcterms:created>
  <dcterms:modified xsi:type="dcterms:W3CDTF">2025-09-30T12:42:00Z</dcterms:modified>
</cp:coreProperties>
</file>