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851C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</w:p>
    <w:p w14:paraId="3E093C7E" w14:textId="77777777" w:rsidR="00A32381" w:rsidRPr="00FE67A6" w:rsidRDefault="00A32381" w:rsidP="00D55CE9">
      <w:pPr>
        <w:spacing w:after="0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                 </w:t>
      </w:r>
      <w:r w:rsidR="00DA4D35" w:rsidRPr="00FE67A6"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 wp14:anchorId="2EBEF72E" wp14:editId="6F1D66F7">
            <wp:extent cx="532765" cy="6915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285E5" w14:textId="77777777" w:rsidR="00D55CE9" w:rsidRPr="00FE67A6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REPUBLIKA HRVATSKA</w:t>
      </w:r>
    </w:p>
    <w:p w14:paraId="75B746AE" w14:textId="77777777" w:rsidR="00D55CE9" w:rsidRDefault="00D55CE9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VUKOVARSKO-SRIJEMSKA ŽUPANIJA</w:t>
      </w:r>
    </w:p>
    <w:p w14:paraId="0F7FCF9F" w14:textId="1865C6E3" w:rsidR="00491AE7" w:rsidRPr="00FE67A6" w:rsidRDefault="00491AE7" w:rsidP="00571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560407F7" wp14:editId="3AE1A7F3">
            <wp:simplePos x="0" y="0"/>
            <wp:positionH relativeFrom="column">
              <wp:posOffset>74295</wp:posOffset>
            </wp:positionH>
            <wp:positionV relativeFrom="paragraph">
              <wp:posOffset>102870</wp:posOffset>
            </wp:positionV>
            <wp:extent cx="280670" cy="340995"/>
            <wp:effectExtent l="19050" t="0" r="5080" b="0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6CA9" w14:textId="7DB4B3E1" w:rsidR="00D55CE9" w:rsidRPr="00491AE7" w:rsidRDefault="00D55CE9" w:rsidP="00571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6A079720" w14:textId="138BA798" w:rsidR="00D55CE9" w:rsidRPr="00FE67A6" w:rsidRDefault="00EF589E" w:rsidP="00D55CE9">
      <w:pPr>
        <w:spacing w:after="0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</w:t>
      </w:r>
    </w:p>
    <w:p w14:paraId="54BD793F" w14:textId="2E18BC1B" w:rsidR="00477565" w:rsidRP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>KLASA: 024-08/25-01/0</w:t>
      </w:r>
      <w:r>
        <w:rPr>
          <w:rFonts w:ascii="Times New Roman" w:hAnsi="Times New Roman"/>
          <w:sz w:val="24"/>
          <w:szCs w:val="24"/>
        </w:rPr>
        <w:t>7</w:t>
      </w:r>
    </w:p>
    <w:p w14:paraId="22B51E6F" w14:textId="77777777" w:rsidR="00477565" w:rsidRDefault="00477565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7565">
        <w:rPr>
          <w:rFonts w:ascii="Times New Roman" w:hAnsi="Times New Roman"/>
          <w:sz w:val="24"/>
          <w:szCs w:val="24"/>
        </w:rPr>
        <w:t xml:space="preserve">URBROJ: 2196-28-03-25-1              </w:t>
      </w:r>
    </w:p>
    <w:p w14:paraId="66B2FFF1" w14:textId="21A8A785" w:rsidR="00761D43" w:rsidRPr="00FE67A6" w:rsidRDefault="00EF589E" w:rsidP="00491A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Tovarnik,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="00761D43" w:rsidRPr="00FE67A6">
        <w:rPr>
          <w:rFonts w:ascii="Times New Roman" w:hAnsi="Times New Roman"/>
          <w:sz w:val="24"/>
          <w:szCs w:val="24"/>
        </w:rPr>
        <w:t xml:space="preserve">  </w:t>
      </w:r>
    </w:p>
    <w:p w14:paraId="7C11B177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4DEB5545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8330AB6" w14:textId="5E2F5C00" w:rsidR="00761D43" w:rsidRPr="00FE67A6" w:rsidRDefault="00761D43" w:rsidP="009851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Na temelju članka 31. Statuta Općine Tovarnik („Službeni vjesnik“  Vukovarsko-srijemske županije, broj 3/22) te članka 17. Odluke o javnim priznanjima Općine Tovarnik (KLASA: 021-05/16-03/20, URBROJ:2188/12-04-16-1)</w:t>
      </w:r>
      <w:r w:rsidR="007E192B" w:rsidRPr="00FE67A6">
        <w:rPr>
          <w:rFonts w:ascii="Times New Roman" w:hAnsi="Times New Roman"/>
          <w:sz w:val="24"/>
          <w:szCs w:val="24"/>
        </w:rPr>
        <w:t xml:space="preserve"> (dalje: Odluka o javnim priznanjima)</w:t>
      </w:r>
      <w:r w:rsidRPr="00FE67A6">
        <w:rPr>
          <w:rFonts w:ascii="Times New Roman" w:hAnsi="Times New Roman"/>
          <w:sz w:val="24"/>
          <w:szCs w:val="24"/>
        </w:rPr>
        <w:t xml:space="preserve">, Općinsko vijeće Općine Tovarnik na svojoj </w:t>
      </w:r>
      <w:r w:rsidR="00CC2CB2" w:rsidRPr="00FE67A6">
        <w:rPr>
          <w:rFonts w:ascii="Times New Roman" w:hAnsi="Times New Roman"/>
          <w:sz w:val="24"/>
          <w:szCs w:val="24"/>
        </w:rPr>
        <w:t>2</w:t>
      </w:r>
      <w:r w:rsidRPr="00FE67A6">
        <w:rPr>
          <w:rFonts w:ascii="Times New Roman" w:hAnsi="Times New Roman"/>
          <w:sz w:val="24"/>
          <w:szCs w:val="24"/>
        </w:rPr>
        <w:t>. sjednici, održanoj dana</w:t>
      </w:r>
      <w:r w:rsidR="00EF589E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>9. lipnja 2025.</w:t>
      </w:r>
      <w:r w:rsidRPr="00FE67A6">
        <w:rPr>
          <w:rFonts w:ascii="Times New Roman" w:hAnsi="Times New Roman"/>
          <w:sz w:val="24"/>
          <w:szCs w:val="24"/>
        </w:rPr>
        <w:t>, donosi</w:t>
      </w:r>
    </w:p>
    <w:p w14:paraId="392ECF5E" w14:textId="77777777" w:rsidR="00761D43" w:rsidRPr="00FE67A6" w:rsidRDefault="00761D43" w:rsidP="00761D43">
      <w:pPr>
        <w:spacing w:after="0"/>
        <w:rPr>
          <w:rFonts w:ascii="Times New Roman" w:hAnsi="Times New Roman"/>
          <w:sz w:val="24"/>
          <w:szCs w:val="24"/>
        </w:rPr>
      </w:pPr>
    </w:p>
    <w:p w14:paraId="564B0157" w14:textId="7B90C020" w:rsidR="00D55CE9" w:rsidRPr="00FE67A6" w:rsidRDefault="00AA2C88" w:rsidP="0074590C">
      <w:pPr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ODLUKA</w:t>
      </w:r>
      <w:r w:rsidR="00287C48" w:rsidRPr="00FE67A6">
        <w:rPr>
          <w:rFonts w:ascii="Times New Roman" w:hAnsi="Times New Roman"/>
          <w:b/>
          <w:sz w:val="24"/>
          <w:szCs w:val="24"/>
        </w:rPr>
        <w:t xml:space="preserve"> O </w:t>
      </w:r>
      <w:r w:rsidR="000B5F86" w:rsidRPr="00FE67A6">
        <w:rPr>
          <w:rFonts w:ascii="Times New Roman" w:hAnsi="Times New Roman"/>
          <w:b/>
          <w:sz w:val="24"/>
          <w:szCs w:val="24"/>
        </w:rPr>
        <w:t xml:space="preserve">DODJELI </w:t>
      </w:r>
      <w:r w:rsidR="000B5F86" w:rsidRPr="00FE67A6">
        <w:rPr>
          <w:rFonts w:ascii="Times New Roman" w:hAnsi="Times New Roman"/>
          <w:b/>
          <w:sz w:val="24"/>
          <w:szCs w:val="24"/>
        </w:rPr>
        <w:br/>
        <w:t>JAVNIH PRIZNANJA</w:t>
      </w:r>
      <w:r w:rsidR="00EF589E" w:rsidRPr="00FE67A6">
        <w:rPr>
          <w:rFonts w:ascii="Times New Roman" w:hAnsi="Times New Roman"/>
          <w:b/>
          <w:sz w:val="24"/>
          <w:szCs w:val="24"/>
        </w:rPr>
        <w:t xml:space="preserve"> – ZAHVALNICA OPĆINE TOVARNIK</w:t>
      </w:r>
    </w:p>
    <w:p w14:paraId="167F4791" w14:textId="77777777" w:rsidR="00D55CE9" w:rsidRPr="00FE67A6" w:rsidRDefault="00D55CE9" w:rsidP="00D55C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1.</w:t>
      </w:r>
    </w:p>
    <w:p w14:paraId="2BE93ACD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9ABDDD7" w14:textId="124E2CD1" w:rsidR="007C52CB" w:rsidRPr="00FE67A6" w:rsidRDefault="007C52CB" w:rsidP="009851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T</w:t>
      </w:r>
      <w:r w:rsidR="000B5F86" w:rsidRPr="00FE67A6">
        <w:rPr>
          <w:rFonts w:ascii="Times New Roman" w:hAnsi="Times New Roman"/>
          <w:sz w:val="24"/>
          <w:szCs w:val="24"/>
        </w:rPr>
        <w:t xml:space="preserve">emeljem </w:t>
      </w:r>
      <w:r w:rsidR="00AA2C88" w:rsidRPr="00FE67A6">
        <w:rPr>
          <w:rFonts w:ascii="Times New Roman" w:hAnsi="Times New Roman"/>
          <w:sz w:val="24"/>
          <w:szCs w:val="24"/>
        </w:rPr>
        <w:t xml:space="preserve">prijedloga </w:t>
      </w:r>
      <w:r w:rsidR="00CC2CB2" w:rsidRPr="00FE67A6">
        <w:rPr>
          <w:rFonts w:ascii="Times New Roman" w:hAnsi="Times New Roman"/>
          <w:sz w:val="24"/>
          <w:szCs w:val="24"/>
        </w:rPr>
        <w:t xml:space="preserve">članova </w:t>
      </w:r>
      <w:bookmarkStart w:id="0" w:name="_Hlk136512796"/>
      <w:r w:rsidR="00CC2CB2" w:rsidRPr="00FE67A6">
        <w:rPr>
          <w:rFonts w:ascii="Times New Roman" w:hAnsi="Times New Roman"/>
          <w:sz w:val="24"/>
          <w:szCs w:val="24"/>
        </w:rPr>
        <w:t xml:space="preserve">liste </w:t>
      </w:r>
      <w:r w:rsidR="008145D4" w:rsidRPr="00FE67A6">
        <w:rPr>
          <w:rFonts w:ascii="Times New Roman" w:hAnsi="Times New Roman"/>
          <w:sz w:val="24"/>
          <w:szCs w:val="24"/>
        </w:rPr>
        <w:t>Hrvatske demokratske zajednice</w:t>
      </w:r>
      <w:r w:rsidR="00CC2CB2" w:rsidRPr="00FE67A6">
        <w:rPr>
          <w:rFonts w:ascii="Times New Roman" w:hAnsi="Times New Roman"/>
          <w:sz w:val="24"/>
          <w:szCs w:val="24"/>
        </w:rPr>
        <w:t xml:space="preserve"> Općine Tovarnik,</w:t>
      </w:r>
      <w:r w:rsidR="008145D4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Nezavisne </w:t>
      </w:r>
      <w:r w:rsidR="008145D4" w:rsidRPr="00FE67A6">
        <w:rPr>
          <w:rFonts w:ascii="Times New Roman" w:hAnsi="Times New Roman"/>
          <w:sz w:val="24"/>
          <w:szCs w:val="24"/>
        </w:rPr>
        <w:t xml:space="preserve">liste </w:t>
      </w:r>
      <w:r w:rsidR="00761D43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bookmarkEnd w:id="0"/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  <w:r w:rsidR="00CC2CB2" w:rsidRPr="00FE67A6">
        <w:rPr>
          <w:rFonts w:ascii="Times New Roman" w:hAnsi="Times New Roman"/>
          <w:sz w:val="24"/>
          <w:szCs w:val="24"/>
        </w:rPr>
        <w:t xml:space="preserve">koje su podnijele prijedloge, </w:t>
      </w:r>
      <w:r w:rsidRPr="00FE67A6">
        <w:rPr>
          <w:rFonts w:ascii="Times New Roman" w:hAnsi="Times New Roman"/>
          <w:sz w:val="24"/>
          <w:szCs w:val="24"/>
        </w:rPr>
        <w:t xml:space="preserve">Općinsko vijeće Općine Tovarnik donosi Odluku o </w:t>
      </w:r>
      <w:r w:rsidR="00DC4F2D" w:rsidRPr="00FE67A6">
        <w:rPr>
          <w:rFonts w:ascii="Times New Roman" w:hAnsi="Times New Roman"/>
          <w:sz w:val="24"/>
          <w:szCs w:val="24"/>
        </w:rPr>
        <w:t>dodjel</w:t>
      </w:r>
      <w:r w:rsidRPr="00FE67A6">
        <w:rPr>
          <w:rFonts w:ascii="Times New Roman" w:hAnsi="Times New Roman"/>
          <w:sz w:val="24"/>
          <w:szCs w:val="24"/>
        </w:rPr>
        <w:t>i</w:t>
      </w:r>
      <w:r w:rsidR="00E62F65" w:rsidRPr="00FE67A6">
        <w:rPr>
          <w:rFonts w:ascii="Times New Roman" w:hAnsi="Times New Roman"/>
          <w:sz w:val="24"/>
          <w:szCs w:val="24"/>
        </w:rPr>
        <w:t xml:space="preserve"> Javn</w:t>
      </w:r>
      <w:r w:rsidRPr="00FE67A6">
        <w:rPr>
          <w:rFonts w:ascii="Times New Roman" w:hAnsi="Times New Roman"/>
          <w:sz w:val="24"/>
          <w:szCs w:val="24"/>
        </w:rPr>
        <w:t>ih</w:t>
      </w:r>
      <w:r w:rsidR="00E62F65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>a</w:t>
      </w:r>
      <w:r w:rsidR="00E62F65" w:rsidRPr="00FE67A6">
        <w:rPr>
          <w:rFonts w:ascii="Times New Roman" w:hAnsi="Times New Roman"/>
          <w:sz w:val="24"/>
          <w:szCs w:val="24"/>
        </w:rPr>
        <w:t xml:space="preserve"> Općine Tovarnik</w:t>
      </w:r>
      <w:r w:rsidR="00CC2CB2" w:rsidRPr="00FE67A6">
        <w:rPr>
          <w:rFonts w:ascii="Times New Roman" w:hAnsi="Times New Roman"/>
          <w:sz w:val="24"/>
          <w:szCs w:val="24"/>
        </w:rPr>
        <w:t xml:space="preserve"> i to</w:t>
      </w:r>
      <w:r w:rsidR="00E62F65" w:rsidRPr="00FE67A6">
        <w:rPr>
          <w:rFonts w:ascii="Times New Roman" w:hAnsi="Times New Roman"/>
          <w:sz w:val="24"/>
          <w:szCs w:val="24"/>
        </w:rPr>
        <w:t xml:space="preserve"> </w:t>
      </w:r>
      <w:r w:rsidR="008145D4" w:rsidRPr="00FE67A6">
        <w:rPr>
          <w:rFonts w:ascii="Times New Roman" w:hAnsi="Times New Roman"/>
          <w:sz w:val="24"/>
          <w:szCs w:val="24"/>
        </w:rPr>
        <w:t>–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AC2CEB" w:rsidRPr="00FE67A6">
        <w:rPr>
          <w:rFonts w:ascii="Times New Roman" w:hAnsi="Times New Roman"/>
          <w:b/>
          <w:bCs/>
          <w:sz w:val="24"/>
          <w:szCs w:val="24"/>
        </w:rPr>
        <w:t>Zahvalnica</w:t>
      </w:r>
      <w:r w:rsidR="008145D4" w:rsidRPr="00FE67A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0B5F86" w:rsidRPr="00FE67A6">
        <w:rPr>
          <w:rFonts w:ascii="Times New Roman" w:hAnsi="Times New Roman"/>
          <w:b/>
          <w:bCs/>
          <w:sz w:val="24"/>
          <w:szCs w:val="24"/>
        </w:rPr>
        <w:t>Tovarnik</w:t>
      </w:r>
      <w:r w:rsidR="00DC4F2D" w:rsidRPr="00FE67A6">
        <w:rPr>
          <w:rFonts w:ascii="Times New Roman" w:hAnsi="Times New Roman"/>
          <w:sz w:val="24"/>
          <w:szCs w:val="24"/>
        </w:rPr>
        <w:t xml:space="preserve"> </w:t>
      </w:r>
      <w:r w:rsidR="00477565">
        <w:rPr>
          <w:rFonts w:ascii="Times New Roman" w:hAnsi="Times New Roman"/>
          <w:sz w:val="24"/>
          <w:szCs w:val="24"/>
        </w:rPr>
        <w:t xml:space="preserve">Franji i Petru Moric iz Ilače, </w:t>
      </w:r>
      <w:r w:rsidRPr="00FE67A6">
        <w:rPr>
          <w:rFonts w:ascii="Times New Roman" w:hAnsi="Times New Roman"/>
          <w:sz w:val="24"/>
          <w:szCs w:val="24"/>
        </w:rPr>
        <w:t xml:space="preserve">za </w:t>
      </w:r>
      <w:r w:rsidR="00491AE7">
        <w:rPr>
          <w:rFonts w:ascii="Times New Roman" w:hAnsi="Times New Roman"/>
          <w:sz w:val="24"/>
          <w:szCs w:val="24"/>
        </w:rPr>
        <w:t>nesebičan rad i poseban doprinos vjerskom i društvenom životu Općine Tovarnik.</w:t>
      </w:r>
    </w:p>
    <w:p w14:paraId="604A5116" w14:textId="77777777" w:rsidR="00AA2C88" w:rsidRPr="00FE67A6" w:rsidRDefault="00AA2C88" w:rsidP="00AA2C88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15B5D3" w14:textId="77777777" w:rsidR="00D55CE9" w:rsidRPr="00FE67A6" w:rsidRDefault="00D55CE9" w:rsidP="00D55C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>Članak 2.</w:t>
      </w:r>
    </w:p>
    <w:p w14:paraId="41ED2AA8" w14:textId="77777777" w:rsidR="00D55CE9" w:rsidRPr="00FE67A6" w:rsidRDefault="00D55CE9" w:rsidP="00D55C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39D03B" w14:textId="13819836" w:rsidR="003A25BD" w:rsidRDefault="00D55CE9" w:rsidP="00E2463B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Ova </w:t>
      </w:r>
      <w:r w:rsidR="00000F63" w:rsidRPr="00FE67A6">
        <w:rPr>
          <w:rFonts w:ascii="Times New Roman" w:hAnsi="Times New Roman"/>
          <w:sz w:val="24"/>
          <w:szCs w:val="24"/>
        </w:rPr>
        <w:t xml:space="preserve">Odluka stupa na snagu danom donošenja, a </w:t>
      </w:r>
      <w:r w:rsidRPr="00FE67A6">
        <w:rPr>
          <w:rFonts w:ascii="Times New Roman" w:hAnsi="Times New Roman"/>
          <w:sz w:val="24"/>
          <w:szCs w:val="24"/>
        </w:rPr>
        <w:t>objavit</w:t>
      </w:r>
      <w:r w:rsidR="00000F63" w:rsidRPr="00FE67A6">
        <w:rPr>
          <w:rFonts w:ascii="Times New Roman" w:hAnsi="Times New Roman"/>
          <w:sz w:val="24"/>
          <w:szCs w:val="24"/>
        </w:rPr>
        <w:t xml:space="preserve"> će se</w:t>
      </w:r>
      <w:r w:rsidRPr="00FE67A6">
        <w:rPr>
          <w:rFonts w:ascii="Times New Roman" w:hAnsi="Times New Roman"/>
          <w:sz w:val="24"/>
          <w:szCs w:val="24"/>
        </w:rPr>
        <w:t xml:space="preserve"> u „Službenom vjesniku“  Vukovarsko-srijemske županije</w:t>
      </w:r>
      <w:r w:rsidR="00000F63" w:rsidRPr="00FE67A6">
        <w:rPr>
          <w:rFonts w:ascii="Times New Roman" w:hAnsi="Times New Roman"/>
          <w:sz w:val="24"/>
          <w:szCs w:val="24"/>
        </w:rPr>
        <w:t xml:space="preserve">. </w:t>
      </w:r>
    </w:p>
    <w:p w14:paraId="6E147D40" w14:textId="77777777" w:rsidR="00E2463B" w:rsidRPr="00FE67A6" w:rsidRDefault="00E2463B" w:rsidP="00E2463B">
      <w:pPr>
        <w:jc w:val="both"/>
        <w:rPr>
          <w:rFonts w:ascii="Times New Roman" w:hAnsi="Times New Roman"/>
          <w:sz w:val="24"/>
          <w:szCs w:val="24"/>
        </w:rPr>
      </w:pPr>
    </w:p>
    <w:p w14:paraId="41583044" w14:textId="5D9BC74D" w:rsidR="008145D4" w:rsidRDefault="008145D4" w:rsidP="008145D4">
      <w:pPr>
        <w:jc w:val="center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Obrazloženje</w:t>
      </w:r>
    </w:p>
    <w:p w14:paraId="2BBDA5D8" w14:textId="2D684CE7" w:rsidR="00491AE7" w:rsidRDefault="00491AE7" w:rsidP="00491A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Restauracija orgulja danas je izuzetno rijedak i specijaliziran zanat</w:t>
      </w:r>
      <w:r w:rsidR="005710B2">
        <w:rPr>
          <w:rFonts w:ascii="Times New Roman" w:hAnsi="Times New Roman"/>
          <w:sz w:val="24"/>
          <w:szCs w:val="24"/>
        </w:rPr>
        <w:t xml:space="preserve"> u Hrvatskoj. Njime se bavi mali broj ljudi u cijeloj državi. Ova vrijedna, ali često zanemarena vještina, čuva bogatu glazbenu i kulturnu baštinu crkvenih zajednica. Među njima se nalaze Franjo i Petar Moric iz Ilače, koji su jedni od preostalih restauratora u Hrvatskoj te žive u našoj općini. Franjo i Petar se tim zanatom bave dugi niz godina, a u Ilači su i postavili orgulje bez naknade u 2003.godini. Franjo je ujedno i dugogodišnji orguljaš u Ilači koji je 2021.godine proslavio 40 godina aktivnog sviranja u župi. Dok je Petar Moric aktivan član župnog zbora, a od prije rata do danas, doprinosi liturgijskom životu zajednice. </w:t>
      </w:r>
    </w:p>
    <w:p w14:paraId="1813DCDB" w14:textId="77777777" w:rsidR="00491AE7" w:rsidRPr="00FE67A6" w:rsidRDefault="00491AE7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19D2BC20" w14:textId="38C90996" w:rsidR="00985130" w:rsidRPr="00FE67A6" w:rsidRDefault="00000F63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lastRenderedPageBreak/>
        <w:t xml:space="preserve">Dana </w:t>
      </w:r>
      <w:r w:rsidR="005710B2">
        <w:rPr>
          <w:rFonts w:ascii="Times New Roman" w:hAnsi="Times New Roman"/>
          <w:sz w:val="24"/>
          <w:szCs w:val="24"/>
        </w:rPr>
        <w:t>23.svibnja 2025.</w:t>
      </w:r>
      <w:r w:rsidRPr="00FE67A6">
        <w:rPr>
          <w:rFonts w:ascii="Times New Roman" w:hAnsi="Times New Roman"/>
          <w:sz w:val="24"/>
          <w:szCs w:val="24"/>
        </w:rPr>
        <w:t xml:space="preserve"> godine, na službenim Internet stranicama Općine Tovarnik objavljen je Javni poziv za podnošenje prijedloga kandidata za dodjelu javnih priznanja Općine Tovarnik u 202</w:t>
      </w:r>
      <w:r w:rsidR="005710B2">
        <w:rPr>
          <w:rFonts w:ascii="Times New Roman" w:hAnsi="Times New Roman"/>
          <w:sz w:val="24"/>
          <w:szCs w:val="24"/>
        </w:rPr>
        <w:t>5</w:t>
      </w:r>
      <w:r w:rsidRPr="00FE67A6">
        <w:rPr>
          <w:rFonts w:ascii="Times New Roman" w:hAnsi="Times New Roman"/>
          <w:sz w:val="24"/>
          <w:szCs w:val="24"/>
        </w:rPr>
        <w:t xml:space="preserve">. godini. Mještani Općine Tovarnik, domaće pravne osobe, vijećnici Općinskog vijeća Općine Tovarnik i Općinski načelnik Općine Tovarnik pozvani su kao predlagatelji na dostavu prijedloga kandidata. S obzirom na navedeno, u </w:t>
      </w:r>
      <w:r w:rsidR="004A7EA1" w:rsidRPr="00FE67A6">
        <w:rPr>
          <w:rFonts w:ascii="Times New Roman" w:hAnsi="Times New Roman"/>
          <w:sz w:val="24"/>
          <w:szCs w:val="24"/>
        </w:rPr>
        <w:t xml:space="preserve">predviđenom roku pristigli su prijedlozi kandidata navedeni u članku 1. ove Odluke, a isti su podneseni od strane </w:t>
      </w:r>
      <w:r w:rsidRPr="00FE67A6">
        <w:rPr>
          <w:rFonts w:ascii="Times New Roman" w:hAnsi="Times New Roman"/>
          <w:sz w:val="24"/>
          <w:szCs w:val="24"/>
        </w:rPr>
        <w:t>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="003A25BD" w:rsidRPr="00FE67A6">
        <w:rPr>
          <w:rFonts w:ascii="Times New Roman" w:hAnsi="Times New Roman"/>
          <w:sz w:val="24"/>
          <w:szCs w:val="24"/>
        </w:rPr>
        <w:t xml:space="preserve"> liste Hrvatske demokratske zajednice </w:t>
      </w:r>
      <w:r w:rsidRPr="00FE67A6">
        <w:rPr>
          <w:rFonts w:ascii="Times New Roman" w:hAnsi="Times New Roman"/>
          <w:sz w:val="24"/>
          <w:szCs w:val="24"/>
        </w:rPr>
        <w:t xml:space="preserve">Općine Tovarnik </w:t>
      </w:r>
      <w:r w:rsidR="003A25BD" w:rsidRPr="00FE67A6">
        <w:rPr>
          <w:rFonts w:ascii="Times New Roman" w:hAnsi="Times New Roman"/>
          <w:sz w:val="24"/>
          <w:szCs w:val="24"/>
        </w:rPr>
        <w:t>te</w:t>
      </w:r>
      <w:r w:rsidRPr="00FE67A6">
        <w:rPr>
          <w:rFonts w:ascii="Times New Roman" w:hAnsi="Times New Roman"/>
          <w:sz w:val="24"/>
          <w:szCs w:val="24"/>
        </w:rPr>
        <w:t xml:space="preserve"> članov</w:t>
      </w:r>
      <w:r w:rsidR="004A7EA1" w:rsidRPr="00FE67A6">
        <w:rPr>
          <w:rFonts w:ascii="Times New Roman" w:hAnsi="Times New Roman"/>
          <w:sz w:val="24"/>
          <w:szCs w:val="24"/>
        </w:rPr>
        <w:t>a</w:t>
      </w:r>
      <w:r w:rsidRPr="00FE67A6">
        <w:rPr>
          <w:rFonts w:ascii="Times New Roman" w:hAnsi="Times New Roman"/>
          <w:sz w:val="24"/>
          <w:szCs w:val="24"/>
        </w:rPr>
        <w:t xml:space="preserve"> Nezavisne </w:t>
      </w:r>
      <w:r w:rsidR="00B167CA" w:rsidRPr="00FE67A6">
        <w:rPr>
          <w:rFonts w:ascii="Times New Roman" w:hAnsi="Times New Roman"/>
          <w:sz w:val="24"/>
          <w:szCs w:val="24"/>
        </w:rPr>
        <w:t xml:space="preserve">liste </w:t>
      </w:r>
      <w:r w:rsidR="003A25BD" w:rsidRPr="00FE67A6">
        <w:rPr>
          <w:rFonts w:ascii="Times New Roman" w:hAnsi="Times New Roman"/>
          <w:sz w:val="24"/>
          <w:szCs w:val="24"/>
        </w:rPr>
        <w:t>grupe birača nositelja liste Dubravka Blaškovića</w:t>
      </w:r>
      <w:r w:rsidR="005710B2">
        <w:rPr>
          <w:rFonts w:ascii="Times New Roman" w:hAnsi="Times New Roman"/>
          <w:sz w:val="24"/>
          <w:szCs w:val="24"/>
        </w:rPr>
        <w:t>.</w:t>
      </w:r>
      <w:r w:rsidR="004A7EA1" w:rsidRPr="00FE67A6">
        <w:rPr>
          <w:rFonts w:ascii="Times New Roman" w:hAnsi="Times New Roman"/>
          <w:sz w:val="24"/>
          <w:szCs w:val="24"/>
        </w:rPr>
        <w:t xml:space="preserve"> </w:t>
      </w:r>
    </w:p>
    <w:p w14:paraId="4314FCFE" w14:textId="4C2934FC" w:rsidR="004A7EA1" w:rsidRPr="00FE67A6" w:rsidRDefault="007E192B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 obzirom da su ispunjene sve zakonske pretpostavke te s</w:t>
      </w:r>
      <w:r w:rsidR="004A7EA1" w:rsidRPr="00FE67A6">
        <w:rPr>
          <w:rFonts w:ascii="Times New Roman" w:hAnsi="Times New Roman"/>
          <w:sz w:val="24"/>
          <w:szCs w:val="24"/>
        </w:rPr>
        <w:t>ukladno članku 17. Odluke o</w:t>
      </w:r>
      <w:r w:rsidRPr="00FE67A6">
        <w:rPr>
          <w:rFonts w:ascii="Times New Roman" w:hAnsi="Times New Roman"/>
          <w:sz w:val="24"/>
          <w:szCs w:val="24"/>
        </w:rPr>
        <w:t xml:space="preserve"> </w:t>
      </w:r>
      <w:r w:rsidR="004A7EA1" w:rsidRPr="00FE67A6">
        <w:rPr>
          <w:rFonts w:ascii="Times New Roman" w:hAnsi="Times New Roman"/>
          <w:sz w:val="24"/>
          <w:szCs w:val="24"/>
        </w:rPr>
        <w:t>Javni</w:t>
      </w:r>
      <w:r w:rsidRPr="00FE67A6">
        <w:rPr>
          <w:rFonts w:ascii="Times New Roman" w:hAnsi="Times New Roman"/>
          <w:sz w:val="24"/>
          <w:szCs w:val="24"/>
        </w:rPr>
        <w:t>m</w:t>
      </w:r>
      <w:r w:rsidR="004A7EA1" w:rsidRPr="00FE67A6">
        <w:rPr>
          <w:rFonts w:ascii="Times New Roman" w:hAnsi="Times New Roman"/>
          <w:sz w:val="24"/>
          <w:szCs w:val="24"/>
        </w:rPr>
        <w:t xml:space="preserve"> priznanj</w:t>
      </w:r>
      <w:r w:rsidRPr="00FE67A6">
        <w:rPr>
          <w:rFonts w:ascii="Times New Roman" w:hAnsi="Times New Roman"/>
          <w:sz w:val="24"/>
          <w:szCs w:val="24"/>
        </w:rPr>
        <w:t xml:space="preserve">ima, Općinsko Vijeće Općine Tovarnik donosi Odluku o javnim priznanjima. </w:t>
      </w:r>
    </w:p>
    <w:p w14:paraId="510AD96C" w14:textId="7A39E352" w:rsidR="003A25BD" w:rsidRPr="00FE67A6" w:rsidRDefault="00985130" w:rsidP="00985130">
      <w:pPr>
        <w:jc w:val="both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>Slijedom prethodno navedenog, odlučeno je kao u članku I. ove odluke.</w:t>
      </w:r>
    </w:p>
    <w:p w14:paraId="35E74474" w14:textId="77777777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</w:p>
    <w:p w14:paraId="3ACCE37B" w14:textId="18C5AF54" w:rsidR="00EF589E" w:rsidRPr="005710B2" w:rsidRDefault="00EF589E" w:rsidP="00EF589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710B2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2E9B9ED" w14:textId="104DEE8F" w:rsidR="00EF589E" w:rsidRPr="00FE67A6" w:rsidRDefault="00EF589E" w:rsidP="00EF589E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sz w:val="24"/>
          <w:szCs w:val="24"/>
        </w:rPr>
        <w:t xml:space="preserve">Dubravko Blašković </w:t>
      </w:r>
    </w:p>
    <w:p w14:paraId="4EF8ED15" w14:textId="77777777" w:rsidR="003A25BD" w:rsidRPr="00FE67A6" w:rsidRDefault="003A25BD" w:rsidP="008145D4">
      <w:pPr>
        <w:jc w:val="center"/>
        <w:rPr>
          <w:rFonts w:ascii="Times New Roman" w:hAnsi="Times New Roman"/>
          <w:sz w:val="24"/>
          <w:szCs w:val="24"/>
        </w:rPr>
      </w:pPr>
    </w:p>
    <w:p w14:paraId="037B5D82" w14:textId="4A4CF3CB" w:rsidR="00D55CE9" w:rsidRPr="00FE67A6" w:rsidRDefault="00D55CE9" w:rsidP="00D16DF7">
      <w:pPr>
        <w:jc w:val="right"/>
        <w:rPr>
          <w:rFonts w:ascii="Times New Roman" w:hAnsi="Times New Roman"/>
          <w:sz w:val="24"/>
          <w:szCs w:val="24"/>
        </w:rPr>
      </w:pPr>
      <w:r w:rsidRPr="00FE67A6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D55CE9" w:rsidRPr="00FE67A6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A1E54"/>
    <w:multiLevelType w:val="hybridMultilevel"/>
    <w:tmpl w:val="BF188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106A"/>
    <w:multiLevelType w:val="hybridMultilevel"/>
    <w:tmpl w:val="DC428226"/>
    <w:lvl w:ilvl="0" w:tplc="FCCE33A0">
      <w:start w:val="29"/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6102">
    <w:abstractNumId w:val="0"/>
  </w:num>
  <w:num w:numId="2" w16cid:durableId="211886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E9"/>
    <w:rsid w:val="00000F63"/>
    <w:rsid w:val="00002320"/>
    <w:rsid w:val="000969EF"/>
    <w:rsid w:val="000B5F86"/>
    <w:rsid w:val="000D14E8"/>
    <w:rsid w:val="00122F2D"/>
    <w:rsid w:val="001744BA"/>
    <w:rsid w:val="0027625A"/>
    <w:rsid w:val="00287C48"/>
    <w:rsid w:val="002D7485"/>
    <w:rsid w:val="003A25BD"/>
    <w:rsid w:val="00477565"/>
    <w:rsid w:val="00491AE7"/>
    <w:rsid w:val="004A7EA1"/>
    <w:rsid w:val="005710B2"/>
    <w:rsid w:val="005F7E71"/>
    <w:rsid w:val="00636736"/>
    <w:rsid w:val="006B22D6"/>
    <w:rsid w:val="00744CA3"/>
    <w:rsid w:val="0074590C"/>
    <w:rsid w:val="00761D43"/>
    <w:rsid w:val="007B3CFA"/>
    <w:rsid w:val="007C52CB"/>
    <w:rsid w:val="007E192B"/>
    <w:rsid w:val="008145D4"/>
    <w:rsid w:val="0085399E"/>
    <w:rsid w:val="0094566E"/>
    <w:rsid w:val="00967C87"/>
    <w:rsid w:val="009750E2"/>
    <w:rsid w:val="00985130"/>
    <w:rsid w:val="00A1442C"/>
    <w:rsid w:val="00A32381"/>
    <w:rsid w:val="00A54782"/>
    <w:rsid w:val="00AA2C88"/>
    <w:rsid w:val="00AC2CEB"/>
    <w:rsid w:val="00B167CA"/>
    <w:rsid w:val="00B46C9E"/>
    <w:rsid w:val="00C011F4"/>
    <w:rsid w:val="00C342E5"/>
    <w:rsid w:val="00C62C90"/>
    <w:rsid w:val="00C81266"/>
    <w:rsid w:val="00C935FA"/>
    <w:rsid w:val="00CA040E"/>
    <w:rsid w:val="00CC2CB2"/>
    <w:rsid w:val="00CD1000"/>
    <w:rsid w:val="00D02D51"/>
    <w:rsid w:val="00D16DF7"/>
    <w:rsid w:val="00D36142"/>
    <w:rsid w:val="00D55CE9"/>
    <w:rsid w:val="00D67EA4"/>
    <w:rsid w:val="00D96F32"/>
    <w:rsid w:val="00DA4D35"/>
    <w:rsid w:val="00DB1985"/>
    <w:rsid w:val="00DC4F2D"/>
    <w:rsid w:val="00E2463B"/>
    <w:rsid w:val="00E62F65"/>
    <w:rsid w:val="00E9353B"/>
    <w:rsid w:val="00ED0B28"/>
    <w:rsid w:val="00EF589E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763B"/>
  <w15:docId w15:val="{0A135A41-8136-4DE1-B14A-48BDC26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E9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3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381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0B5F8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B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6D34-9787-4509-BAD6-64E8CF4C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korisnik1</dc:creator>
  <cp:lastModifiedBy>Korisnik</cp:lastModifiedBy>
  <cp:revision>3</cp:revision>
  <cp:lastPrinted>2024-05-24T10:51:00Z</cp:lastPrinted>
  <dcterms:created xsi:type="dcterms:W3CDTF">2025-06-11T07:14:00Z</dcterms:created>
  <dcterms:modified xsi:type="dcterms:W3CDTF">2025-06-11T07:24:00Z</dcterms:modified>
</cp:coreProperties>
</file>