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rFonts w:ascii="Times New Roman" w:hAnsi="Times New Roman" w:cs="Times New Roman"/>
          <w:sz w:val="24"/>
          <w:szCs w:val="24"/>
        </w:rPr>
        <w:id w:val="346137063"/>
        <w:docPartObj>
          <w:docPartGallery w:val="Cover Pages"/>
          <w:docPartUnique/>
        </w:docPartObj>
      </w:sdtPr>
      <w:sdtContent>
        <w:p w14:paraId="5568C499" w14:textId="77777777" w:rsidR="00BF3B57" w:rsidRPr="00382D70" w:rsidRDefault="00BF3B57" w:rsidP="00BF3B57">
          <w:pPr>
            <w:spacing w:after="0"/>
            <w:rPr>
              <w:rFonts w:ascii="Times New Roman" w:hAnsi="Times New Roman" w:cs="Times New Roman"/>
              <w:sz w:val="24"/>
              <w:szCs w:val="24"/>
            </w:rPr>
          </w:pPr>
          <w:r w:rsidRPr="00382D70">
            <w:rPr>
              <w:rFonts w:ascii="Times New Roman" w:hAnsi="Times New Roman" w:cs="Times New Roman"/>
              <w:noProof/>
              <w:sz w:val="24"/>
              <w:szCs w:val="24"/>
            </w:rPr>
            <w:drawing>
              <wp:anchor distT="0" distB="0" distL="114300" distR="114300" simplePos="0" relativeHeight="251657216" behindDoc="1" locked="0" layoutInCell="1" allowOverlap="1" wp14:anchorId="46948366" wp14:editId="6DEF47B5">
                <wp:simplePos x="0" y="0"/>
                <wp:positionH relativeFrom="page">
                  <wp:posOffset>1447800</wp:posOffset>
                </wp:positionH>
                <wp:positionV relativeFrom="page">
                  <wp:posOffset>803275</wp:posOffset>
                </wp:positionV>
                <wp:extent cx="476250" cy="620132"/>
                <wp:effectExtent l="0" t="0" r="0" b="8890"/>
                <wp:wrapNone/>
                <wp:docPr id="4" name="Slika 4" descr="Slika na kojoj se prikazuje tekst, isječak crteža&#10;&#10;Opis je automatski generira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Slika 4" descr="Slika na kojoj se prikazuje tekst, isječak crteža&#10;&#10;Opis je automatski generira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6250" cy="6201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2F4B156C" w14:textId="77777777" w:rsidR="00BF3B57" w:rsidRPr="00382D70" w:rsidRDefault="00BF3B57" w:rsidP="00BF3B57">
          <w:pPr>
            <w:spacing w:after="0"/>
            <w:jc w:val="both"/>
            <w:rPr>
              <w:rFonts w:ascii="Times New Roman" w:hAnsi="Times New Roman" w:cs="Times New Roman"/>
              <w:sz w:val="24"/>
              <w:szCs w:val="24"/>
            </w:rPr>
          </w:pPr>
          <w:bookmarkStart w:id="0" w:name="_Hlk85794546"/>
        </w:p>
        <w:p w14:paraId="6E81A307" w14:textId="77777777" w:rsidR="00BF3B57" w:rsidRPr="00382D70" w:rsidRDefault="00BF3B57" w:rsidP="00BF3B57">
          <w:pPr>
            <w:spacing w:after="0"/>
            <w:jc w:val="both"/>
            <w:rPr>
              <w:rFonts w:ascii="Times New Roman" w:hAnsi="Times New Roman" w:cs="Times New Roman"/>
              <w:sz w:val="24"/>
              <w:szCs w:val="24"/>
            </w:rPr>
          </w:pPr>
        </w:p>
        <w:p w14:paraId="7E5838BA" w14:textId="77777777" w:rsidR="00BF3B57" w:rsidRPr="00382D70" w:rsidRDefault="00BF3B57" w:rsidP="00BF3B57">
          <w:pPr>
            <w:spacing w:after="0"/>
            <w:rPr>
              <w:rFonts w:ascii="Times New Roman" w:hAnsi="Times New Roman" w:cs="Times New Roman"/>
              <w:sz w:val="24"/>
              <w:szCs w:val="24"/>
            </w:rPr>
          </w:pPr>
        </w:p>
        <w:p w14:paraId="19853B12" w14:textId="77777777" w:rsidR="00BF3B57" w:rsidRPr="00382D70" w:rsidRDefault="00BF3B57" w:rsidP="00BF3B57">
          <w:pPr>
            <w:spacing w:after="0"/>
            <w:rPr>
              <w:rFonts w:ascii="Times New Roman" w:hAnsi="Times New Roman" w:cs="Times New Roman"/>
              <w:sz w:val="24"/>
              <w:szCs w:val="24"/>
            </w:rPr>
          </w:pPr>
          <w:r w:rsidRPr="00382D70">
            <w:rPr>
              <w:rFonts w:ascii="Times New Roman" w:hAnsi="Times New Roman" w:cs="Times New Roman"/>
              <w:sz w:val="24"/>
              <w:szCs w:val="24"/>
            </w:rPr>
            <w:t xml:space="preserve">REPUBLIKA HRVATSKA </w:t>
          </w:r>
        </w:p>
        <w:p w14:paraId="2737F2FD" w14:textId="77777777" w:rsidR="00BF3B57" w:rsidRPr="00382D70" w:rsidRDefault="00BF3B57" w:rsidP="00BF3B57">
          <w:pPr>
            <w:spacing w:after="0"/>
            <w:rPr>
              <w:rFonts w:ascii="Times New Roman" w:hAnsi="Times New Roman" w:cs="Times New Roman"/>
              <w:sz w:val="24"/>
              <w:szCs w:val="24"/>
            </w:rPr>
          </w:pPr>
          <w:r w:rsidRPr="00382D70">
            <w:rPr>
              <w:rFonts w:ascii="Times New Roman" w:hAnsi="Times New Roman" w:cs="Times New Roman"/>
              <w:sz w:val="24"/>
              <w:szCs w:val="24"/>
            </w:rPr>
            <w:t>VUKOVARSKO SRIJEMSKA ŽUPANIJA</w:t>
          </w:r>
        </w:p>
        <w:p w14:paraId="28719865" w14:textId="77777777" w:rsidR="00BF3B57" w:rsidRPr="00382D70" w:rsidRDefault="00BF3B57" w:rsidP="00BF3B57">
          <w:pPr>
            <w:spacing w:after="0"/>
            <w:rPr>
              <w:rFonts w:ascii="Times New Roman" w:hAnsi="Times New Roman" w:cs="Times New Roman"/>
              <w:sz w:val="24"/>
              <w:szCs w:val="24"/>
            </w:rPr>
          </w:pPr>
          <w:r w:rsidRPr="00382D70">
            <w:rPr>
              <w:rFonts w:ascii="Times New Roman" w:hAnsi="Times New Roman" w:cs="Times New Roman"/>
              <w:noProof/>
              <w:sz w:val="24"/>
              <w:szCs w:val="24"/>
            </w:rPr>
            <w:drawing>
              <wp:anchor distT="0" distB="0" distL="114300" distR="114300" simplePos="0" relativeHeight="251665408" behindDoc="0" locked="0" layoutInCell="1" allowOverlap="1" wp14:anchorId="6ED66B93" wp14:editId="32E9DE4A">
                <wp:simplePos x="0" y="0"/>
                <wp:positionH relativeFrom="column">
                  <wp:posOffset>59055</wp:posOffset>
                </wp:positionH>
                <wp:positionV relativeFrom="paragraph">
                  <wp:posOffset>149225</wp:posOffset>
                </wp:positionV>
                <wp:extent cx="313055" cy="389255"/>
                <wp:effectExtent l="0" t="0" r="0" b="0"/>
                <wp:wrapSquare wrapText="bothSides"/>
                <wp:docPr id="1" name="Slika 1" descr="msotw9_temp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msotw9_temp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clrChange>
                            <a:clrFrom>
                              <a:srgbClr val="EEEDEF"/>
                            </a:clrFrom>
                            <a:clrTo>
                              <a:srgbClr val="EEEDEF">
                                <a:alpha val="0"/>
                              </a:srgbClr>
                            </a:clrTo>
                          </a:clrChange>
                          <a:lum bright="24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3055" cy="389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382D70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  <w:p w14:paraId="28F03548" w14:textId="77777777" w:rsidR="00BF3B57" w:rsidRPr="00382D70" w:rsidRDefault="00BF3B57" w:rsidP="00BF3B57">
          <w:pPr>
            <w:spacing w:after="0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382D70">
            <w:rPr>
              <w:rFonts w:ascii="Times New Roman" w:hAnsi="Times New Roman" w:cs="Times New Roman"/>
              <w:b/>
              <w:sz w:val="24"/>
              <w:szCs w:val="24"/>
            </w:rPr>
            <w:t>OPĆINA TOVARNIK</w:t>
          </w:r>
        </w:p>
        <w:p w14:paraId="18FBA449" w14:textId="00E71E9C" w:rsidR="00BF3B57" w:rsidRPr="00382D70" w:rsidRDefault="009D3A16" w:rsidP="00BF3B57">
          <w:pPr>
            <w:spacing w:after="0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 xml:space="preserve">OPĆINSKO VIJEĆE </w:t>
          </w:r>
        </w:p>
        <w:p w14:paraId="08DA5393" w14:textId="77777777" w:rsidR="00BF3B57" w:rsidRPr="00382D70" w:rsidRDefault="00BF3B57" w:rsidP="00BF3B57">
          <w:pPr>
            <w:spacing w:after="0"/>
            <w:rPr>
              <w:rFonts w:ascii="Times New Roman" w:hAnsi="Times New Roman" w:cs="Times New Roman"/>
              <w:b/>
              <w:sz w:val="24"/>
              <w:szCs w:val="24"/>
            </w:rPr>
          </w:pPr>
        </w:p>
        <w:p w14:paraId="47665E36" w14:textId="423F0441" w:rsidR="00940B47" w:rsidRPr="00940B47" w:rsidRDefault="00940B47" w:rsidP="00940B47">
          <w:pPr>
            <w:spacing w:after="0"/>
            <w:rPr>
              <w:rFonts w:ascii="Times New Roman" w:hAnsi="Times New Roman" w:cs="Times New Roman"/>
              <w:sz w:val="24"/>
              <w:szCs w:val="24"/>
            </w:rPr>
          </w:pPr>
          <w:r w:rsidRPr="00940B47">
            <w:rPr>
              <w:rFonts w:ascii="Times New Roman" w:hAnsi="Times New Roman" w:cs="Times New Roman"/>
              <w:sz w:val="24"/>
              <w:szCs w:val="24"/>
            </w:rPr>
            <w:t>KLASA: 024-03/25-01/5</w:t>
          </w:r>
          <w:r w:rsidR="00897537">
            <w:rPr>
              <w:rFonts w:ascii="Times New Roman" w:hAnsi="Times New Roman" w:cs="Times New Roman"/>
              <w:sz w:val="24"/>
              <w:szCs w:val="24"/>
            </w:rPr>
            <w:t>6</w:t>
          </w:r>
        </w:p>
        <w:p w14:paraId="3D3909BF" w14:textId="77777777" w:rsidR="00940B47" w:rsidRPr="00940B47" w:rsidRDefault="00940B47" w:rsidP="00940B47">
          <w:pPr>
            <w:spacing w:after="0"/>
            <w:rPr>
              <w:rFonts w:ascii="Times New Roman" w:hAnsi="Times New Roman" w:cs="Times New Roman"/>
              <w:sz w:val="24"/>
              <w:szCs w:val="24"/>
            </w:rPr>
          </w:pPr>
          <w:r w:rsidRPr="00940B47">
            <w:rPr>
              <w:rFonts w:ascii="Times New Roman" w:hAnsi="Times New Roman" w:cs="Times New Roman"/>
              <w:sz w:val="24"/>
              <w:szCs w:val="24"/>
            </w:rPr>
            <w:t>URBROJ: 2196-28-02-25-01</w:t>
          </w:r>
        </w:p>
        <w:p w14:paraId="159936AD" w14:textId="5037ACD7" w:rsidR="00BF3B57" w:rsidRPr="00382D70" w:rsidRDefault="00940B47" w:rsidP="00940B47">
          <w:pPr>
            <w:spacing w:after="0"/>
            <w:rPr>
              <w:rFonts w:ascii="Times New Roman" w:hAnsi="Times New Roman" w:cs="Times New Roman"/>
              <w:sz w:val="24"/>
              <w:szCs w:val="24"/>
            </w:rPr>
          </w:pPr>
          <w:r w:rsidRPr="00940B47">
            <w:rPr>
              <w:rFonts w:ascii="Times New Roman" w:hAnsi="Times New Roman" w:cs="Times New Roman"/>
              <w:sz w:val="24"/>
              <w:szCs w:val="24"/>
            </w:rPr>
            <w:t>Tovarnik, 16. siječnja 2025</w:t>
          </w:r>
          <w:r w:rsidR="00B6625D" w:rsidRPr="00382D70">
            <w:rPr>
              <w:rFonts w:ascii="Times New Roman" w:hAnsi="Times New Roman" w:cs="Times New Roman"/>
              <w:sz w:val="24"/>
              <w:szCs w:val="24"/>
            </w:rPr>
            <w:t>.</w:t>
          </w:r>
        </w:p>
        <w:p w14:paraId="4C160323" w14:textId="77777777" w:rsidR="00BF3B57" w:rsidRPr="00382D70" w:rsidRDefault="00BF3B57" w:rsidP="00BF3B57">
          <w:pPr>
            <w:spacing w:after="0"/>
            <w:rPr>
              <w:rFonts w:ascii="Times New Roman" w:hAnsi="Times New Roman" w:cs="Times New Roman"/>
              <w:b/>
              <w:bCs/>
              <w:color w:val="000000"/>
              <w:sz w:val="24"/>
              <w:szCs w:val="24"/>
            </w:rPr>
          </w:pPr>
        </w:p>
        <w:p w14:paraId="038341D7" w14:textId="77777777" w:rsidR="00BF3B57" w:rsidRPr="00382D70" w:rsidRDefault="00BF3B57" w:rsidP="00BF3B57">
          <w:pPr>
            <w:spacing w:after="0"/>
            <w:jc w:val="both"/>
            <w:rPr>
              <w:rFonts w:ascii="Times New Roman" w:hAnsi="Times New Roman" w:cs="Times New Roman"/>
              <w:b/>
              <w:sz w:val="24"/>
              <w:szCs w:val="24"/>
            </w:rPr>
          </w:pPr>
        </w:p>
        <w:bookmarkEnd w:id="0"/>
        <w:p w14:paraId="509B1466" w14:textId="7B627D13" w:rsidR="007472FA" w:rsidRPr="00382D70" w:rsidRDefault="007472FA" w:rsidP="007472FA">
          <w:pPr>
            <w:spacing w:line="240" w:lineRule="auto"/>
            <w:jc w:val="both"/>
            <w:rPr>
              <w:rFonts w:ascii="Times New Roman" w:eastAsia="Calibri" w:hAnsi="Times New Roman" w:cs="Times New Roman"/>
              <w:b/>
              <w:sz w:val="24"/>
              <w:szCs w:val="24"/>
            </w:rPr>
          </w:pPr>
          <w:r w:rsidRPr="00382D70">
            <w:rPr>
              <w:rFonts w:ascii="Times New Roman" w:eastAsia="Calibri" w:hAnsi="Times New Roman" w:cs="Times New Roman"/>
              <w:sz w:val="24"/>
              <w:szCs w:val="24"/>
            </w:rPr>
            <w:t>Temeljem čl</w:t>
          </w:r>
          <w:r w:rsidR="008D08CC" w:rsidRPr="00382D70">
            <w:rPr>
              <w:rFonts w:ascii="Times New Roman" w:eastAsia="Calibri" w:hAnsi="Times New Roman" w:cs="Times New Roman"/>
              <w:sz w:val="24"/>
              <w:szCs w:val="24"/>
            </w:rPr>
            <w:t xml:space="preserve">anka </w:t>
          </w:r>
          <w:r w:rsidR="008C2425" w:rsidRPr="008C2425">
            <w:rPr>
              <w:rFonts w:ascii="Times New Roman" w:eastAsia="Calibri" w:hAnsi="Times New Roman" w:cs="Times New Roman"/>
              <w:sz w:val="24"/>
              <w:szCs w:val="24"/>
            </w:rPr>
            <w:t>41. stav</w:t>
          </w:r>
          <w:r w:rsidR="008C2425">
            <w:rPr>
              <w:rFonts w:ascii="Times New Roman" w:eastAsia="Calibri" w:hAnsi="Times New Roman" w:cs="Times New Roman"/>
              <w:sz w:val="24"/>
              <w:szCs w:val="24"/>
            </w:rPr>
            <w:t>ka</w:t>
          </w:r>
          <w:r w:rsidR="008C2425" w:rsidRPr="008C2425">
            <w:rPr>
              <w:rFonts w:ascii="Times New Roman" w:eastAsia="Calibri" w:hAnsi="Times New Roman" w:cs="Times New Roman"/>
              <w:sz w:val="24"/>
              <w:szCs w:val="24"/>
            </w:rPr>
            <w:t xml:space="preserve"> 1. Zakona o predškolskom odgoju i obrazovanju (NN 10/97, 107/07, 94/13, 98/19, 57/22, 101/23)</w:t>
          </w:r>
          <w:r w:rsidRPr="00382D70">
            <w:rPr>
              <w:rFonts w:ascii="Times New Roman" w:eastAsia="Calibri" w:hAnsi="Times New Roman" w:cs="Times New Roman"/>
              <w:sz w:val="24"/>
              <w:szCs w:val="24"/>
            </w:rPr>
            <w:t xml:space="preserve"> i članka 31. Statuta Općine Tovarnik („Službeni vjesnik“ Vu</w:t>
          </w:r>
          <w:r w:rsidR="00AF1003" w:rsidRPr="00382D70">
            <w:rPr>
              <w:rFonts w:ascii="Times New Roman" w:eastAsia="Calibri" w:hAnsi="Times New Roman" w:cs="Times New Roman"/>
              <w:sz w:val="24"/>
              <w:szCs w:val="24"/>
            </w:rPr>
            <w:t>kovarsko-srijemske županije bro</w:t>
          </w:r>
          <w:r w:rsidRPr="00382D70">
            <w:rPr>
              <w:rFonts w:ascii="Times New Roman" w:eastAsia="Calibri" w:hAnsi="Times New Roman" w:cs="Times New Roman"/>
              <w:sz w:val="24"/>
              <w:szCs w:val="24"/>
            </w:rPr>
            <w:t>j</w:t>
          </w:r>
          <w:r w:rsidR="00AF1003" w:rsidRPr="00382D70">
            <w:rPr>
              <w:rFonts w:ascii="Times New Roman" w:eastAsia="Calibri" w:hAnsi="Times New Roman" w:cs="Times New Roman"/>
              <w:sz w:val="24"/>
              <w:szCs w:val="24"/>
            </w:rPr>
            <w:t xml:space="preserve"> </w:t>
          </w:r>
          <w:r w:rsidR="00694687" w:rsidRPr="00382D70">
            <w:rPr>
              <w:rFonts w:ascii="Times New Roman" w:hAnsi="Times New Roman" w:cs="Times New Roman"/>
              <w:sz w:val="24"/>
              <w:szCs w:val="24"/>
            </w:rPr>
            <w:t>3/22</w:t>
          </w:r>
          <w:r w:rsidRPr="00382D70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 w:rsidRPr="00382D70">
            <w:rPr>
              <w:rFonts w:ascii="Times New Roman" w:eastAsia="Calibri" w:hAnsi="Times New Roman" w:cs="Times New Roman"/>
              <w:sz w:val="24"/>
              <w:szCs w:val="24"/>
            </w:rPr>
            <w:t>), Općinsko vijeće Općine Tovarnik na svojoj</w:t>
          </w:r>
          <w:r w:rsidR="00591C56" w:rsidRPr="00382D70">
            <w:rPr>
              <w:rFonts w:ascii="Times New Roman" w:eastAsia="Calibri" w:hAnsi="Times New Roman" w:cs="Times New Roman"/>
              <w:sz w:val="24"/>
              <w:szCs w:val="24"/>
            </w:rPr>
            <w:t xml:space="preserve"> </w:t>
          </w:r>
          <w:r w:rsidR="008C2425">
            <w:rPr>
              <w:rFonts w:ascii="Times New Roman" w:eastAsia="Calibri" w:hAnsi="Times New Roman" w:cs="Times New Roman"/>
              <w:sz w:val="24"/>
              <w:szCs w:val="24"/>
            </w:rPr>
            <w:t>29</w:t>
          </w:r>
          <w:r w:rsidR="00591C56" w:rsidRPr="00382D70">
            <w:rPr>
              <w:rFonts w:ascii="Times New Roman" w:eastAsia="Calibri" w:hAnsi="Times New Roman" w:cs="Times New Roman"/>
              <w:sz w:val="24"/>
              <w:szCs w:val="24"/>
            </w:rPr>
            <w:t xml:space="preserve">. </w:t>
          </w:r>
          <w:r w:rsidR="003F2853" w:rsidRPr="00382D70">
            <w:rPr>
              <w:rFonts w:ascii="Times New Roman" w:eastAsia="Calibri" w:hAnsi="Times New Roman" w:cs="Times New Roman"/>
              <w:sz w:val="24"/>
              <w:szCs w:val="24"/>
            </w:rPr>
            <w:t>sjednici</w:t>
          </w:r>
          <w:r w:rsidRPr="00382D70">
            <w:rPr>
              <w:rFonts w:ascii="Times New Roman" w:eastAsia="Calibri" w:hAnsi="Times New Roman" w:cs="Times New Roman"/>
              <w:sz w:val="24"/>
              <w:szCs w:val="24"/>
            </w:rPr>
            <w:t xml:space="preserve"> održanoj </w:t>
          </w:r>
          <w:r w:rsidR="008D08CC" w:rsidRPr="00382D70">
            <w:rPr>
              <w:rFonts w:ascii="Times New Roman" w:eastAsia="Calibri" w:hAnsi="Times New Roman" w:cs="Times New Roman"/>
              <w:sz w:val="24"/>
              <w:szCs w:val="24"/>
            </w:rPr>
            <w:t xml:space="preserve">dana </w:t>
          </w:r>
          <w:r w:rsidR="008C2425">
            <w:rPr>
              <w:rFonts w:ascii="Times New Roman" w:eastAsia="Calibri" w:hAnsi="Times New Roman" w:cs="Times New Roman"/>
              <w:sz w:val="24"/>
              <w:szCs w:val="24"/>
            </w:rPr>
            <w:t>16</w:t>
          </w:r>
          <w:r w:rsidR="00591C56" w:rsidRPr="00382D70">
            <w:rPr>
              <w:rFonts w:ascii="Times New Roman" w:eastAsia="Calibri" w:hAnsi="Times New Roman" w:cs="Times New Roman"/>
              <w:sz w:val="24"/>
              <w:szCs w:val="24"/>
            </w:rPr>
            <w:t>.</w:t>
          </w:r>
          <w:r w:rsidR="008D08CC" w:rsidRPr="00382D70">
            <w:rPr>
              <w:rFonts w:ascii="Times New Roman" w:eastAsia="Calibri" w:hAnsi="Times New Roman" w:cs="Times New Roman"/>
              <w:sz w:val="24"/>
              <w:szCs w:val="24"/>
            </w:rPr>
            <w:t xml:space="preserve"> </w:t>
          </w:r>
          <w:r w:rsidR="008C2425">
            <w:rPr>
              <w:rFonts w:ascii="Times New Roman" w:eastAsia="Calibri" w:hAnsi="Times New Roman" w:cs="Times New Roman"/>
              <w:sz w:val="24"/>
              <w:szCs w:val="24"/>
            </w:rPr>
            <w:t>siječnja</w:t>
          </w:r>
          <w:r w:rsidR="008D08CC" w:rsidRPr="00382D70">
            <w:rPr>
              <w:rFonts w:ascii="Times New Roman" w:eastAsia="Calibri" w:hAnsi="Times New Roman" w:cs="Times New Roman"/>
              <w:sz w:val="24"/>
              <w:szCs w:val="24"/>
            </w:rPr>
            <w:t xml:space="preserve"> </w:t>
          </w:r>
          <w:r w:rsidR="00591C56" w:rsidRPr="00382D70">
            <w:rPr>
              <w:rFonts w:ascii="Times New Roman" w:eastAsia="Calibri" w:hAnsi="Times New Roman" w:cs="Times New Roman"/>
              <w:sz w:val="24"/>
              <w:szCs w:val="24"/>
            </w:rPr>
            <w:t>202</w:t>
          </w:r>
          <w:r w:rsidR="008C2425">
            <w:rPr>
              <w:rFonts w:ascii="Times New Roman" w:eastAsia="Calibri" w:hAnsi="Times New Roman" w:cs="Times New Roman"/>
              <w:sz w:val="24"/>
              <w:szCs w:val="24"/>
            </w:rPr>
            <w:t>5</w:t>
          </w:r>
          <w:r w:rsidR="00591C56" w:rsidRPr="00382D70">
            <w:rPr>
              <w:rFonts w:ascii="Times New Roman" w:eastAsia="Calibri" w:hAnsi="Times New Roman" w:cs="Times New Roman"/>
              <w:sz w:val="24"/>
              <w:szCs w:val="24"/>
            </w:rPr>
            <w:t>.</w:t>
          </w:r>
          <w:r w:rsidR="008D08CC" w:rsidRPr="00382D70">
            <w:rPr>
              <w:rFonts w:ascii="Times New Roman" w:eastAsia="Calibri" w:hAnsi="Times New Roman" w:cs="Times New Roman"/>
              <w:sz w:val="24"/>
              <w:szCs w:val="24"/>
            </w:rPr>
            <w:t xml:space="preserve"> godine,</w:t>
          </w:r>
          <w:r w:rsidRPr="00382D70">
            <w:rPr>
              <w:rFonts w:ascii="Times New Roman" w:eastAsia="Calibri" w:hAnsi="Times New Roman" w:cs="Times New Roman"/>
              <w:sz w:val="24"/>
              <w:szCs w:val="24"/>
            </w:rPr>
            <w:t xml:space="preserve"> donosi:</w:t>
          </w:r>
        </w:p>
        <w:p w14:paraId="686A6E76" w14:textId="77777777" w:rsidR="007472FA" w:rsidRPr="00382D70" w:rsidRDefault="007472FA" w:rsidP="007472FA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sz w:val="24"/>
              <w:szCs w:val="24"/>
            </w:rPr>
          </w:pPr>
          <w:r w:rsidRPr="00382D70">
            <w:rPr>
              <w:rFonts w:ascii="Times New Roman" w:eastAsia="Calibri" w:hAnsi="Times New Roman" w:cs="Times New Roman"/>
              <w:b/>
              <w:sz w:val="24"/>
              <w:szCs w:val="24"/>
            </w:rPr>
            <w:t>ODLUKU</w:t>
          </w:r>
        </w:p>
        <w:p w14:paraId="561C83CD" w14:textId="424679AF" w:rsidR="007472FA" w:rsidRPr="00382D70" w:rsidRDefault="007472FA" w:rsidP="007472FA">
          <w:pPr>
            <w:spacing w:line="240" w:lineRule="auto"/>
            <w:jc w:val="center"/>
            <w:rPr>
              <w:rFonts w:ascii="Times New Roman" w:eastAsia="Calibri" w:hAnsi="Times New Roman" w:cs="Times New Roman"/>
              <w:b/>
              <w:sz w:val="24"/>
              <w:szCs w:val="24"/>
            </w:rPr>
          </w:pPr>
          <w:r w:rsidRPr="00382D70">
            <w:rPr>
              <w:rFonts w:ascii="Times New Roman" w:eastAsia="Calibri" w:hAnsi="Times New Roman" w:cs="Times New Roman"/>
              <w:b/>
              <w:sz w:val="24"/>
              <w:szCs w:val="24"/>
            </w:rPr>
            <w:t>O USVAJANJU</w:t>
          </w:r>
          <w:r w:rsidR="008C2425">
            <w:rPr>
              <w:rFonts w:ascii="Times New Roman" w:eastAsia="Calibri" w:hAnsi="Times New Roman" w:cs="Times New Roman"/>
              <w:b/>
              <w:sz w:val="24"/>
              <w:szCs w:val="24"/>
            </w:rPr>
            <w:t xml:space="preserve"> IZMJENA I DOPUNA STATUTA DJEČJEG VRTIĆA “PALČIĆ TOVARNIK“</w:t>
          </w:r>
          <w:r w:rsidRPr="00382D70">
            <w:rPr>
              <w:rFonts w:ascii="Times New Roman" w:eastAsia="Calibri" w:hAnsi="Times New Roman" w:cs="Times New Roman"/>
              <w:b/>
              <w:sz w:val="24"/>
              <w:szCs w:val="24"/>
            </w:rPr>
            <w:t xml:space="preserve"> </w:t>
          </w:r>
        </w:p>
        <w:p w14:paraId="264F8E5E" w14:textId="77777777" w:rsidR="00591C56" w:rsidRPr="00382D70" w:rsidRDefault="00591C56" w:rsidP="007472FA">
          <w:pPr>
            <w:spacing w:line="240" w:lineRule="auto"/>
            <w:jc w:val="center"/>
            <w:rPr>
              <w:rFonts w:ascii="Times New Roman" w:eastAsia="Calibri" w:hAnsi="Times New Roman" w:cs="Times New Roman"/>
              <w:b/>
              <w:sz w:val="24"/>
              <w:szCs w:val="24"/>
            </w:rPr>
          </w:pPr>
        </w:p>
        <w:p w14:paraId="587ECA8D" w14:textId="6CE19CF7" w:rsidR="007472FA" w:rsidRPr="00382D70" w:rsidRDefault="007472FA" w:rsidP="009D3A16">
          <w:pPr>
            <w:spacing w:line="240" w:lineRule="auto"/>
            <w:jc w:val="center"/>
            <w:rPr>
              <w:rFonts w:ascii="Times New Roman" w:eastAsia="Calibri" w:hAnsi="Times New Roman" w:cs="Times New Roman"/>
              <w:b/>
              <w:sz w:val="24"/>
              <w:szCs w:val="24"/>
            </w:rPr>
          </w:pPr>
          <w:r w:rsidRPr="00382D70">
            <w:rPr>
              <w:rFonts w:ascii="Times New Roman" w:eastAsia="Calibri" w:hAnsi="Times New Roman" w:cs="Times New Roman"/>
              <w:b/>
              <w:sz w:val="24"/>
              <w:szCs w:val="24"/>
            </w:rPr>
            <w:t>Članak 1.</w:t>
          </w:r>
        </w:p>
        <w:p w14:paraId="2C06E86B" w14:textId="0F36E101" w:rsidR="00591C56" w:rsidRPr="00382D70" w:rsidRDefault="007472FA" w:rsidP="00E0400E">
          <w:pPr>
            <w:spacing w:line="240" w:lineRule="auto"/>
            <w:ind w:firstLine="708"/>
            <w:jc w:val="both"/>
            <w:rPr>
              <w:rFonts w:ascii="Times New Roman" w:eastAsia="Calibri" w:hAnsi="Times New Roman" w:cs="Times New Roman"/>
              <w:b/>
              <w:sz w:val="24"/>
              <w:szCs w:val="24"/>
            </w:rPr>
          </w:pPr>
          <w:r w:rsidRPr="00382D70">
            <w:rPr>
              <w:rFonts w:ascii="Times New Roman" w:eastAsia="Calibri" w:hAnsi="Times New Roman" w:cs="Times New Roman"/>
              <w:sz w:val="24"/>
              <w:szCs w:val="24"/>
            </w:rPr>
            <w:t>Ovom Odlukom se usvaj</w:t>
          </w:r>
          <w:r w:rsidR="008C2425">
            <w:rPr>
              <w:rFonts w:ascii="Times New Roman" w:eastAsia="Calibri" w:hAnsi="Times New Roman" w:cs="Times New Roman"/>
              <w:sz w:val="24"/>
              <w:szCs w:val="24"/>
            </w:rPr>
            <w:t xml:space="preserve">aju izmjene i dopune Statuta dječjeg vrtića „Palčić Tovarnik“, a koje je predložilo Upravno vijeće općine Tovarnik. </w:t>
          </w:r>
        </w:p>
        <w:p w14:paraId="1218CBF3" w14:textId="77777777" w:rsidR="008D08CC" w:rsidRPr="00382D70" w:rsidRDefault="008D08CC" w:rsidP="00591C56">
          <w:pPr>
            <w:spacing w:line="240" w:lineRule="auto"/>
            <w:ind w:left="708"/>
            <w:rPr>
              <w:rFonts w:ascii="Times New Roman" w:eastAsia="Calibri" w:hAnsi="Times New Roman" w:cs="Times New Roman"/>
              <w:b/>
              <w:sz w:val="24"/>
              <w:szCs w:val="24"/>
            </w:rPr>
          </w:pPr>
        </w:p>
        <w:p w14:paraId="506BC88F" w14:textId="4DD7C614" w:rsidR="007472FA" w:rsidRPr="00382D70" w:rsidRDefault="00591C56" w:rsidP="00591C56">
          <w:pPr>
            <w:spacing w:line="240" w:lineRule="auto"/>
            <w:ind w:left="708"/>
            <w:rPr>
              <w:rFonts w:ascii="Times New Roman" w:eastAsia="Calibri" w:hAnsi="Times New Roman" w:cs="Times New Roman"/>
              <w:b/>
              <w:sz w:val="24"/>
              <w:szCs w:val="24"/>
            </w:rPr>
          </w:pPr>
          <w:r w:rsidRPr="00382D70">
            <w:rPr>
              <w:rFonts w:ascii="Times New Roman" w:eastAsia="Calibri" w:hAnsi="Times New Roman" w:cs="Times New Roman"/>
              <w:b/>
              <w:sz w:val="24"/>
              <w:szCs w:val="24"/>
            </w:rPr>
            <w:t xml:space="preserve">                                                       </w:t>
          </w:r>
          <w:r w:rsidR="007472FA" w:rsidRPr="00382D70">
            <w:rPr>
              <w:rFonts w:ascii="Times New Roman" w:eastAsia="Calibri" w:hAnsi="Times New Roman" w:cs="Times New Roman"/>
              <w:b/>
              <w:sz w:val="24"/>
              <w:szCs w:val="24"/>
            </w:rPr>
            <w:t>Članak 2.</w:t>
          </w:r>
        </w:p>
        <w:p w14:paraId="51F9F435" w14:textId="3931D8A5" w:rsidR="007472FA" w:rsidRPr="00382D70" w:rsidRDefault="00547A65" w:rsidP="009D3A16">
          <w:pPr>
            <w:spacing w:line="240" w:lineRule="auto"/>
            <w:ind w:firstLine="708"/>
            <w:jc w:val="both"/>
            <w:rPr>
              <w:rFonts w:ascii="Times New Roman" w:eastAsia="Calibri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Calibri" w:hAnsi="Times New Roman" w:cs="Times New Roman"/>
              <w:sz w:val="24"/>
              <w:szCs w:val="24"/>
            </w:rPr>
            <w:t xml:space="preserve">Prijedlog Odluke o izmjenama i dopunama Statuta dječjeg vrtića „Palčić Tovarnik“, sastavni je dio </w:t>
          </w:r>
          <w:r w:rsidR="007472FA" w:rsidRPr="00382D70">
            <w:rPr>
              <w:rFonts w:ascii="Times New Roman" w:eastAsia="Calibri" w:hAnsi="Times New Roman" w:cs="Times New Roman"/>
              <w:sz w:val="24"/>
              <w:szCs w:val="24"/>
            </w:rPr>
            <w:t>ove Odluke.</w:t>
          </w:r>
        </w:p>
        <w:p w14:paraId="7D0A5C05" w14:textId="7D7E1ABA" w:rsidR="007472FA" w:rsidRPr="00382D70" w:rsidRDefault="007472FA" w:rsidP="009D3A16">
          <w:pPr>
            <w:spacing w:line="240" w:lineRule="auto"/>
            <w:jc w:val="center"/>
            <w:rPr>
              <w:rFonts w:ascii="Times New Roman" w:eastAsia="Calibri" w:hAnsi="Times New Roman" w:cs="Times New Roman"/>
              <w:b/>
              <w:sz w:val="24"/>
              <w:szCs w:val="24"/>
            </w:rPr>
          </w:pPr>
          <w:r w:rsidRPr="00382D70">
            <w:rPr>
              <w:rFonts w:ascii="Times New Roman" w:eastAsia="Calibri" w:hAnsi="Times New Roman" w:cs="Times New Roman"/>
              <w:b/>
              <w:sz w:val="24"/>
              <w:szCs w:val="24"/>
            </w:rPr>
            <w:t>Članak 3.</w:t>
          </w:r>
        </w:p>
        <w:p w14:paraId="11793683" w14:textId="0182EC4E" w:rsidR="007472FA" w:rsidRPr="00382D70" w:rsidRDefault="007472FA" w:rsidP="00591C56">
          <w:pPr>
            <w:spacing w:line="240" w:lineRule="auto"/>
            <w:ind w:firstLine="708"/>
            <w:jc w:val="both"/>
            <w:rPr>
              <w:rFonts w:ascii="Times New Roman" w:eastAsia="Calibri" w:hAnsi="Times New Roman" w:cs="Times New Roman"/>
              <w:sz w:val="24"/>
              <w:szCs w:val="24"/>
            </w:rPr>
          </w:pPr>
          <w:r w:rsidRPr="00382D70">
            <w:rPr>
              <w:rFonts w:ascii="Times New Roman" w:eastAsia="Calibri" w:hAnsi="Times New Roman" w:cs="Times New Roman"/>
              <w:sz w:val="24"/>
              <w:szCs w:val="24"/>
            </w:rPr>
            <w:t>Ova Odluka</w:t>
          </w:r>
          <w:r w:rsidR="00547A65">
            <w:rPr>
              <w:rFonts w:ascii="Times New Roman" w:eastAsia="Calibri" w:hAnsi="Times New Roman" w:cs="Times New Roman"/>
              <w:sz w:val="24"/>
              <w:szCs w:val="24"/>
            </w:rPr>
            <w:t xml:space="preserve"> kao i izmjene i dopune Statuta dječjeg vrtića „Palčić Tovarnik“ </w:t>
          </w:r>
          <w:r w:rsidRPr="00382D70">
            <w:rPr>
              <w:rFonts w:ascii="Times New Roman" w:eastAsia="Calibri" w:hAnsi="Times New Roman" w:cs="Times New Roman"/>
              <w:sz w:val="24"/>
              <w:szCs w:val="24"/>
            </w:rPr>
            <w:t>stupa na snagu</w:t>
          </w:r>
          <w:r w:rsidR="00547A65">
            <w:rPr>
              <w:rFonts w:ascii="Times New Roman" w:eastAsia="Calibri" w:hAnsi="Times New Roman" w:cs="Times New Roman"/>
              <w:sz w:val="24"/>
              <w:szCs w:val="24"/>
            </w:rPr>
            <w:t xml:space="preserve"> danom donošenja, a objavit će se </w:t>
          </w:r>
          <w:r w:rsidRPr="00382D70">
            <w:rPr>
              <w:rFonts w:ascii="Times New Roman" w:eastAsia="Calibri" w:hAnsi="Times New Roman" w:cs="Times New Roman"/>
              <w:sz w:val="24"/>
              <w:szCs w:val="24"/>
            </w:rPr>
            <w:t>u „Službenom vjesniku“ Vukovarsko-srijemske županije.</w:t>
          </w:r>
        </w:p>
        <w:p w14:paraId="435F1962" w14:textId="77777777" w:rsidR="007472FA" w:rsidRPr="00382D70" w:rsidRDefault="00000000" w:rsidP="003F2853">
          <w:pPr>
            <w:rPr>
              <w:rFonts w:ascii="Times New Roman" w:hAnsi="Times New Roman" w:cs="Times New Roman"/>
              <w:color w:val="000000"/>
              <w:sz w:val="24"/>
              <w:szCs w:val="24"/>
            </w:rPr>
          </w:pPr>
        </w:p>
      </w:sdtContent>
    </w:sdt>
    <w:p w14:paraId="325DA3B0" w14:textId="77777777" w:rsidR="00240939" w:rsidRPr="00382D70" w:rsidRDefault="00240939" w:rsidP="00240939">
      <w:pPr>
        <w:pStyle w:val="Default"/>
        <w:rPr>
          <w:rFonts w:ascii="Times New Roman" w:hAnsi="Times New Roman" w:cs="Times New Roman"/>
        </w:rPr>
      </w:pPr>
    </w:p>
    <w:p w14:paraId="32975FDD" w14:textId="202D74C2" w:rsidR="001B2BC0" w:rsidRPr="00382D70" w:rsidRDefault="00240939" w:rsidP="009D3A16">
      <w:pPr>
        <w:pStyle w:val="Default"/>
        <w:jc w:val="right"/>
        <w:rPr>
          <w:rFonts w:ascii="Times New Roman" w:hAnsi="Times New Roman" w:cs="Times New Roman"/>
        </w:rPr>
      </w:pPr>
      <w:r w:rsidRPr="00382D70">
        <w:rPr>
          <w:rFonts w:ascii="Times New Roman" w:hAnsi="Times New Roman" w:cs="Times New Roman"/>
        </w:rPr>
        <w:tab/>
      </w:r>
      <w:r w:rsidRPr="00382D70">
        <w:rPr>
          <w:rFonts w:ascii="Times New Roman" w:hAnsi="Times New Roman" w:cs="Times New Roman"/>
        </w:rPr>
        <w:tab/>
      </w:r>
      <w:r w:rsidRPr="00382D70">
        <w:rPr>
          <w:rFonts w:ascii="Times New Roman" w:hAnsi="Times New Roman" w:cs="Times New Roman"/>
        </w:rPr>
        <w:tab/>
      </w:r>
      <w:r w:rsidRPr="00382D70">
        <w:rPr>
          <w:rFonts w:ascii="Times New Roman" w:hAnsi="Times New Roman" w:cs="Times New Roman"/>
        </w:rPr>
        <w:tab/>
      </w:r>
      <w:r w:rsidR="009D3A16">
        <w:rPr>
          <w:rFonts w:ascii="Times New Roman" w:hAnsi="Times New Roman" w:cs="Times New Roman"/>
        </w:rPr>
        <w:t>PREDSJEDNIK OPĆINSKOG VIJEĆA</w:t>
      </w:r>
    </w:p>
    <w:p w14:paraId="42681561" w14:textId="30506829" w:rsidR="001B2BC0" w:rsidRPr="00382D70" w:rsidRDefault="00547A65" w:rsidP="001B2BC0">
      <w:pPr>
        <w:pStyle w:val="Defaul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9D3A16">
        <w:rPr>
          <w:rFonts w:ascii="Times New Roman" w:hAnsi="Times New Roman" w:cs="Times New Roman"/>
        </w:rPr>
        <w:t xml:space="preserve">Dubravko Blašković </w:t>
      </w:r>
    </w:p>
    <w:p w14:paraId="275DBA23" w14:textId="77777777" w:rsidR="001B2BC0" w:rsidRPr="00382D70" w:rsidRDefault="001B2BC0" w:rsidP="00240939">
      <w:pPr>
        <w:pStyle w:val="Default"/>
        <w:rPr>
          <w:rFonts w:ascii="Times New Roman" w:hAnsi="Times New Roman" w:cs="Times New Roman"/>
        </w:rPr>
      </w:pPr>
    </w:p>
    <w:sectPr w:rsidR="001B2BC0" w:rsidRPr="00382D70" w:rsidSect="007472FA">
      <w:footerReference w:type="default" r:id="rId9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79C02A" w14:textId="77777777" w:rsidR="003F72B1" w:rsidRDefault="003F72B1" w:rsidP="009C293D">
      <w:pPr>
        <w:spacing w:after="0" w:line="240" w:lineRule="auto"/>
      </w:pPr>
      <w:r>
        <w:separator/>
      </w:r>
    </w:p>
  </w:endnote>
  <w:endnote w:type="continuationSeparator" w:id="0">
    <w:p w14:paraId="1ABAA0A6" w14:textId="77777777" w:rsidR="003F72B1" w:rsidRDefault="003F72B1" w:rsidP="009C29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58855946"/>
      <w:docPartObj>
        <w:docPartGallery w:val="Page Numbers (Bottom of Page)"/>
        <w:docPartUnique/>
      </w:docPartObj>
    </w:sdtPr>
    <w:sdtContent>
      <w:p w14:paraId="53FAB881" w14:textId="77777777" w:rsidR="00814FE5" w:rsidRDefault="00F4717B">
        <w:pPr>
          <w:pStyle w:val="Podnoje"/>
          <w:jc w:val="right"/>
        </w:pPr>
        <w:r>
          <w:fldChar w:fldCharType="begin"/>
        </w:r>
        <w:r w:rsidR="00AE24BE">
          <w:instrText xml:space="preserve"> PAGE   \* MERGEFORMAT </w:instrText>
        </w:r>
        <w:r>
          <w:fldChar w:fldCharType="separate"/>
        </w:r>
        <w:r w:rsidR="00AF100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4851F94" w14:textId="77777777" w:rsidR="00814FE5" w:rsidRDefault="00814FE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D5BA35" w14:textId="77777777" w:rsidR="003F72B1" w:rsidRDefault="003F72B1" w:rsidP="009C293D">
      <w:pPr>
        <w:spacing w:after="0" w:line="240" w:lineRule="auto"/>
      </w:pPr>
      <w:r>
        <w:separator/>
      </w:r>
    </w:p>
  </w:footnote>
  <w:footnote w:type="continuationSeparator" w:id="0">
    <w:p w14:paraId="13B592CE" w14:textId="77777777" w:rsidR="003F72B1" w:rsidRDefault="003F72B1" w:rsidP="009C29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009A196"/>
    <w:multiLevelType w:val="hybridMultilevel"/>
    <w:tmpl w:val="B9F0711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54DDD94"/>
    <w:multiLevelType w:val="hybridMultilevel"/>
    <w:tmpl w:val="E96629C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A9CBA426"/>
    <w:multiLevelType w:val="hybridMultilevel"/>
    <w:tmpl w:val="FA9AD1F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BC4CEB85"/>
    <w:multiLevelType w:val="hybridMultilevel"/>
    <w:tmpl w:val="940ECD60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CFD1601C"/>
    <w:multiLevelType w:val="hybridMultilevel"/>
    <w:tmpl w:val="F03EA72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F635795F"/>
    <w:multiLevelType w:val="hybridMultilevel"/>
    <w:tmpl w:val="F7087925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F838C4C6"/>
    <w:multiLevelType w:val="hybridMultilevel"/>
    <w:tmpl w:val="41E724F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7A1DC14"/>
    <w:multiLevelType w:val="hybridMultilevel"/>
    <w:tmpl w:val="F0F254C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E923CF1"/>
    <w:multiLevelType w:val="hybridMultilevel"/>
    <w:tmpl w:val="C6F0B87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238551FE"/>
    <w:multiLevelType w:val="hybridMultilevel"/>
    <w:tmpl w:val="69681CF6"/>
    <w:lvl w:ilvl="0" w:tplc="1D70AC8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58686A"/>
    <w:multiLevelType w:val="hybridMultilevel"/>
    <w:tmpl w:val="255B9E8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42FD28CD"/>
    <w:multiLevelType w:val="hybridMultilevel"/>
    <w:tmpl w:val="73870F8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67723E48"/>
    <w:multiLevelType w:val="hybridMultilevel"/>
    <w:tmpl w:val="CF6E10B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76AB5868"/>
    <w:multiLevelType w:val="hybridMultilevel"/>
    <w:tmpl w:val="93D36F3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77A70FCE"/>
    <w:multiLevelType w:val="hybridMultilevel"/>
    <w:tmpl w:val="A20C599C"/>
    <w:lvl w:ilvl="0" w:tplc="AC4C82A0">
      <w:start w:val="202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3794984">
    <w:abstractNumId w:val="5"/>
  </w:num>
  <w:num w:numId="2" w16cid:durableId="486290054">
    <w:abstractNumId w:val="7"/>
  </w:num>
  <w:num w:numId="3" w16cid:durableId="2126658361">
    <w:abstractNumId w:val="4"/>
  </w:num>
  <w:num w:numId="4" w16cid:durableId="459347551">
    <w:abstractNumId w:val="3"/>
  </w:num>
  <w:num w:numId="5" w16cid:durableId="1612854143">
    <w:abstractNumId w:val="6"/>
  </w:num>
  <w:num w:numId="6" w16cid:durableId="1943536789">
    <w:abstractNumId w:val="1"/>
  </w:num>
  <w:num w:numId="7" w16cid:durableId="889919447">
    <w:abstractNumId w:val="10"/>
  </w:num>
  <w:num w:numId="8" w16cid:durableId="579872405">
    <w:abstractNumId w:val="11"/>
  </w:num>
  <w:num w:numId="9" w16cid:durableId="1238662842">
    <w:abstractNumId w:val="0"/>
  </w:num>
  <w:num w:numId="10" w16cid:durableId="928390532">
    <w:abstractNumId w:val="13"/>
  </w:num>
  <w:num w:numId="11" w16cid:durableId="1030843343">
    <w:abstractNumId w:val="8"/>
  </w:num>
  <w:num w:numId="12" w16cid:durableId="1158838629">
    <w:abstractNumId w:val="12"/>
  </w:num>
  <w:num w:numId="13" w16cid:durableId="1319650802">
    <w:abstractNumId w:val="2"/>
  </w:num>
  <w:num w:numId="14" w16cid:durableId="36006797">
    <w:abstractNumId w:val="9"/>
  </w:num>
  <w:num w:numId="15" w16cid:durableId="20664855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939"/>
    <w:rsid w:val="000014CB"/>
    <w:rsid w:val="000164DF"/>
    <w:rsid w:val="0003459F"/>
    <w:rsid w:val="000B2BD8"/>
    <w:rsid w:val="000C62C1"/>
    <w:rsid w:val="0017763A"/>
    <w:rsid w:val="001B2BC0"/>
    <w:rsid w:val="001E4A66"/>
    <w:rsid w:val="001F6406"/>
    <w:rsid w:val="00240939"/>
    <w:rsid w:val="002A25CE"/>
    <w:rsid w:val="002C3DBC"/>
    <w:rsid w:val="003166BE"/>
    <w:rsid w:val="00330A70"/>
    <w:rsid w:val="00344352"/>
    <w:rsid w:val="00362644"/>
    <w:rsid w:val="00382D70"/>
    <w:rsid w:val="003A1D81"/>
    <w:rsid w:val="003F2853"/>
    <w:rsid w:val="003F72B1"/>
    <w:rsid w:val="0041253D"/>
    <w:rsid w:val="004B57AC"/>
    <w:rsid w:val="004C2672"/>
    <w:rsid w:val="004C33A5"/>
    <w:rsid w:val="004F6C46"/>
    <w:rsid w:val="005003DC"/>
    <w:rsid w:val="00547A65"/>
    <w:rsid w:val="00577A80"/>
    <w:rsid w:val="00591C56"/>
    <w:rsid w:val="005B0B8D"/>
    <w:rsid w:val="005C13B4"/>
    <w:rsid w:val="0060108E"/>
    <w:rsid w:val="00633268"/>
    <w:rsid w:val="00641B6A"/>
    <w:rsid w:val="00655E67"/>
    <w:rsid w:val="00694687"/>
    <w:rsid w:val="007472FA"/>
    <w:rsid w:val="007E018E"/>
    <w:rsid w:val="007E28C5"/>
    <w:rsid w:val="00813EBB"/>
    <w:rsid w:val="00814FE5"/>
    <w:rsid w:val="00897537"/>
    <w:rsid w:val="008A4BDA"/>
    <w:rsid w:val="008C2425"/>
    <w:rsid w:val="008C75B8"/>
    <w:rsid w:val="008D08CC"/>
    <w:rsid w:val="00922E75"/>
    <w:rsid w:val="00940B47"/>
    <w:rsid w:val="00952F33"/>
    <w:rsid w:val="00975124"/>
    <w:rsid w:val="009A7224"/>
    <w:rsid w:val="009B073A"/>
    <w:rsid w:val="009C293D"/>
    <w:rsid w:val="009D3A16"/>
    <w:rsid w:val="00A454CA"/>
    <w:rsid w:val="00AE24BE"/>
    <w:rsid w:val="00AF1003"/>
    <w:rsid w:val="00B377CD"/>
    <w:rsid w:val="00B6625D"/>
    <w:rsid w:val="00B8431D"/>
    <w:rsid w:val="00BC2E51"/>
    <w:rsid w:val="00BE1590"/>
    <w:rsid w:val="00BF3B57"/>
    <w:rsid w:val="00C83805"/>
    <w:rsid w:val="00CC4361"/>
    <w:rsid w:val="00D8358E"/>
    <w:rsid w:val="00DA52EB"/>
    <w:rsid w:val="00DC35EC"/>
    <w:rsid w:val="00E0400E"/>
    <w:rsid w:val="00E42647"/>
    <w:rsid w:val="00E43D8D"/>
    <w:rsid w:val="00E83751"/>
    <w:rsid w:val="00EA390C"/>
    <w:rsid w:val="00F4717B"/>
    <w:rsid w:val="00F85790"/>
    <w:rsid w:val="00FF06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88228"/>
  <w15:docId w15:val="{D5BFCD69-14B9-4662-BEF5-B47938BD4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2E75"/>
  </w:style>
  <w:style w:type="paragraph" w:styleId="Naslov1">
    <w:name w:val="heading 1"/>
    <w:basedOn w:val="Normal"/>
    <w:link w:val="Naslov1Char"/>
    <w:uiPriority w:val="9"/>
    <w:qFormat/>
    <w:rsid w:val="00BF3B57"/>
    <w:pPr>
      <w:widowControl w:val="0"/>
      <w:autoSpaceDE w:val="0"/>
      <w:autoSpaceDN w:val="0"/>
      <w:spacing w:after="0" w:line="240" w:lineRule="auto"/>
      <w:ind w:left="4182"/>
      <w:jc w:val="both"/>
      <w:outlineLvl w:val="0"/>
    </w:pPr>
    <w:rPr>
      <w:rFonts w:ascii="Calibri" w:eastAsia="Calibri" w:hAnsi="Calibri" w:cs="Calibri"/>
      <w:b/>
      <w:bCs/>
      <w:u w:val="single" w:color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24093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Zaglavlje">
    <w:name w:val="header"/>
    <w:basedOn w:val="Normal"/>
    <w:link w:val="ZaglavljeChar"/>
    <w:uiPriority w:val="99"/>
    <w:unhideWhenUsed/>
    <w:rsid w:val="009C29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C293D"/>
  </w:style>
  <w:style w:type="paragraph" w:styleId="Podnoje">
    <w:name w:val="footer"/>
    <w:basedOn w:val="Normal"/>
    <w:link w:val="PodnojeChar"/>
    <w:uiPriority w:val="99"/>
    <w:unhideWhenUsed/>
    <w:rsid w:val="009C29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C293D"/>
  </w:style>
  <w:style w:type="paragraph" w:styleId="Tekstbalonia">
    <w:name w:val="Balloon Text"/>
    <w:basedOn w:val="Normal"/>
    <w:link w:val="TekstbaloniaChar"/>
    <w:uiPriority w:val="99"/>
    <w:semiHidden/>
    <w:unhideWhenUsed/>
    <w:rsid w:val="009C29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C293D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016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4F6C46"/>
    <w:pPr>
      <w:ind w:left="720"/>
      <w:contextualSpacing/>
    </w:pPr>
  </w:style>
  <w:style w:type="paragraph" w:styleId="Bezproreda">
    <w:name w:val="No Spacing"/>
    <w:link w:val="BezproredaChar"/>
    <w:uiPriority w:val="1"/>
    <w:qFormat/>
    <w:rsid w:val="007472FA"/>
    <w:pPr>
      <w:spacing w:after="0" w:line="240" w:lineRule="auto"/>
    </w:pPr>
    <w:rPr>
      <w:rFonts w:eastAsiaTheme="minorEastAsia"/>
      <w:lang w:eastAsia="hr-HR"/>
    </w:rPr>
  </w:style>
  <w:style w:type="character" w:customStyle="1" w:styleId="BezproredaChar">
    <w:name w:val="Bez proreda Char"/>
    <w:basedOn w:val="Zadanifontodlomka"/>
    <w:link w:val="Bezproreda"/>
    <w:uiPriority w:val="1"/>
    <w:rsid w:val="007472FA"/>
    <w:rPr>
      <w:rFonts w:eastAsiaTheme="minorEastAsia"/>
      <w:lang w:eastAsia="hr-HR"/>
    </w:rPr>
  </w:style>
  <w:style w:type="character" w:customStyle="1" w:styleId="Naslov1Char">
    <w:name w:val="Naslov 1 Char"/>
    <w:basedOn w:val="Zadanifontodlomka"/>
    <w:link w:val="Naslov1"/>
    <w:uiPriority w:val="9"/>
    <w:rsid w:val="00BF3B57"/>
    <w:rPr>
      <w:rFonts w:ascii="Calibri" w:eastAsia="Calibri" w:hAnsi="Calibri" w:cs="Calibri"/>
      <w:b/>
      <w:bCs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Općina Tovarnik - Plan djelovanja u području prirodnih nepogoda</vt:lpstr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Općina Tovarnik - Plan djelovanja u području prirodnih nepogoda</dc:title>
  <dc:creator>Korisnik</dc:creator>
  <cp:lastModifiedBy>Ivan Džunja</cp:lastModifiedBy>
  <cp:revision>4</cp:revision>
  <cp:lastPrinted>2022-12-16T07:01:00Z</cp:lastPrinted>
  <dcterms:created xsi:type="dcterms:W3CDTF">2025-01-17T09:52:00Z</dcterms:created>
  <dcterms:modified xsi:type="dcterms:W3CDTF">2025-04-22T07:42:00Z</dcterms:modified>
</cp:coreProperties>
</file>