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D95A" w14:textId="35A0F589" w:rsidR="007762E4" w:rsidRPr="00602E00" w:rsidRDefault="00602E00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1F511A" wp14:editId="628F4822">
            <wp:simplePos x="0" y="0"/>
            <wp:positionH relativeFrom="page">
              <wp:posOffset>1457325</wp:posOffset>
            </wp:positionH>
            <wp:positionV relativeFrom="page">
              <wp:posOffset>450850</wp:posOffset>
            </wp:positionV>
            <wp:extent cx="476250" cy="620132"/>
            <wp:effectExtent l="0" t="0" r="0" b="8890"/>
            <wp:wrapNone/>
            <wp:docPr id="4" name="Slika 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8FF1B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9F6521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3F79747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C735508" w14:textId="77777777" w:rsidR="00FC26F7" w:rsidRPr="00602E00" w:rsidRDefault="00FC26F7" w:rsidP="007762E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20495DD" w14:textId="54D9766C" w:rsidR="00602E00" w:rsidRPr="00602E00" w:rsidRDefault="00602E00" w:rsidP="00602E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REPUBLIKA HRVATSKA </w:t>
      </w:r>
    </w:p>
    <w:p w14:paraId="74F61AC5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>VUKOVARSKO SRIJEMSKA ŽUPANIJA</w:t>
      </w:r>
    </w:p>
    <w:p w14:paraId="206DEF74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2E0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8D69F19" wp14:editId="7CA251F4">
            <wp:simplePos x="0" y="0"/>
            <wp:positionH relativeFrom="column">
              <wp:posOffset>59055</wp:posOffset>
            </wp:positionH>
            <wp:positionV relativeFrom="paragraph">
              <wp:posOffset>149225</wp:posOffset>
            </wp:positionV>
            <wp:extent cx="313055" cy="389255"/>
            <wp:effectExtent l="0" t="0" r="0" b="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880098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b/>
          <w:sz w:val="24"/>
          <w:szCs w:val="24"/>
        </w:rPr>
        <w:t>OPĆINA TOVARNIK</w:t>
      </w:r>
    </w:p>
    <w:p w14:paraId="608B9DAF" w14:textId="65547408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="004F577E">
        <w:rPr>
          <w:rFonts w:ascii="Times New Roman" w:eastAsia="Calibri" w:hAnsi="Times New Roman" w:cs="Times New Roman"/>
          <w:b/>
          <w:sz w:val="24"/>
          <w:szCs w:val="24"/>
        </w:rPr>
        <w:t xml:space="preserve">O VIJEĆE </w:t>
      </w:r>
    </w:p>
    <w:p w14:paraId="672D33F0" w14:textId="77777777" w:rsidR="00602E00" w:rsidRPr="00602E00" w:rsidRDefault="00602E00" w:rsidP="00602E00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BEF60" w14:textId="1F579F58" w:rsidR="004F577E" w:rsidRPr="004F577E" w:rsidRDefault="004F577E" w:rsidP="004F5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577E">
        <w:rPr>
          <w:rFonts w:ascii="Times New Roman" w:eastAsia="Calibri" w:hAnsi="Times New Roman" w:cs="Times New Roman"/>
          <w:sz w:val="24"/>
          <w:szCs w:val="24"/>
        </w:rPr>
        <w:t>KLASA: 024-03/25-01/</w:t>
      </w:r>
      <w:r w:rsidR="007F7703">
        <w:rPr>
          <w:rFonts w:ascii="Times New Roman" w:eastAsia="Calibri" w:hAnsi="Times New Roman" w:cs="Times New Roman"/>
          <w:sz w:val="24"/>
          <w:szCs w:val="24"/>
        </w:rPr>
        <w:t>60</w:t>
      </w:r>
    </w:p>
    <w:p w14:paraId="7C0B152E" w14:textId="77777777" w:rsidR="004F577E" w:rsidRPr="004F577E" w:rsidRDefault="004F577E" w:rsidP="004F5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577E">
        <w:rPr>
          <w:rFonts w:ascii="Times New Roman" w:eastAsia="Calibri" w:hAnsi="Times New Roman" w:cs="Times New Roman"/>
          <w:sz w:val="24"/>
          <w:szCs w:val="24"/>
        </w:rPr>
        <w:t>URBROJ: 2196-28-02-25-01</w:t>
      </w:r>
    </w:p>
    <w:p w14:paraId="49C074EE" w14:textId="4CB47B4F" w:rsidR="00602E00" w:rsidRPr="00602E00" w:rsidRDefault="004F577E" w:rsidP="004F57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577E">
        <w:rPr>
          <w:rFonts w:ascii="Times New Roman" w:eastAsia="Calibri" w:hAnsi="Times New Roman" w:cs="Times New Roman"/>
          <w:sz w:val="24"/>
          <w:szCs w:val="24"/>
        </w:rPr>
        <w:t xml:space="preserve">Tovarnik,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577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4F577E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602E00" w:rsidRPr="00602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E4BE76" w14:textId="77777777" w:rsidR="004F577E" w:rsidRDefault="004F577E" w:rsidP="007762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8A34" w14:textId="6BF7F67C" w:rsidR="007762E4" w:rsidRPr="00602E00" w:rsidRDefault="007762E4" w:rsidP="007762E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Na temelju </w:t>
      </w:r>
      <w:bookmarkStart w:id="0" w:name="_Hlk192844809"/>
      <w:r w:rsidRPr="00602E00">
        <w:rPr>
          <w:rFonts w:ascii="Times New Roman" w:hAnsi="Times New Roman" w:cs="Times New Roman"/>
          <w:sz w:val="24"/>
          <w:szCs w:val="24"/>
        </w:rPr>
        <w:t>članka 36. i 37. Zakona o koncesijama („Narodne novine</w:t>
      </w:r>
      <w:r w:rsidRPr="00602E00">
        <w:rPr>
          <w:rFonts w:ascii="Times New Roman" w:hAnsi="Times New Roman" w:cs="Times New Roman"/>
          <w:sz w:val="24"/>
          <w:szCs w:val="24"/>
          <w:lang w:val="de-DE"/>
        </w:rPr>
        <w:t xml:space="preserve">“, </w:t>
      </w:r>
      <w:r w:rsidRPr="00602E00">
        <w:rPr>
          <w:rFonts w:ascii="Times New Roman" w:hAnsi="Times New Roman" w:cs="Times New Roman"/>
          <w:sz w:val="24"/>
          <w:szCs w:val="24"/>
        </w:rPr>
        <w:t xml:space="preserve">broj 69/17. i 107/20.)  i članka </w:t>
      </w:r>
      <w:bookmarkEnd w:id="0"/>
      <w:r w:rsidR="00602E00" w:rsidRPr="00602E00">
        <w:rPr>
          <w:rFonts w:ascii="Times New Roman" w:hAnsi="Times New Roman" w:cs="Times New Roman"/>
          <w:sz w:val="24"/>
          <w:szCs w:val="24"/>
        </w:rPr>
        <w:t>1.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 Statuta </w:t>
      </w:r>
      <w:bookmarkStart w:id="1" w:name="_Hlk189651936"/>
      <w:r w:rsidR="00C34D15" w:rsidRPr="00602E00">
        <w:rPr>
          <w:rFonts w:ascii="Times New Roman" w:hAnsi="Times New Roman" w:cs="Times New Roman"/>
          <w:sz w:val="24"/>
          <w:szCs w:val="24"/>
        </w:rPr>
        <w:t xml:space="preserve">Općine </w:t>
      </w:r>
      <w:r w:rsidR="00F152D9" w:rsidRPr="00602E00">
        <w:rPr>
          <w:rFonts w:ascii="Times New Roman" w:hAnsi="Times New Roman" w:cs="Times New Roman"/>
          <w:sz w:val="24"/>
          <w:szCs w:val="24"/>
        </w:rPr>
        <w:t>Tovarnik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34D15" w:rsidRPr="00602E00">
        <w:rPr>
          <w:rFonts w:ascii="Times New Roman" w:hAnsi="Times New Roman" w:cs="Times New Roman"/>
          <w:sz w:val="24"/>
          <w:szCs w:val="24"/>
        </w:rPr>
        <w:t>(Službeni vjesnik Vukovarsko-srijemske županije br.</w:t>
      </w:r>
      <w:r w:rsidR="00602E00" w:rsidRPr="00602E00">
        <w:rPr>
          <w:rFonts w:ascii="Times New Roman" w:hAnsi="Times New Roman" w:cs="Times New Roman"/>
          <w:sz w:val="24"/>
          <w:szCs w:val="24"/>
        </w:rPr>
        <w:t xml:space="preserve"> 3/22</w:t>
      </w:r>
      <w:r w:rsidR="00C34D15" w:rsidRPr="00602E00">
        <w:rPr>
          <w:rFonts w:ascii="Times New Roman" w:hAnsi="Times New Roman" w:cs="Times New Roman"/>
          <w:sz w:val="24"/>
          <w:szCs w:val="24"/>
        </w:rPr>
        <w:t xml:space="preserve">), </w:t>
      </w:r>
      <w:r w:rsidR="008E1BAB" w:rsidRPr="00602E00">
        <w:rPr>
          <w:rFonts w:ascii="Times New Roman" w:hAnsi="Times New Roman" w:cs="Times New Roman"/>
          <w:sz w:val="24"/>
          <w:szCs w:val="24"/>
        </w:rPr>
        <w:t xml:space="preserve">Općinsko vijeće </w:t>
      </w:r>
      <w:bookmarkStart w:id="2" w:name="_Hlk189723179"/>
      <w:r w:rsidR="00F152D9" w:rsidRPr="00602E00">
        <w:rPr>
          <w:rFonts w:ascii="Times New Roman" w:hAnsi="Times New Roman" w:cs="Times New Roman"/>
          <w:sz w:val="24"/>
          <w:szCs w:val="24"/>
        </w:rPr>
        <w:t xml:space="preserve">Općine Tovarnik </w:t>
      </w:r>
      <w:bookmarkEnd w:id="2"/>
      <w:r w:rsidRPr="00602E00">
        <w:rPr>
          <w:rFonts w:ascii="Times New Roman" w:hAnsi="Times New Roman" w:cs="Times New Roman"/>
          <w:sz w:val="24"/>
          <w:szCs w:val="24"/>
        </w:rPr>
        <w:t xml:space="preserve">na svojoj </w:t>
      </w:r>
      <w:r w:rsidR="00602E00" w:rsidRPr="00602E00">
        <w:rPr>
          <w:rFonts w:ascii="Times New Roman" w:hAnsi="Times New Roman" w:cs="Times New Roman"/>
          <w:sz w:val="24"/>
          <w:szCs w:val="24"/>
        </w:rPr>
        <w:t>30</w:t>
      </w:r>
      <w:r w:rsidRPr="00602E00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602E00" w:rsidRPr="00602E00">
        <w:rPr>
          <w:rFonts w:ascii="Times New Roman" w:hAnsi="Times New Roman" w:cs="Times New Roman"/>
          <w:sz w:val="24"/>
          <w:szCs w:val="24"/>
        </w:rPr>
        <w:t>2</w:t>
      </w:r>
      <w:r w:rsidR="004F577E">
        <w:rPr>
          <w:rFonts w:ascii="Times New Roman" w:hAnsi="Times New Roman" w:cs="Times New Roman"/>
          <w:sz w:val="24"/>
          <w:szCs w:val="24"/>
        </w:rPr>
        <w:t>6</w:t>
      </w:r>
      <w:r w:rsidRPr="00602E00">
        <w:rPr>
          <w:rFonts w:ascii="Times New Roman" w:hAnsi="Times New Roman" w:cs="Times New Roman"/>
          <w:sz w:val="24"/>
          <w:szCs w:val="24"/>
        </w:rPr>
        <w:t>.</w:t>
      </w:r>
      <w:r w:rsidR="00602E00" w:rsidRPr="00602E00">
        <w:rPr>
          <w:rFonts w:ascii="Times New Roman" w:hAnsi="Times New Roman" w:cs="Times New Roman"/>
          <w:sz w:val="24"/>
          <w:szCs w:val="24"/>
        </w:rPr>
        <w:t xml:space="preserve"> ožujka</w:t>
      </w:r>
      <w:r w:rsidRPr="00602E00">
        <w:rPr>
          <w:rFonts w:ascii="Times New Roman" w:hAnsi="Times New Roman" w:cs="Times New Roman"/>
          <w:sz w:val="24"/>
          <w:szCs w:val="24"/>
        </w:rPr>
        <w:t xml:space="preserve"> </w:t>
      </w:r>
      <w:r w:rsidR="00897D5B" w:rsidRPr="00602E00">
        <w:rPr>
          <w:rFonts w:ascii="Times New Roman" w:hAnsi="Times New Roman" w:cs="Times New Roman"/>
          <w:sz w:val="24"/>
          <w:szCs w:val="24"/>
        </w:rPr>
        <w:t>202</w:t>
      </w:r>
      <w:r w:rsidR="00D15AB8" w:rsidRPr="00602E00"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 xml:space="preserve">. godine donosi </w:t>
      </w:r>
    </w:p>
    <w:p w14:paraId="486E9C52" w14:textId="77777777" w:rsidR="00FE4437" w:rsidRPr="00602E00" w:rsidRDefault="00FE4437" w:rsidP="00FE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FCECE" w14:textId="3002F90E" w:rsidR="00B56938" w:rsidRPr="00602E00" w:rsidRDefault="00FE4437" w:rsidP="00B56938">
      <w:pPr>
        <w:pStyle w:val="Tijeloteksta"/>
        <w:spacing w:after="0"/>
        <w:jc w:val="center"/>
        <w:rPr>
          <w:rFonts w:ascii="Times New Roman" w:hAnsi="Times New Roman"/>
          <w:b/>
          <w:bCs/>
          <w:sz w:val="24"/>
        </w:rPr>
      </w:pPr>
      <w:r w:rsidRPr="00602E00">
        <w:rPr>
          <w:rFonts w:ascii="Times New Roman" w:hAnsi="Times New Roman"/>
          <w:b/>
          <w:bCs/>
          <w:sz w:val="24"/>
        </w:rPr>
        <w:t>O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D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L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U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K</w:t>
      </w:r>
      <w:r w:rsidR="00792D87" w:rsidRPr="00602E00">
        <w:rPr>
          <w:rFonts w:ascii="Times New Roman" w:hAnsi="Times New Roman"/>
          <w:b/>
          <w:bCs/>
          <w:sz w:val="24"/>
        </w:rPr>
        <w:t xml:space="preserve"> </w:t>
      </w:r>
      <w:r w:rsidRPr="00602E00">
        <w:rPr>
          <w:rFonts w:ascii="Times New Roman" w:hAnsi="Times New Roman"/>
          <w:b/>
          <w:bCs/>
          <w:sz w:val="24"/>
        </w:rPr>
        <w:t>U</w:t>
      </w:r>
      <w:r w:rsidRPr="00602E00">
        <w:rPr>
          <w:rFonts w:ascii="Times New Roman" w:hAnsi="Times New Roman"/>
          <w:b/>
          <w:bCs/>
          <w:sz w:val="24"/>
        </w:rPr>
        <w:br/>
        <w:t xml:space="preserve">o </w:t>
      </w:r>
      <w:r w:rsidR="00043C33" w:rsidRPr="00602E00">
        <w:rPr>
          <w:rFonts w:ascii="Times New Roman" w:hAnsi="Times New Roman"/>
          <w:b/>
          <w:bCs/>
          <w:sz w:val="24"/>
        </w:rPr>
        <w:t>davanju</w:t>
      </w:r>
      <w:r w:rsidRPr="00602E00">
        <w:rPr>
          <w:rFonts w:ascii="Times New Roman" w:hAnsi="Times New Roman"/>
          <w:b/>
          <w:bCs/>
          <w:sz w:val="24"/>
        </w:rPr>
        <w:t xml:space="preserve"> </w:t>
      </w:r>
      <w:r w:rsidR="008E1BAB" w:rsidRPr="00602E00">
        <w:rPr>
          <w:rFonts w:ascii="Times New Roman" w:hAnsi="Times New Roman"/>
          <w:b/>
          <w:bCs/>
          <w:sz w:val="24"/>
        </w:rPr>
        <w:t xml:space="preserve">koncesije </w:t>
      </w:r>
      <w:r w:rsidR="00B56938" w:rsidRPr="00602E00">
        <w:rPr>
          <w:rFonts w:ascii="Times New Roman" w:hAnsi="Times New Roman"/>
          <w:b/>
          <w:sz w:val="24"/>
        </w:rPr>
        <w:t xml:space="preserve">za obavljanje </w:t>
      </w:r>
      <w:r w:rsidR="00B56938" w:rsidRPr="00602E00">
        <w:rPr>
          <w:rFonts w:ascii="Times New Roman" w:hAnsi="Times New Roman"/>
          <w:b/>
          <w:bCs/>
          <w:sz w:val="24"/>
        </w:rPr>
        <w:t xml:space="preserve">komunalne djelatnosti dimnjačarskih poslova na području Općine </w:t>
      </w:r>
      <w:r w:rsidR="00F152D9" w:rsidRPr="00602E00">
        <w:rPr>
          <w:rFonts w:ascii="Times New Roman" w:hAnsi="Times New Roman"/>
          <w:b/>
          <w:bCs/>
          <w:sz w:val="24"/>
        </w:rPr>
        <w:t>Tovarnik</w:t>
      </w:r>
    </w:p>
    <w:p w14:paraId="1A5D8696" w14:textId="51954DB4" w:rsidR="00FE4437" w:rsidRPr="00602E00" w:rsidRDefault="002A1E29" w:rsidP="00B56938">
      <w:pPr>
        <w:pStyle w:val="Tijeloteksta"/>
        <w:spacing w:after="0"/>
        <w:jc w:val="center"/>
        <w:rPr>
          <w:rFonts w:ascii="Times New Roman" w:hAnsi="Times New Roman"/>
          <w:b/>
          <w:bCs/>
          <w:sz w:val="24"/>
        </w:rPr>
      </w:pPr>
      <w:r w:rsidRPr="00602E00">
        <w:rPr>
          <w:rFonts w:ascii="Times New Roman" w:hAnsi="Times New Roman"/>
          <w:b/>
          <w:bCs/>
          <w:sz w:val="24"/>
        </w:rPr>
        <w:t>evidencijski broj: K</w:t>
      </w:r>
      <w:r w:rsidR="003D6791" w:rsidRPr="00602E00">
        <w:rPr>
          <w:rFonts w:ascii="Times New Roman" w:hAnsi="Times New Roman"/>
          <w:b/>
          <w:bCs/>
          <w:sz w:val="24"/>
        </w:rPr>
        <w:t>-</w:t>
      </w:r>
      <w:r w:rsidR="00B56938" w:rsidRPr="00602E00">
        <w:rPr>
          <w:rFonts w:ascii="Times New Roman" w:hAnsi="Times New Roman"/>
          <w:b/>
          <w:bCs/>
          <w:sz w:val="24"/>
        </w:rPr>
        <w:t>0</w:t>
      </w:r>
      <w:r w:rsidR="00D15AB8" w:rsidRPr="00602E00">
        <w:rPr>
          <w:rFonts w:ascii="Times New Roman" w:hAnsi="Times New Roman"/>
          <w:b/>
          <w:bCs/>
          <w:sz w:val="24"/>
        </w:rPr>
        <w:t>1</w:t>
      </w:r>
      <w:r w:rsidR="00EF0AB2" w:rsidRPr="00602E00">
        <w:rPr>
          <w:rFonts w:ascii="Times New Roman" w:hAnsi="Times New Roman"/>
          <w:b/>
          <w:bCs/>
          <w:sz w:val="24"/>
        </w:rPr>
        <w:t>/</w:t>
      </w:r>
      <w:r w:rsidR="008E1BAB" w:rsidRPr="00602E00">
        <w:rPr>
          <w:rFonts w:ascii="Times New Roman" w:hAnsi="Times New Roman"/>
          <w:b/>
          <w:bCs/>
          <w:sz w:val="24"/>
        </w:rPr>
        <w:t>202</w:t>
      </w:r>
      <w:r w:rsidR="00F152D9" w:rsidRPr="00602E00">
        <w:rPr>
          <w:rFonts w:ascii="Times New Roman" w:hAnsi="Times New Roman"/>
          <w:b/>
          <w:bCs/>
          <w:sz w:val="24"/>
        </w:rPr>
        <w:t>4</w:t>
      </w:r>
      <w:r w:rsidR="00FE4437" w:rsidRPr="00602E00">
        <w:rPr>
          <w:rFonts w:ascii="Times New Roman" w:hAnsi="Times New Roman"/>
          <w:b/>
          <w:bCs/>
          <w:sz w:val="24"/>
        </w:rPr>
        <w:br/>
      </w:r>
    </w:p>
    <w:p w14:paraId="1100E27D" w14:textId="77777777" w:rsidR="00043C33" w:rsidRPr="00602E00" w:rsidRDefault="00043C33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I</w:t>
      </w:r>
      <w:r w:rsidR="002D043B" w:rsidRPr="00602E00">
        <w:rPr>
          <w:rFonts w:ascii="Times New Roman" w:hAnsi="Times New Roman" w:cs="Times New Roman"/>
          <w:b/>
          <w:sz w:val="24"/>
          <w:szCs w:val="24"/>
        </w:rPr>
        <w:t>.</w:t>
      </w:r>
    </w:p>
    <w:p w14:paraId="69FD9F83" w14:textId="77777777" w:rsidR="00043C33" w:rsidRPr="00602E00" w:rsidRDefault="00043C33" w:rsidP="003B3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Podaci o Davatelju koncesije:  </w:t>
      </w:r>
    </w:p>
    <w:p w14:paraId="41DD5715" w14:textId="3766BB97" w:rsidR="008E1BAB" w:rsidRPr="00602E00" w:rsidRDefault="002D722C" w:rsidP="002D722C">
      <w:pPr>
        <w:pStyle w:val="Odlomakpopisa"/>
        <w:adjustRightInd w:val="0"/>
        <w:spacing w:after="240"/>
        <w:ind w:left="0"/>
        <w:rPr>
          <w:rFonts w:ascii="Times New Roman" w:eastAsia="CIDFont+F2" w:hAnsi="Times New Roman" w:cs="Times New Roman"/>
          <w:color w:val="000000"/>
          <w:sz w:val="24"/>
          <w:szCs w:val="24"/>
        </w:rPr>
      </w:pPr>
      <w:r w:rsidRPr="00602E00">
        <w:rPr>
          <w:rFonts w:ascii="Times New Roman" w:eastAsia="CIDFont+F2" w:hAnsi="Times New Roman" w:cs="Times New Roman"/>
          <w:color w:val="000000"/>
          <w:sz w:val="24"/>
          <w:szCs w:val="24"/>
        </w:rPr>
        <w:t>OPĆINA TOVARNIK, A. G. Matoša 2, 32 249 Tovarnik, OIB: 38906942564</w:t>
      </w:r>
      <w:r w:rsidRPr="00602E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28915" w14:textId="10F2B96B" w:rsidR="00043C33" w:rsidRPr="00602E00" w:rsidRDefault="00043C33" w:rsidP="00A9478E">
      <w:pPr>
        <w:pStyle w:val="Tijeloteksta"/>
        <w:spacing w:before="24" w:after="240"/>
        <w:jc w:val="both"/>
        <w:rPr>
          <w:rFonts w:ascii="Times New Roman" w:hAnsi="Times New Roman"/>
          <w:sz w:val="24"/>
        </w:rPr>
      </w:pPr>
      <w:r w:rsidRPr="00602E00">
        <w:rPr>
          <w:rFonts w:ascii="Times New Roman" w:hAnsi="Times New Roman"/>
          <w:sz w:val="24"/>
        </w:rPr>
        <w:t>Na temelju provedenog postupka davanja koncesije</w:t>
      </w:r>
      <w:r w:rsidRPr="00602E00">
        <w:rPr>
          <w:rFonts w:ascii="Times New Roman" w:hAnsi="Times New Roman"/>
          <w:bCs/>
          <w:sz w:val="24"/>
        </w:rPr>
        <w:t xml:space="preserve"> za</w:t>
      </w:r>
      <w:r w:rsidR="00B56938" w:rsidRPr="00602E00">
        <w:rPr>
          <w:rFonts w:ascii="Times New Roman" w:hAnsi="Times New Roman"/>
          <w:bCs/>
          <w:sz w:val="24"/>
        </w:rPr>
        <w:t xml:space="preserve"> </w:t>
      </w:r>
      <w:r w:rsidR="00B56938" w:rsidRPr="00602E00">
        <w:rPr>
          <w:rFonts w:ascii="Times New Roman" w:hAnsi="Times New Roman"/>
          <w:sz w:val="24"/>
        </w:rPr>
        <w:t xml:space="preserve">obavljanje </w:t>
      </w:r>
      <w:r w:rsidR="00B56938" w:rsidRPr="00602E00">
        <w:rPr>
          <w:rFonts w:ascii="Times New Roman" w:hAnsi="Times New Roman"/>
          <w:bCs/>
          <w:sz w:val="24"/>
        </w:rPr>
        <w:t xml:space="preserve">komunalne djelatnosti dimnjačarskih poslova na području </w:t>
      </w:r>
      <w:r w:rsidR="002D722C" w:rsidRPr="00602E00">
        <w:rPr>
          <w:rFonts w:ascii="Times New Roman" w:hAnsi="Times New Roman"/>
          <w:bCs/>
          <w:sz w:val="24"/>
        </w:rPr>
        <w:t xml:space="preserve">Općine Tovarnik </w:t>
      </w:r>
      <w:r w:rsidRPr="00602E00">
        <w:rPr>
          <w:rFonts w:ascii="Times New Roman" w:hAnsi="Times New Roman"/>
          <w:sz w:val="24"/>
        </w:rPr>
        <w:t>i prijedloga Stručnog povjerenstva za</w:t>
      </w:r>
      <w:r w:rsidRPr="00602E00">
        <w:rPr>
          <w:rFonts w:ascii="Times New Roman" w:hAnsi="Times New Roman"/>
          <w:bCs/>
          <w:sz w:val="24"/>
        </w:rPr>
        <w:t xml:space="preserve"> </w:t>
      </w:r>
      <w:r w:rsidRPr="00602E00">
        <w:rPr>
          <w:rFonts w:ascii="Times New Roman" w:hAnsi="Times New Roman"/>
          <w:sz w:val="24"/>
        </w:rPr>
        <w:t>koncesije, kao najpovoljniji ponuditelj odabire se:</w:t>
      </w:r>
    </w:p>
    <w:p w14:paraId="5631DD45" w14:textId="77777777" w:rsidR="00D86047" w:rsidRPr="00602E00" w:rsidRDefault="00B56938" w:rsidP="00807C7F">
      <w:pPr>
        <w:pStyle w:val="Tijeloteksta"/>
        <w:numPr>
          <w:ilvl w:val="0"/>
          <w:numId w:val="19"/>
        </w:numPr>
        <w:spacing w:before="24" w:after="240"/>
        <w:jc w:val="both"/>
        <w:rPr>
          <w:rFonts w:ascii="Times New Roman" w:hAnsi="Times New Roman"/>
          <w:b/>
          <w:sz w:val="24"/>
        </w:rPr>
      </w:pPr>
      <w:r w:rsidRPr="00602E00">
        <w:rPr>
          <w:rFonts w:ascii="Times New Roman" w:hAnsi="Times New Roman"/>
          <w:b/>
          <w:sz w:val="24"/>
        </w:rPr>
        <w:t>EKO-DIM, dimnjačarsko-uslužni obrt, vl. Hrvoje Horvat, Lj.Gaja 1C, Vinkovci, OIB: 55232200465</w:t>
      </w:r>
      <w:r w:rsidR="004E65FD" w:rsidRPr="00602E00">
        <w:rPr>
          <w:rStyle w:val="st"/>
          <w:rFonts w:ascii="Times New Roman" w:hAnsi="Times New Roman"/>
          <w:b/>
          <w:sz w:val="24"/>
        </w:rPr>
        <w:t>.</w:t>
      </w:r>
    </w:p>
    <w:p w14:paraId="52027675" w14:textId="77777777" w:rsidR="006C409D" w:rsidRPr="00602E00" w:rsidRDefault="00EF0AB2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II</w:t>
      </w:r>
      <w:r w:rsidR="002D043B" w:rsidRPr="00602E00">
        <w:rPr>
          <w:rFonts w:ascii="Times New Roman" w:hAnsi="Times New Roman" w:cs="Times New Roman"/>
          <w:b/>
          <w:sz w:val="24"/>
          <w:szCs w:val="24"/>
        </w:rPr>
        <w:t>.</w:t>
      </w:r>
    </w:p>
    <w:p w14:paraId="438750E7" w14:textId="26F8BC45" w:rsidR="007C3085" w:rsidRPr="00602E00" w:rsidRDefault="00EF0AB2" w:rsidP="007C3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Vrsta i predmet koncesije je koncesija </w:t>
      </w:r>
      <w:r w:rsidR="00A9478E" w:rsidRPr="00602E00">
        <w:rPr>
          <w:rFonts w:ascii="Times New Roman" w:hAnsi="Times New Roman" w:cs="Times New Roman"/>
          <w:bCs/>
          <w:sz w:val="24"/>
          <w:szCs w:val="24"/>
        </w:rPr>
        <w:t>za o</w:t>
      </w:r>
      <w:r w:rsidR="00A9478E" w:rsidRPr="00602E0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bavljanje </w:t>
      </w:r>
      <w:r w:rsidR="00B56938" w:rsidRPr="00602E00">
        <w:rPr>
          <w:rFonts w:ascii="Times New Roman" w:hAnsi="Times New Roman" w:cs="Times New Roman"/>
          <w:bCs/>
          <w:sz w:val="24"/>
          <w:szCs w:val="24"/>
        </w:rPr>
        <w:t xml:space="preserve">komunalne djelatnosti dimnjačarskih poslova na području </w:t>
      </w:r>
      <w:r w:rsidR="002D722C" w:rsidRPr="00602E00">
        <w:rPr>
          <w:rFonts w:ascii="Times New Roman" w:hAnsi="Times New Roman" w:cs="Times New Roman"/>
          <w:bCs/>
          <w:sz w:val="24"/>
          <w:szCs w:val="24"/>
        </w:rPr>
        <w:t>Općine Tovarnik</w:t>
      </w:r>
      <w:r w:rsidRPr="00602E00">
        <w:rPr>
          <w:rFonts w:ascii="Times New Roman" w:hAnsi="Times New Roman" w:cs="Times New Roman"/>
          <w:sz w:val="24"/>
          <w:szCs w:val="24"/>
        </w:rPr>
        <w:t>.</w:t>
      </w:r>
      <w:r w:rsidR="00B56938" w:rsidRPr="00602E00">
        <w:rPr>
          <w:rFonts w:ascii="Times New Roman" w:hAnsi="Times New Roman" w:cs="Times New Roman"/>
          <w:sz w:val="24"/>
          <w:szCs w:val="24"/>
        </w:rPr>
        <w:t xml:space="preserve"> Koncesija se daje na rok od 5</w:t>
      </w:r>
      <w:r w:rsidR="007C3085" w:rsidRPr="00602E00">
        <w:rPr>
          <w:rFonts w:ascii="Times New Roman" w:hAnsi="Times New Roman" w:cs="Times New Roman"/>
          <w:sz w:val="24"/>
          <w:szCs w:val="24"/>
        </w:rPr>
        <w:t xml:space="preserve"> godina.</w:t>
      </w:r>
    </w:p>
    <w:p w14:paraId="3937850F" w14:textId="77777777" w:rsidR="00EF0AB2" w:rsidRPr="00602E00" w:rsidRDefault="00EF0AB2" w:rsidP="00EF0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873CE" w14:textId="77777777" w:rsidR="00EF0AB2" w:rsidRPr="00602E00" w:rsidRDefault="00EF0AB2" w:rsidP="00EF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III</w:t>
      </w:r>
      <w:r w:rsidR="002D043B" w:rsidRPr="00602E00">
        <w:rPr>
          <w:rFonts w:ascii="Times New Roman" w:hAnsi="Times New Roman" w:cs="Times New Roman"/>
          <w:b/>
          <w:sz w:val="24"/>
          <w:szCs w:val="24"/>
        </w:rPr>
        <w:t>.</w:t>
      </w:r>
    </w:p>
    <w:p w14:paraId="537F7A21" w14:textId="77777777" w:rsidR="00EF0AB2" w:rsidRPr="00602E00" w:rsidRDefault="00EF0AB2" w:rsidP="00EF0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>Priroda i opseg te mjesto, odnosno područje obavljanja djelatnosti koncesije utvrđuje se kako slijedi:</w:t>
      </w:r>
    </w:p>
    <w:p w14:paraId="5C7D2B17" w14:textId="45D502CB" w:rsidR="00903D7D" w:rsidRPr="00602E00" w:rsidRDefault="00903D7D" w:rsidP="00903D7D">
      <w:pPr>
        <w:pStyle w:val="Tijeloteksta"/>
        <w:numPr>
          <w:ilvl w:val="0"/>
          <w:numId w:val="11"/>
        </w:numPr>
        <w:spacing w:after="0"/>
        <w:ind w:left="426" w:right="115" w:hanging="426"/>
        <w:jc w:val="both"/>
        <w:rPr>
          <w:rFonts w:ascii="Times New Roman" w:hAnsi="Times New Roman"/>
          <w:sz w:val="24"/>
        </w:rPr>
      </w:pPr>
      <w:r w:rsidRPr="00602E00">
        <w:rPr>
          <w:rFonts w:ascii="Times New Roman" w:hAnsi="Times New Roman"/>
          <w:sz w:val="24"/>
        </w:rPr>
        <w:t xml:space="preserve">Područje pružanja </w:t>
      </w:r>
      <w:r w:rsidR="00B56938" w:rsidRPr="00602E00">
        <w:rPr>
          <w:rFonts w:ascii="Times New Roman" w:hAnsi="Times New Roman"/>
          <w:bCs/>
          <w:sz w:val="24"/>
        </w:rPr>
        <w:t xml:space="preserve">komunalne djelatnosti </w:t>
      </w:r>
      <w:r w:rsidRPr="00602E00">
        <w:rPr>
          <w:rFonts w:ascii="Times New Roman" w:hAnsi="Times New Roman"/>
          <w:sz w:val="24"/>
        </w:rPr>
        <w:t xml:space="preserve">obuhvaća </w:t>
      </w:r>
      <w:r w:rsidR="00D33D09" w:rsidRPr="00602E00">
        <w:rPr>
          <w:rFonts w:ascii="Times New Roman" w:hAnsi="Times New Roman"/>
          <w:sz w:val="24"/>
        </w:rPr>
        <w:t xml:space="preserve">administrativno </w:t>
      </w:r>
      <w:r w:rsidRPr="00602E00">
        <w:rPr>
          <w:rFonts w:ascii="Times New Roman" w:hAnsi="Times New Roman"/>
          <w:sz w:val="24"/>
        </w:rPr>
        <w:t xml:space="preserve">područje </w:t>
      </w:r>
      <w:r w:rsidR="002D722C" w:rsidRPr="00602E00">
        <w:rPr>
          <w:rFonts w:ascii="Times New Roman" w:hAnsi="Times New Roman"/>
          <w:sz w:val="24"/>
        </w:rPr>
        <w:t>Općine Tovarnik</w:t>
      </w:r>
      <w:r w:rsidRPr="00602E00">
        <w:rPr>
          <w:rFonts w:ascii="Times New Roman" w:hAnsi="Times New Roman"/>
          <w:sz w:val="24"/>
        </w:rPr>
        <w:t xml:space="preserve">. </w:t>
      </w:r>
    </w:p>
    <w:p w14:paraId="48EAE8CC" w14:textId="010170DA" w:rsidR="00DF7760" w:rsidRPr="00602E00" w:rsidRDefault="00B56938" w:rsidP="004933B5">
      <w:pPr>
        <w:pStyle w:val="Tijeloteksta"/>
        <w:numPr>
          <w:ilvl w:val="0"/>
          <w:numId w:val="11"/>
        </w:numPr>
        <w:spacing w:after="0"/>
        <w:ind w:left="426" w:right="115" w:hanging="426"/>
        <w:jc w:val="both"/>
        <w:rPr>
          <w:rStyle w:val="Hiperveza"/>
          <w:rFonts w:ascii="Times New Roman" w:hAnsi="Times New Roman"/>
          <w:color w:val="auto"/>
          <w:sz w:val="24"/>
          <w:u w:val="none"/>
        </w:rPr>
      </w:pPr>
      <w:r w:rsidRPr="00602E00">
        <w:rPr>
          <w:rFonts w:ascii="Times New Roman" w:hAnsi="Times New Roman"/>
          <w:sz w:val="24"/>
        </w:rPr>
        <w:t xml:space="preserve">Pružanje </w:t>
      </w:r>
      <w:r w:rsidRPr="00602E00">
        <w:rPr>
          <w:rFonts w:ascii="Times New Roman" w:hAnsi="Times New Roman"/>
          <w:bCs/>
          <w:sz w:val="24"/>
        </w:rPr>
        <w:t xml:space="preserve">komunalne djelatnosti </w:t>
      </w:r>
      <w:r w:rsidRPr="00602E00">
        <w:rPr>
          <w:rFonts w:ascii="Times New Roman" w:hAnsi="Times New Roman"/>
          <w:sz w:val="24"/>
        </w:rPr>
        <w:t xml:space="preserve">obavlja se </w:t>
      </w:r>
      <w:r w:rsidR="00903D7D" w:rsidRPr="00602E00">
        <w:rPr>
          <w:rFonts w:ascii="Times New Roman" w:hAnsi="Times New Roman"/>
          <w:sz w:val="24"/>
        </w:rPr>
        <w:t xml:space="preserve">sukladno propisanim standardima Zakonom </w:t>
      </w:r>
      <w:r w:rsidR="00D33D09" w:rsidRPr="00602E00">
        <w:rPr>
          <w:rFonts w:ascii="Times New Roman" w:hAnsi="Times New Roman"/>
          <w:sz w:val="24"/>
        </w:rPr>
        <w:t xml:space="preserve">o </w:t>
      </w:r>
      <w:r w:rsidR="004933B5" w:rsidRPr="00602E00">
        <w:rPr>
          <w:rFonts w:ascii="Times New Roman" w:hAnsi="Times New Roman"/>
          <w:sz w:val="24"/>
        </w:rPr>
        <w:t>komunalnom gospodarstvu</w:t>
      </w:r>
      <w:r w:rsidR="00903D7D" w:rsidRPr="00602E00">
        <w:rPr>
          <w:rFonts w:ascii="Times New Roman" w:hAnsi="Times New Roman"/>
          <w:sz w:val="24"/>
        </w:rPr>
        <w:t xml:space="preserve"> (u daljnjem tekstu: Zakon)</w:t>
      </w:r>
      <w:r w:rsidR="00D33D09" w:rsidRPr="00602E00">
        <w:rPr>
          <w:rFonts w:ascii="Times New Roman" w:hAnsi="Times New Roman"/>
          <w:sz w:val="24"/>
        </w:rPr>
        <w:t>,</w:t>
      </w:r>
      <w:r w:rsidR="00903D7D" w:rsidRPr="00602E00">
        <w:rPr>
          <w:rFonts w:ascii="Times New Roman" w:hAnsi="Times New Roman"/>
          <w:sz w:val="24"/>
        </w:rPr>
        <w:t xml:space="preserve"> </w:t>
      </w:r>
      <w:r w:rsidR="00D33D09" w:rsidRPr="00602E00">
        <w:rPr>
          <w:rFonts w:ascii="Times New Roman" w:hAnsi="Times New Roman"/>
          <w:sz w:val="24"/>
        </w:rPr>
        <w:t xml:space="preserve">važećom </w:t>
      </w:r>
      <w:r w:rsidR="004933B5" w:rsidRPr="00602E00">
        <w:rPr>
          <w:rFonts w:ascii="Times New Roman" w:hAnsi="Times New Roman"/>
          <w:sz w:val="24"/>
        </w:rPr>
        <w:t xml:space="preserve">Odluci o </w:t>
      </w:r>
      <w:r w:rsidR="00D15AB8" w:rsidRPr="00602E00">
        <w:rPr>
          <w:rFonts w:ascii="Times New Roman" w:hAnsi="Times New Roman"/>
          <w:sz w:val="24"/>
        </w:rPr>
        <w:t>obavljanju dimnjačarskih poslova</w:t>
      </w:r>
      <w:r w:rsidR="00DF7760" w:rsidRPr="00602E00">
        <w:rPr>
          <w:rStyle w:val="Hiperveza"/>
          <w:rFonts w:ascii="Times New Roman" w:hAnsi="Times New Roman"/>
          <w:color w:val="auto"/>
          <w:sz w:val="24"/>
          <w:u w:val="none"/>
        </w:rPr>
        <w:t>.</w:t>
      </w:r>
    </w:p>
    <w:p w14:paraId="76F1B2F9" w14:textId="77777777" w:rsidR="004933B5" w:rsidRPr="00602E00" w:rsidRDefault="004933B5" w:rsidP="004933B5">
      <w:pPr>
        <w:pStyle w:val="Bezproreda"/>
        <w:numPr>
          <w:ilvl w:val="0"/>
          <w:numId w:val="11"/>
        </w:numPr>
        <w:tabs>
          <w:tab w:val="left" w:pos="6885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sz w:val="24"/>
          <w:szCs w:val="24"/>
        </w:rPr>
        <w:t xml:space="preserve">Osnovna prava i obveze Davatelja koncesije su: vršiti kontinuirani nadzor rada koncesionara i izvršavanja njegovih obveza iz Ugovora o koncesiji, u slučaju neurednog pružanja predmetnih usluga upozoriti Koncesionara i tražiti da u određenom roku otkloni </w:t>
      </w:r>
      <w:r w:rsidRPr="00602E00">
        <w:rPr>
          <w:rFonts w:ascii="Times New Roman" w:hAnsi="Times New Roman"/>
          <w:sz w:val="24"/>
          <w:szCs w:val="24"/>
        </w:rPr>
        <w:lastRenderedPageBreak/>
        <w:t xml:space="preserve">utvrđene nedostatke, te ukoliko Koncesionar ne otkloni nedostatke u ostavljenom roku, Davatelj koncesije može otkazati Ugovor. </w:t>
      </w:r>
    </w:p>
    <w:p w14:paraId="316BE4A2" w14:textId="77777777" w:rsidR="004933B5" w:rsidRPr="00602E00" w:rsidRDefault="004933B5" w:rsidP="004933B5">
      <w:pPr>
        <w:pStyle w:val="Bezproreda"/>
        <w:tabs>
          <w:tab w:val="left" w:pos="6885"/>
        </w:tabs>
        <w:jc w:val="center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b/>
          <w:sz w:val="24"/>
          <w:szCs w:val="24"/>
        </w:rPr>
        <w:t>IV.</w:t>
      </w:r>
    </w:p>
    <w:p w14:paraId="132EDD2B" w14:textId="77777777" w:rsidR="004933B5" w:rsidRPr="00602E00" w:rsidRDefault="004933B5" w:rsidP="004933B5">
      <w:pPr>
        <w:pStyle w:val="Bezproreda"/>
        <w:tabs>
          <w:tab w:val="left" w:pos="6885"/>
        </w:tabs>
        <w:jc w:val="both"/>
        <w:rPr>
          <w:rFonts w:ascii="Times New Roman" w:hAnsi="Times New Roman"/>
          <w:sz w:val="24"/>
          <w:szCs w:val="24"/>
        </w:rPr>
      </w:pPr>
      <w:r w:rsidRPr="00602E00">
        <w:rPr>
          <w:rFonts w:ascii="Times New Roman" w:hAnsi="Times New Roman"/>
          <w:sz w:val="24"/>
          <w:szCs w:val="24"/>
        </w:rPr>
        <w:t xml:space="preserve">Osnovna prava i obveze Koncesionara su: obavljati dimnjačarske poslove trajno i kvalitetno sukladno pravilima struke i važećim zakonskim i podzakonskim aktima koji reguliraju obavljanje komunalne djelatnosti, redovito plaćati naknadu za koncesiju, redovito voditi Kontrolnu knjigu i Registar dimnjaka i uređaja za loženje, pružati dimnjačarske usluge na temelju godišnjeg plana, pružati dimnjačarske usluge na način i pod uvjetima određenim Ugovorom o koncesiji i po cijenama iz cjenika dimnjačarskih usluga, te prilikom njihove eventualne promjene zatražiti prethodnu suglasnost Davatelja koncesije, podnositi godišnja izvješća o izvršenju ugovora Davatelju koncesije. </w:t>
      </w:r>
    </w:p>
    <w:p w14:paraId="07E76496" w14:textId="77777777" w:rsidR="004933B5" w:rsidRPr="00602E00" w:rsidRDefault="004933B5" w:rsidP="004933B5">
      <w:pPr>
        <w:pStyle w:val="Bezproreda"/>
        <w:tabs>
          <w:tab w:val="left" w:pos="688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530A772D" w14:textId="77777777" w:rsidR="004933B5" w:rsidRPr="00602E00" w:rsidRDefault="004933B5" w:rsidP="004933B5">
      <w:pPr>
        <w:pStyle w:val="Bezproreda"/>
        <w:tabs>
          <w:tab w:val="left" w:pos="688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538AEB63" w14:textId="77777777" w:rsidR="004933B5" w:rsidRPr="00602E00" w:rsidRDefault="004933B5" w:rsidP="004933B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V.</w:t>
      </w:r>
    </w:p>
    <w:p w14:paraId="0F666840" w14:textId="69A973FE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>Koncesionar</w:t>
      </w:r>
      <w:r w:rsidRPr="00602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 u obvezi izvesti ugovorene usluge sukladno kvaliteti, karakteristikama, cijeni i količini navedenim u ponudi i uvjetima iz dokumentacije za nadmetanje, koji svi čine sastavni dio Ugovora o koncesiji. </w:t>
      </w:r>
    </w:p>
    <w:p w14:paraId="66BA0D07" w14:textId="77777777" w:rsidR="004933B5" w:rsidRPr="00602E00" w:rsidRDefault="004933B5" w:rsidP="004933B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VI.</w:t>
      </w:r>
    </w:p>
    <w:p w14:paraId="0A92C513" w14:textId="20D9A8FD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02E00">
        <w:rPr>
          <w:rFonts w:ascii="Times New Roman" w:hAnsi="Times New Roman" w:cs="Times New Roman"/>
          <w:sz w:val="24"/>
          <w:szCs w:val="24"/>
          <w:lang w:eastAsia="hr-HR"/>
        </w:rPr>
        <w:t xml:space="preserve">Koncesijska naknada je izražena u fiksnom iznosu </w:t>
      </w:r>
      <w:r w:rsidRPr="00602E00">
        <w:rPr>
          <w:rFonts w:ascii="Times New Roman" w:hAnsi="Times New Roman" w:cs="Times New Roman"/>
          <w:sz w:val="24"/>
          <w:szCs w:val="24"/>
        </w:rPr>
        <w:t xml:space="preserve">u visini od </w:t>
      </w:r>
      <w:r w:rsidR="002D722C" w:rsidRPr="00602E00"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 xml:space="preserve">00,00 </w:t>
      </w:r>
      <w:r w:rsidR="00D15AB8" w:rsidRPr="00602E00">
        <w:rPr>
          <w:rFonts w:ascii="Times New Roman" w:hAnsi="Times New Roman" w:cs="Times New Roman"/>
          <w:sz w:val="24"/>
          <w:szCs w:val="24"/>
        </w:rPr>
        <w:t>EUR</w:t>
      </w:r>
      <w:r w:rsidRPr="00602E00">
        <w:rPr>
          <w:rFonts w:ascii="Times New Roman" w:hAnsi="Times New Roman" w:cs="Times New Roman"/>
          <w:sz w:val="24"/>
          <w:szCs w:val="24"/>
        </w:rPr>
        <w:t xml:space="preserve"> godišnje.</w:t>
      </w:r>
    </w:p>
    <w:p w14:paraId="3B9F2339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>Ukoliko Koncesionar ne plati dospjelu koncesijsku naknadu, Davatelj koncesije obračunat će pripadajuću zakonsku kamatu.</w:t>
      </w:r>
    </w:p>
    <w:p w14:paraId="631719D2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>Načini i rokovi plaćanja koncesije utvrdit će se ugovorom o koncesiji, sukladno dokumentaciji za nadmetanje.</w:t>
      </w:r>
    </w:p>
    <w:p w14:paraId="08467E82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0650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VII.</w:t>
      </w:r>
    </w:p>
    <w:p w14:paraId="4BAEF0AC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>Na temelju ove Odluke ovlašćuje se Općinski načelnik za sklapanje ugovora o koncesiji, kojim će se urediti prava i obveze Davatelja koncesije i Koncesionara.</w:t>
      </w:r>
    </w:p>
    <w:p w14:paraId="1153C683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Ugovor o koncesiji sklopit će se nakon isteka roka mirovanja koji iznosi 15 dana od dana dostave ove Odluke svakom ponuditelju, odnosno </w:t>
      </w:r>
      <w:r w:rsidRPr="00602E00">
        <w:rPr>
          <w:rFonts w:ascii="Times New Roman" w:hAnsi="Times New Roman" w:cs="Times New Roman"/>
          <w:sz w:val="24"/>
          <w:szCs w:val="24"/>
          <w:lang w:eastAsia="hr-HR"/>
        </w:rPr>
        <w:t>najkasnije u roku od 10 dana od dana kada je odluka o davanju koncesije postala izvršna.</w:t>
      </w:r>
    </w:p>
    <w:p w14:paraId="55F342C4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055355D" w14:textId="77777777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02E00">
        <w:rPr>
          <w:rFonts w:ascii="Times New Roman" w:hAnsi="Times New Roman" w:cs="Times New Roman"/>
          <w:b/>
          <w:sz w:val="24"/>
          <w:szCs w:val="24"/>
          <w:lang w:eastAsia="hr-HR"/>
        </w:rPr>
        <w:t>VIII.</w:t>
      </w:r>
    </w:p>
    <w:p w14:paraId="0FED1AA9" w14:textId="44246A09" w:rsidR="004933B5" w:rsidRPr="00602E00" w:rsidRDefault="004933B5" w:rsidP="004933B5">
      <w:pPr>
        <w:pStyle w:val="Heading11"/>
        <w:tabs>
          <w:tab w:val="left" w:pos="0"/>
        </w:tabs>
        <w:ind w:left="0" w:right="86"/>
        <w:jc w:val="both"/>
        <w:rPr>
          <w:b w:val="0"/>
        </w:rPr>
      </w:pPr>
      <w:r w:rsidRPr="00602E00">
        <w:rPr>
          <w:b w:val="0"/>
        </w:rPr>
        <w:t xml:space="preserve">Koncesionar je dužan davatelju koncesije uručiti jamstvo za provedbu ugovora o koncesiji za slučaj povrede ugovornih obveza u iznosu od </w:t>
      </w:r>
      <w:r w:rsidR="00D15AB8" w:rsidRPr="00602E00">
        <w:rPr>
          <w:b w:val="0"/>
        </w:rPr>
        <w:t>2</w:t>
      </w:r>
      <w:r w:rsidRPr="00602E00">
        <w:rPr>
          <w:b w:val="0"/>
        </w:rPr>
        <w:t xml:space="preserve">.000,00 </w:t>
      </w:r>
      <w:r w:rsidR="00D15AB8" w:rsidRPr="00602E00">
        <w:rPr>
          <w:b w:val="0"/>
        </w:rPr>
        <w:t>EUR</w:t>
      </w:r>
      <w:r w:rsidRPr="00602E00">
        <w:rPr>
          <w:b w:val="0"/>
        </w:rPr>
        <w:t>, u obliku bjanko zadužnice. Bjanko zadužnica se ispunjava sukladno Pravilniku o obliku i sadržaju bjanko zadužnice („Narodne novine“ broj 115/12, 82/17</w:t>
      </w:r>
      <w:r w:rsidR="00D15AB8" w:rsidRPr="00602E00">
        <w:rPr>
          <w:b w:val="0"/>
        </w:rPr>
        <w:t xml:space="preserve"> </w:t>
      </w:r>
      <w:r w:rsidR="007818B5" w:rsidRPr="00602E00">
        <w:rPr>
          <w:b w:val="0"/>
        </w:rPr>
        <w:t>i</w:t>
      </w:r>
      <w:r w:rsidR="00D15AB8" w:rsidRPr="00602E00">
        <w:rPr>
          <w:b w:val="0"/>
        </w:rPr>
        <w:t xml:space="preserve"> 154/22</w:t>
      </w:r>
      <w:r w:rsidRPr="00602E00">
        <w:rPr>
          <w:b w:val="0"/>
        </w:rPr>
        <w:t>).</w:t>
      </w:r>
    </w:p>
    <w:p w14:paraId="16249233" w14:textId="77777777" w:rsidR="004933B5" w:rsidRPr="00602E00" w:rsidRDefault="004933B5" w:rsidP="004933B5">
      <w:pPr>
        <w:pStyle w:val="Tijeloteksta"/>
        <w:spacing w:after="0"/>
        <w:ind w:right="115"/>
        <w:jc w:val="both"/>
        <w:rPr>
          <w:rFonts w:ascii="Times New Roman" w:hAnsi="Times New Roman"/>
          <w:strike/>
          <w:sz w:val="24"/>
        </w:rPr>
      </w:pPr>
      <w:r w:rsidRPr="00602E00">
        <w:rPr>
          <w:rFonts w:ascii="Times New Roman" w:hAnsi="Times New Roman"/>
          <w:sz w:val="24"/>
        </w:rPr>
        <w:t xml:space="preserve">Jamstvo za provedbu ugovora o koncesiji dostavlja koncesionar najkasnije </w:t>
      </w:r>
      <w:r w:rsidRPr="00602E00">
        <w:rPr>
          <w:rFonts w:ascii="Times New Roman" w:hAnsi="Times New Roman"/>
          <w:bCs/>
          <w:sz w:val="24"/>
        </w:rPr>
        <w:t xml:space="preserve">na dan </w:t>
      </w:r>
      <w:r w:rsidRPr="00602E00">
        <w:rPr>
          <w:rFonts w:ascii="Times New Roman" w:hAnsi="Times New Roman"/>
          <w:sz w:val="24"/>
        </w:rPr>
        <w:t xml:space="preserve">potpisa ugovora o koncesiji. </w:t>
      </w:r>
    </w:p>
    <w:p w14:paraId="140968F9" w14:textId="77777777" w:rsidR="004933B5" w:rsidRPr="00602E00" w:rsidRDefault="004933B5" w:rsidP="004933B5">
      <w:pPr>
        <w:pStyle w:val="Tijeloteksta"/>
        <w:spacing w:after="0"/>
        <w:ind w:right="110"/>
        <w:jc w:val="both"/>
        <w:rPr>
          <w:rFonts w:ascii="Times New Roman" w:hAnsi="Times New Roman"/>
          <w:sz w:val="24"/>
        </w:rPr>
      </w:pPr>
      <w:r w:rsidRPr="00602E00">
        <w:rPr>
          <w:rFonts w:ascii="Times New Roman" w:hAnsi="Times New Roman"/>
          <w:sz w:val="24"/>
        </w:rPr>
        <w:t>Umjesto jamstva provedbu ugovora o koncesiji u obliku bjanko zadužnice koncesionar može dati novčani polog u traženom iznosu u korist računa davatelja koncesije.</w:t>
      </w:r>
    </w:p>
    <w:p w14:paraId="480CE602" w14:textId="77777777" w:rsidR="004933B5" w:rsidRPr="00602E00" w:rsidRDefault="004933B5" w:rsidP="004933B5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E0B47E" w14:textId="77777777" w:rsidR="004933B5" w:rsidRPr="00602E00" w:rsidRDefault="004933B5" w:rsidP="004933B5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14:paraId="1479107B" w14:textId="77777777" w:rsidR="004933B5" w:rsidRPr="00602E00" w:rsidRDefault="004933B5" w:rsidP="004933B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9F5D6" w14:textId="5AED07C6" w:rsidR="004933B5" w:rsidRPr="00602E00" w:rsidRDefault="004933B5" w:rsidP="004933B5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U Elektroničkom oglasniku javne nabave, broj objave: </w:t>
      </w:r>
      <w:r w:rsidR="00AE672D" w:rsidRPr="00602E00">
        <w:rPr>
          <w:rFonts w:ascii="Times New Roman" w:eastAsia="Calibri" w:hAnsi="Times New Roman" w:cs="Times New Roman"/>
          <w:sz w:val="24"/>
          <w:szCs w:val="24"/>
        </w:rPr>
        <w:t>2024/S K01-0000172</w:t>
      </w:r>
      <w:r w:rsidRPr="00602E00">
        <w:rPr>
          <w:rFonts w:ascii="Times New Roman" w:hAnsi="Times New Roman" w:cs="Times New Roman"/>
          <w:sz w:val="24"/>
          <w:szCs w:val="24"/>
        </w:rPr>
        <w:t xml:space="preserve">, datum slanja: </w:t>
      </w:r>
      <w:r w:rsidR="00C42970" w:rsidRPr="00602E00">
        <w:rPr>
          <w:rFonts w:ascii="Times New Roman" w:hAnsi="Times New Roman" w:cs="Times New Roman"/>
          <w:sz w:val="24"/>
          <w:szCs w:val="24"/>
        </w:rPr>
        <w:t>3</w:t>
      </w:r>
      <w:r w:rsidR="00AE672D" w:rsidRPr="00602E00">
        <w:rPr>
          <w:rFonts w:ascii="Times New Roman" w:hAnsi="Times New Roman" w:cs="Times New Roman"/>
          <w:sz w:val="24"/>
          <w:szCs w:val="24"/>
        </w:rPr>
        <w:t>1</w:t>
      </w:r>
      <w:r w:rsidR="00E90332" w:rsidRPr="00602E00">
        <w:rPr>
          <w:rFonts w:ascii="Times New Roman" w:hAnsi="Times New Roman" w:cs="Times New Roman"/>
          <w:sz w:val="24"/>
          <w:szCs w:val="24"/>
        </w:rPr>
        <w:t>.</w:t>
      </w:r>
      <w:r w:rsidR="00C42970" w:rsidRPr="00602E00">
        <w:rPr>
          <w:rFonts w:ascii="Times New Roman" w:hAnsi="Times New Roman" w:cs="Times New Roman"/>
          <w:sz w:val="24"/>
          <w:szCs w:val="24"/>
        </w:rPr>
        <w:t xml:space="preserve"> prosinca </w:t>
      </w:r>
      <w:r w:rsidR="00E90332" w:rsidRPr="00602E00">
        <w:rPr>
          <w:rFonts w:ascii="Times New Roman" w:hAnsi="Times New Roman" w:cs="Times New Roman"/>
          <w:sz w:val="24"/>
          <w:szCs w:val="24"/>
        </w:rPr>
        <w:t>202</w:t>
      </w:r>
      <w:r w:rsidR="00C42970" w:rsidRPr="00602E00">
        <w:rPr>
          <w:rFonts w:ascii="Times New Roman" w:hAnsi="Times New Roman" w:cs="Times New Roman"/>
          <w:sz w:val="24"/>
          <w:szCs w:val="24"/>
        </w:rPr>
        <w:t>4</w:t>
      </w:r>
      <w:r w:rsidR="00E90332" w:rsidRPr="00602E00">
        <w:rPr>
          <w:rFonts w:ascii="Times New Roman" w:hAnsi="Times New Roman" w:cs="Times New Roman"/>
          <w:sz w:val="24"/>
          <w:szCs w:val="24"/>
        </w:rPr>
        <w:t xml:space="preserve">.g., datum objave: </w:t>
      </w:r>
      <w:r w:rsidR="00AE672D" w:rsidRPr="00602E00">
        <w:rPr>
          <w:rFonts w:ascii="Times New Roman" w:hAnsi="Times New Roman" w:cs="Times New Roman"/>
          <w:sz w:val="24"/>
          <w:szCs w:val="24"/>
        </w:rPr>
        <w:t>02</w:t>
      </w:r>
      <w:r w:rsidR="00C42970" w:rsidRPr="00602E00">
        <w:rPr>
          <w:rFonts w:ascii="Times New Roman" w:hAnsi="Times New Roman" w:cs="Times New Roman"/>
          <w:sz w:val="24"/>
          <w:szCs w:val="24"/>
        </w:rPr>
        <w:t xml:space="preserve">. </w:t>
      </w:r>
      <w:r w:rsidR="00AE672D" w:rsidRPr="00602E00">
        <w:rPr>
          <w:rFonts w:ascii="Times New Roman" w:hAnsi="Times New Roman" w:cs="Times New Roman"/>
          <w:sz w:val="24"/>
          <w:szCs w:val="24"/>
        </w:rPr>
        <w:t>siječnj</w:t>
      </w:r>
      <w:r w:rsidR="00C42970" w:rsidRPr="00602E00">
        <w:rPr>
          <w:rFonts w:ascii="Times New Roman" w:hAnsi="Times New Roman" w:cs="Times New Roman"/>
          <w:sz w:val="24"/>
          <w:szCs w:val="24"/>
        </w:rPr>
        <w:t xml:space="preserve">a </w:t>
      </w:r>
      <w:r w:rsidR="00E90332" w:rsidRPr="00602E00">
        <w:rPr>
          <w:rFonts w:ascii="Times New Roman" w:hAnsi="Times New Roman" w:cs="Times New Roman"/>
          <w:sz w:val="24"/>
          <w:szCs w:val="24"/>
        </w:rPr>
        <w:t>202</w:t>
      </w:r>
      <w:r w:rsidR="00AE672D" w:rsidRPr="00602E00">
        <w:rPr>
          <w:rFonts w:ascii="Times New Roman" w:hAnsi="Times New Roman" w:cs="Times New Roman"/>
          <w:sz w:val="24"/>
          <w:szCs w:val="24"/>
        </w:rPr>
        <w:t>5</w:t>
      </w:r>
      <w:r w:rsidRPr="00602E00">
        <w:rPr>
          <w:rFonts w:ascii="Times New Roman" w:hAnsi="Times New Roman" w:cs="Times New Roman"/>
          <w:sz w:val="24"/>
          <w:szCs w:val="24"/>
        </w:rPr>
        <w:t>.g., objavljena je Obavijest o namjeri davanja koncesije sukladno članku 31. stavku 1. Zakona o koncesijama.</w:t>
      </w:r>
      <w:r w:rsidR="00E90332" w:rsidRPr="00602E00">
        <w:rPr>
          <w:rFonts w:ascii="Times New Roman" w:hAnsi="Times New Roman" w:cs="Times New Roman"/>
          <w:sz w:val="24"/>
          <w:szCs w:val="24"/>
        </w:rPr>
        <w:t xml:space="preserve"> </w:t>
      </w:r>
      <w:r w:rsidRPr="00602E00">
        <w:rPr>
          <w:rFonts w:ascii="Times New Roman" w:hAnsi="Times New Roman" w:cs="Times New Roman"/>
          <w:sz w:val="24"/>
          <w:szCs w:val="24"/>
        </w:rPr>
        <w:t>U Obavijesti je navedeno da se koncesija daje na rok od 5 godina, uz primjenu kriterija navedenih u dokumentaciji za nadmetanje.</w:t>
      </w:r>
    </w:p>
    <w:p w14:paraId="78D8BA3A" w14:textId="77777777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Na objavljeno javno prikupljanje ponuda pristigla je jedna ponuda ponuditelja: </w:t>
      </w:r>
      <w:r w:rsidRPr="00602E00">
        <w:rPr>
          <w:rFonts w:ascii="Times New Roman" w:eastAsia="Calibri" w:hAnsi="Times New Roman" w:cs="Times New Roman"/>
          <w:sz w:val="24"/>
          <w:szCs w:val="24"/>
        </w:rPr>
        <w:t>EKO-DIM, dimnjačarsko-uslužni obrt, vl. Hrvoje Horvat, Lj.Gaja 1C, Vinkovci, OIB: 55232200465</w:t>
      </w:r>
      <w:r w:rsidRPr="00602E00">
        <w:rPr>
          <w:rStyle w:val="st"/>
          <w:rFonts w:ascii="Times New Roman" w:hAnsi="Times New Roman" w:cs="Times New Roman"/>
          <w:sz w:val="24"/>
          <w:szCs w:val="24"/>
        </w:rPr>
        <w:t>.</w:t>
      </w:r>
    </w:p>
    <w:p w14:paraId="2D6D38B6" w14:textId="77777777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25587C" w14:textId="77777777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Stručno povjerenstvo za koncesiju (u daljnjem tekstu: Stručno povjerenstvo) utvrdilo je da ponuda ponuditelja </w:t>
      </w:r>
      <w:r w:rsidRPr="00602E00">
        <w:rPr>
          <w:rFonts w:ascii="Times New Roman" w:eastAsia="Calibri" w:hAnsi="Times New Roman" w:cs="Times New Roman"/>
          <w:sz w:val="24"/>
          <w:szCs w:val="24"/>
        </w:rPr>
        <w:t>EKO-DIM, dimnjačarsko-uslužni obrt, vl. Hrvoje Horvat, Lj.Gaja 1C, Vinkovci, OIB: 55232200465</w:t>
      </w:r>
      <w:r w:rsidRPr="00602E00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602E00">
        <w:rPr>
          <w:rFonts w:ascii="Times New Roman" w:hAnsi="Times New Roman" w:cs="Times New Roman"/>
          <w:bCs/>
          <w:sz w:val="24"/>
          <w:szCs w:val="24"/>
        </w:rPr>
        <w:t>uredna, udovoljava svim traženim zahtjevima iz dokumentacije za nadmetanje, jedina pristigla čime je ujedno i ekonomski najpovoljnija</w:t>
      </w:r>
      <w:r w:rsidRPr="00602E00">
        <w:rPr>
          <w:rFonts w:ascii="Times New Roman" w:hAnsi="Times New Roman" w:cs="Times New Roman"/>
          <w:sz w:val="24"/>
          <w:szCs w:val="24"/>
        </w:rPr>
        <w:t xml:space="preserve"> sukladno članku 35. stavku 1. točki 1. Zakona o koncesijama</w:t>
      </w:r>
      <w:r w:rsidRPr="00602E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C079FD" w14:textId="522F1CEA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 xml:space="preserve">Stručno povjerenstvo stoga predlaže da Općinsko vijeće pozivom na članak 36. Zakona o koncesijama donese odluku o davanju koncesije za obavljanje komunalne djelatnosti dimnjačarskih poslova na području </w:t>
      </w:r>
      <w:r w:rsidR="00E90332" w:rsidRPr="00602E00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AE672D" w:rsidRPr="00602E00">
        <w:rPr>
          <w:rFonts w:ascii="Times New Roman" w:hAnsi="Times New Roman" w:cs="Times New Roman"/>
          <w:bCs/>
          <w:sz w:val="24"/>
          <w:szCs w:val="24"/>
        </w:rPr>
        <w:t>Tovarnik</w:t>
      </w:r>
      <w:r w:rsidRPr="00602E00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C14E328" w14:textId="77777777" w:rsidR="004933B5" w:rsidRPr="00602E00" w:rsidRDefault="004933B5" w:rsidP="004933B5">
      <w:pPr>
        <w:pStyle w:val="Odlomakpopisa"/>
        <w:tabs>
          <w:tab w:val="left" w:pos="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E00">
        <w:rPr>
          <w:rFonts w:ascii="Times New Roman" w:hAnsi="Times New Roman" w:cs="Times New Roman"/>
          <w:sz w:val="24"/>
          <w:szCs w:val="24"/>
        </w:rPr>
        <w:tab/>
      </w:r>
    </w:p>
    <w:p w14:paraId="285B664D" w14:textId="77777777" w:rsidR="004933B5" w:rsidRPr="00602E00" w:rsidRDefault="004933B5" w:rsidP="004933B5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599C" w14:textId="77777777" w:rsidR="004933B5" w:rsidRPr="00602E00" w:rsidRDefault="004933B5" w:rsidP="004933B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UPUTA O PRAVNOM LIJEKU:</w:t>
      </w:r>
    </w:p>
    <w:p w14:paraId="334E25DE" w14:textId="77777777" w:rsidR="00C42970" w:rsidRPr="00602E00" w:rsidRDefault="004933B5" w:rsidP="00C42970">
      <w:pPr>
        <w:pStyle w:val="Tijeloteksta"/>
        <w:ind w:right="-18"/>
        <w:jc w:val="both"/>
        <w:rPr>
          <w:rFonts w:ascii="Times New Roman" w:hAnsi="Times New Roman"/>
          <w:sz w:val="24"/>
        </w:rPr>
      </w:pPr>
      <w:r w:rsidRPr="00602E00">
        <w:rPr>
          <w:rFonts w:ascii="Times New Roman" w:hAnsi="Times New Roman"/>
          <w:color w:val="231F20"/>
          <w:sz w:val="24"/>
        </w:rPr>
        <w:t>Žalba se izjavljuje u pisanom obliku</w:t>
      </w:r>
      <w:r w:rsidRPr="00602E00">
        <w:rPr>
          <w:rFonts w:ascii="Times New Roman" w:hAnsi="Times New Roman"/>
          <w:sz w:val="24"/>
        </w:rPr>
        <w:t xml:space="preserve"> </w:t>
      </w:r>
      <w:r w:rsidRPr="00602E00">
        <w:rPr>
          <w:rFonts w:ascii="Times New Roman" w:hAnsi="Times New Roman"/>
          <w:color w:val="231F20"/>
          <w:sz w:val="24"/>
        </w:rPr>
        <w:t>Državnoj komisiji</w:t>
      </w:r>
      <w:r w:rsidRPr="00602E00">
        <w:rPr>
          <w:rFonts w:ascii="Times New Roman" w:hAnsi="Times New Roman"/>
          <w:color w:val="000000"/>
          <w:sz w:val="24"/>
        </w:rPr>
        <w:t xml:space="preserve"> za kontrolu postupaka javne nabave</w:t>
      </w:r>
      <w:r w:rsidRPr="00602E00">
        <w:rPr>
          <w:rFonts w:ascii="Times New Roman" w:hAnsi="Times New Roman"/>
          <w:color w:val="231F20"/>
          <w:sz w:val="24"/>
        </w:rPr>
        <w:t xml:space="preserve"> u pisanom obliku, </w:t>
      </w:r>
      <w:r w:rsidRPr="00602E00">
        <w:rPr>
          <w:rFonts w:ascii="Times New Roman" w:hAnsi="Times New Roman"/>
          <w:color w:val="000000"/>
          <w:sz w:val="24"/>
        </w:rPr>
        <w:t>Koturaška cesta 43/IV, 10000 Zagreb</w:t>
      </w:r>
      <w:r w:rsidRPr="00602E00">
        <w:rPr>
          <w:rFonts w:ascii="Times New Roman" w:hAnsi="Times New Roman"/>
          <w:color w:val="231F20"/>
          <w:sz w:val="24"/>
        </w:rPr>
        <w:t xml:space="preserve">. </w:t>
      </w:r>
      <w:r w:rsidR="00C42970" w:rsidRPr="00602E00">
        <w:rPr>
          <w:rFonts w:ascii="Times New Roman" w:hAnsi="Times New Roman"/>
          <w:sz w:val="24"/>
        </w:rPr>
        <w:t>Žalba se dostavlja elektroničkim sredstvima komunikacije putem međusobno povezanih informacijskih sustava Državne komisije i EOJN RH (sustav e-Žalba)</w:t>
      </w:r>
      <w:r w:rsidRPr="00602E00">
        <w:rPr>
          <w:rFonts w:ascii="Times New Roman" w:hAnsi="Times New Roman"/>
          <w:color w:val="231F20"/>
          <w:sz w:val="24"/>
        </w:rPr>
        <w:t xml:space="preserve">. </w:t>
      </w:r>
      <w:r w:rsidR="00C42970" w:rsidRPr="00602E00">
        <w:rPr>
          <w:rFonts w:ascii="Times New Roman" w:hAnsi="Times New Roman"/>
          <w:sz w:val="24"/>
        </w:rPr>
        <w:t>Smatra se da je dostava Državnoj komisiji odnosno stranki žalbenog postupka obavljena na dan kada je žalba zaprimljena na poslužitelju EOJN RH.</w:t>
      </w:r>
    </w:p>
    <w:p w14:paraId="522A9401" w14:textId="580F9614" w:rsidR="004933B5" w:rsidRPr="00602E00" w:rsidRDefault="004933B5" w:rsidP="00C42970">
      <w:pPr>
        <w:pStyle w:val="Tijeloteksta"/>
        <w:ind w:right="-18"/>
        <w:jc w:val="both"/>
        <w:rPr>
          <w:rFonts w:ascii="Times New Roman" w:hAnsi="Times New Roman"/>
          <w:sz w:val="24"/>
        </w:rPr>
      </w:pPr>
      <w:r w:rsidRPr="00602E00">
        <w:rPr>
          <w:rFonts w:ascii="Times New Roman" w:hAnsi="Times New Roman"/>
          <w:color w:val="231F20"/>
          <w:sz w:val="24"/>
        </w:rPr>
        <w:t>Žalba se izjavljuje u roku od deset dana, i to od dana primitka odluke o odabiru u odnosu na postupak pregleda, ocjene i odabira ponuda.</w:t>
      </w:r>
    </w:p>
    <w:p w14:paraId="467CDE81" w14:textId="77777777" w:rsidR="004933B5" w:rsidRPr="00602E00" w:rsidRDefault="004933B5" w:rsidP="004933B5">
      <w:pPr>
        <w:pStyle w:val="Tijeloteksta"/>
        <w:spacing w:after="0"/>
        <w:ind w:left="426" w:right="115"/>
        <w:jc w:val="both"/>
        <w:rPr>
          <w:rFonts w:ascii="Times New Roman" w:hAnsi="Times New Roman"/>
          <w:sz w:val="24"/>
        </w:rPr>
      </w:pPr>
    </w:p>
    <w:p w14:paraId="3F70C32B" w14:textId="77777777" w:rsidR="001A38A4" w:rsidRPr="00602E00" w:rsidRDefault="001A38A4" w:rsidP="00903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C2D53" w14:textId="77777777" w:rsidR="00A21C99" w:rsidRPr="00602E00" w:rsidRDefault="00A21C99" w:rsidP="00A72E86">
      <w:pPr>
        <w:pStyle w:val="box453040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C63A7C9" w14:textId="77777777" w:rsidR="00C06950" w:rsidRPr="00602E00" w:rsidRDefault="00C06950" w:rsidP="0031211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1B893" w14:textId="1FB449AB" w:rsidR="00602E00" w:rsidRPr="00602E00" w:rsidRDefault="00602E00" w:rsidP="00602E00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02E00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0DE3E79E" w14:textId="1FEDBF12" w:rsidR="00773930" w:rsidRPr="00602E00" w:rsidRDefault="00602E00" w:rsidP="00602E00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02E00">
        <w:rPr>
          <w:rFonts w:ascii="Times New Roman" w:hAnsi="Times New Roman" w:cs="Times New Roman"/>
          <w:bCs/>
          <w:sz w:val="24"/>
          <w:szCs w:val="24"/>
        </w:rPr>
        <w:t>DUBRAVKO BLAŠKOVIĆ</w:t>
      </w:r>
    </w:p>
    <w:p w14:paraId="046EAD38" w14:textId="77777777" w:rsidR="004C2743" w:rsidRPr="00602E00" w:rsidRDefault="004C2743" w:rsidP="0077393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F7E090" w14:textId="77777777" w:rsidR="00AC3DA4" w:rsidRPr="00602E00" w:rsidRDefault="00AC3DA4" w:rsidP="0077393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6EB606" w14:textId="77777777" w:rsidR="00AC3DA4" w:rsidRPr="00602E00" w:rsidRDefault="00AC3DA4" w:rsidP="0077393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49E97C" w14:textId="77777777" w:rsidR="00082787" w:rsidRPr="00602E00" w:rsidRDefault="00082787" w:rsidP="003121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8F03B3" w14:textId="77777777" w:rsidR="00082787" w:rsidRPr="00602E00" w:rsidRDefault="00082787" w:rsidP="003121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8DD913" w14:textId="77777777" w:rsidR="00082787" w:rsidRPr="00602E00" w:rsidRDefault="00082787" w:rsidP="003121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CD68B8" w14:textId="77777777" w:rsidR="00082787" w:rsidRPr="00602E00" w:rsidRDefault="00082787" w:rsidP="00082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5C374B3C" w14:textId="77777777" w:rsidR="004933B5" w:rsidRPr="00602E00" w:rsidRDefault="004933B5" w:rsidP="00082787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EKO-DIM, dimnjačarsko-uslužni obrt, vl. Hrvoje Horvat, Lj.Gaja 1C, Vinkovci </w:t>
      </w:r>
    </w:p>
    <w:p w14:paraId="504E2851" w14:textId="316C448E" w:rsidR="00082787" w:rsidRPr="00602E00" w:rsidRDefault="00082787" w:rsidP="00082787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 xml:space="preserve">Internetska stranica Općine </w:t>
      </w:r>
      <w:r w:rsidR="00AE672D" w:rsidRPr="00602E00">
        <w:rPr>
          <w:rFonts w:ascii="Times New Roman" w:eastAsia="Calibri" w:hAnsi="Times New Roman" w:cs="Times New Roman"/>
          <w:sz w:val="24"/>
          <w:szCs w:val="24"/>
        </w:rPr>
        <w:t>Tovarnik</w:t>
      </w:r>
    </w:p>
    <w:p w14:paraId="616D9E5D" w14:textId="77777777" w:rsidR="00082787" w:rsidRPr="00602E00" w:rsidRDefault="00082787" w:rsidP="00082787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>Elektronički oglasnik javne nabave Republike Hrvatske</w:t>
      </w:r>
    </w:p>
    <w:p w14:paraId="4561480D" w14:textId="77777777" w:rsidR="00082787" w:rsidRPr="00602E00" w:rsidRDefault="00082787" w:rsidP="00082787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E00">
        <w:rPr>
          <w:rFonts w:ascii="Times New Roman" w:eastAsia="Calibri" w:hAnsi="Times New Roman" w:cs="Times New Roman"/>
          <w:sz w:val="24"/>
          <w:szCs w:val="24"/>
        </w:rPr>
        <w:t>Pismohrana, ovdje</w:t>
      </w:r>
    </w:p>
    <w:sectPr w:rsidR="00082787" w:rsidRPr="00602E00" w:rsidSect="00A0046E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3E96" w14:textId="77777777" w:rsidR="00F854AD" w:rsidRDefault="00F854AD" w:rsidP="00DC09C7">
      <w:pPr>
        <w:spacing w:after="0" w:line="240" w:lineRule="auto"/>
      </w:pPr>
      <w:r>
        <w:separator/>
      </w:r>
    </w:p>
  </w:endnote>
  <w:endnote w:type="continuationSeparator" w:id="0">
    <w:p w14:paraId="559F646F" w14:textId="77777777" w:rsidR="00F854AD" w:rsidRDefault="00F854AD" w:rsidP="00DC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76297"/>
      <w:docPartObj>
        <w:docPartGallery w:val="Page Numbers (Bottom of Page)"/>
        <w:docPartUnique/>
      </w:docPartObj>
    </w:sdtPr>
    <w:sdtContent>
      <w:p w14:paraId="24180B77" w14:textId="690B1DBA" w:rsidR="00DC09C7" w:rsidRDefault="004F577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FAEE14D" wp14:editId="468EA2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2540" b="0"/>
                  <wp:wrapNone/>
                  <wp:docPr id="1477182858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603BE" w14:textId="77777777" w:rsidR="00DC09C7" w:rsidRDefault="0053761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E23935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E90332" w:rsidRPr="00E9033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AEE14D" id="Group 1" o:spid="_x0000_s1026" style="position:absolute;margin-left:0;margin-top:0;width:593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130603BE" w14:textId="77777777" w:rsidR="00DC09C7" w:rsidRDefault="0053761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E23935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90332" w:rsidRPr="00E90332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BD9DB" w14:textId="77777777" w:rsidR="00F854AD" w:rsidRDefault="00F854AD" w:rsidP="00DC09C7">
      <w:pPr>
        <w:spacing w:after="0" w:line="240" w:lineRule="auto"/>
      </w:pPr>
      <w:r>
        <w:separator/>
      </w:r>
    </w:p>
  </w:footnote>
  <w:footnote w:type="continuationSeparator" w:id="0">
    <w:p w14:paraId="09A2E44D" w14:textId="77777777" w:rsidR="00F854AD" w:rsidRDefault="00F854AD" w:rsidP="00DC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071"/>
    <w:multiLevelType w:val="hybridMultilevel"/>
    <w:tmpl w:val="19B0E5C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00FDD"/>
    <w:multiLevelType w:val="hybridMultilevel"/>
    <w:tmpl w:val="3D147832"/>
    <w:lvl w:ilvl="0" w:tplc="AE06CB9C">
      <w:start w:val="2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7C419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05F6"/>
    <w:multiLevelType w:val="hybridMultilevel"/>
    <w:tmpl w:val="DC66F77A"/>
    <w:lvl w:ilvl="0" w:tplc="559478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E63B1"/>
    <w:multiLevelType w:val="hybridMultilevel"/>
    <w:tmpl w:val="7D04A4FC"/>
    <w:lvl w:ilvl="0" w:tplc="EAC66E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ED30A7"/>
    <w:multiLevelType w:val="hybridMultilevel"/>
    <w:tmpl w:val="35AEC1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5B76"/>
    <w:multiLevelType w:val="hybridMultilevel"/>
    <w:tmpl w:val="034607E4"/>
    <w:lvl w:ilvl="0" w:tplc="559478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8D68C2"/>
    <w:multiLevelType w:val="hybridMultilevel"/>
    <w:tmpl w:val="33E8B90E"/>
    <w:lvl w:ilvl="0" w:tplc="7AF0E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E0A06"/>
    <w:multiLevelType w:val="multilevel"/>
    <w:tmpl w:val="4A10B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3E4FA7"/>
    <w:multiLevelType w:val="multilevel"/>
    <w:tmpl w:val="131C6F5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9"/>
        </w:tabs>
        <w:ind w:left="3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40165A3"/>
    <w:multiLevelType w:val="multilevel"/>
    <w:tmpl w:val="7AB62064"/>
    <w:lvl w:ilvl="0">
      <w:start w:val="8"/>
      <w:numFmt w:val="bullet"/>
      <w:lvlText w:val="–"/>
      <w:lvlJc w:val="left"/>
      <w:pPr>
        <w:ind w:left="720" w:hanging="360"/>
      </w:pPr>
      <w:rPr>
        <w:rFonts w:ascii="Calibri" w:eastAsia="Times New Roman" w:hAnsi="Calibri"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E5F1ED7"/>
    <w:multiLevelType w:val="hybridMultilevel"/>
    <w:tmpl w:val="BAC8023C"/>
    <w:lvl w:ilvl="0" w:tplc="559478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D4917"/>
    <w:multiLevelType w:val="hybridMultilevel"/>
    <w:tmpl w:val="78782558"/>
    <w:lvl w:ilvl="0" w:tplc="A2C6243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86E58"/>
    <w:multiLevelType w:val="hybridMultilevel"/>
    <w:tmpl w:val="F3DA7E8A"/>
    <w:lvl w:ilvl="0" w:tplc="228EF1D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1D36"/>
    <w:multiLevelType w:val="hybridMultilevel"/>
    <w:tmpl w:val="34A04D92"/>
    <w:lvl w:ilvl="0" w:tplc="EF448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E188E"/>
    <w:multiLevelType w:val="multilevel"/>
    <w:tmpl w:val="6D586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AE525C"/>
    <w:multiLevelType w:val="hybridMultilevel"/>
    <w:tmpl w:val="C76E7B0A"/>
    <w:lvl w:ilvl="0" w:tplc="041A0011">
      <w:start w:val="1"/>
      <w:numFmt w:val="decimal"/>
      <w:lvlText w:val="%1)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DE04BE5"/>
    <w:multiLevelType w:val="hybridMultilevel"/>
    <w:tmpl w:val="BE92968A"/>
    <w:lvl w:ilvl="0" w:tplc="228EF1D6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643"/>
    <w:multiLevelType w:val="hybridMultilevel"/>
    <w:tmpl w:val="279E552C"/>
    <w:lvl w:ilvl="0" w:tplc="7CCE8E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073C3"/>
    <w:multiLevelType w:val="hybridMultilevel"/>
    <w:tmpl w:val="2C5406C2"/>
    <w:lvl w:ilvl="0" w:tplc="7AF0EC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6476">
    <w:abstractNumId w:val="10"/>
  </w:num>
  <w:num w:numId="2" w16cid:durableId="369839528">
    <w:abstractNumId w:val="18"/>
  </w:num>
  <w:num w:numId="3" w16cid:durableId="780228951">
    <w:abstractNumId w:val="7"/>
  </w:num>
  <w:num w:numId="4" w16cid:durableId="1084646988">
    <w:abstractNumId w:val="5"/>
  </w:num>
  <w:num w:numId="5" w16cid:durableId="1306085307">
    <w:abstractNumId w:val="12"/>
  </w:num>
  <w:num w:numId="6" w16cid:durableId="1046292032">
    <w:abstractNumId w:val="16"/>
  </w:num>
  <w:num w:numId="7" w16cid:durableId="2132508383">
    <w:abstractNumId w:val="8"/>
  </w:num>
  <w:num w:numId="8" w16cid:durableId="144513993">
    <w:abstractNumId w:val="1"/>
  </w:num>
  <w:num w:numId="9" w16cid:durableId="125126639">
    <w:abstractNumId w:val="14"/>
  </w:num>
  <w:num w:numId="10" w16cid:durableId="249701389">
    <w:abstractNumId w:val="6"/>
  </w:num>
  <w:num w:numId="11" w16cid:durableId="770511705">
    <w:abstractNumId w:val="9"/>
  </w:num>
  <w:num w:numId="12" w16cid:durableId="1833452875">
    <w:abstractNumId w:val="13"/>
  </w:num>
  <w:num w:numId="13" w16cid:durableId="422843242">
    <w:abstractNumId w:val="0"/>
  </w:num>
  <w:num w:numId="14" w16cid:durableId="865406826">
    <w:abstractNumId w:val="2"/>
  </w:num>
  <w:num w:numId="15" w16cid:durableId="1566718529">
    <w:abstractNumId w:val="4"/>
  </w:num>
  <w:num w:numId="16" w16cid:durableId="587035965">
    <w:abstractNumId w:val="15"/>
  </w:num>
  <w:num w:numId="17" w16cid:durableId="694187437">
    <w:abstractNumId w:val="3"/>
  </w:num>
  <w:num w:numId="18" w16cid:durableId="1155877813">
    <w:abstractNumId w:val="17"/>
  </w:num>
  <w:num w:numId="19" w16cid:durableId="1492676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37"/>
    <w:rsid w:val="000316C4"/>
    <w:rsid w:val="000436E5"/>
    <w:rsid w:val="00043C33"/>
    <w:rsid w:val="00050EE5"/>
    <w:rsid w:val="000537AD"/>
    <w:rsid w:val="00057155"/>
    <w:rsid w:val="0006518B"/>
    <w:rsid w:val="00082787"/>
    <w:rsid w:val="0009179C"/>
    <w:rsid w:val="000B3AD6"/>
    <w:rsid w:val="000D7067"/>
    <w:rsid w:val="000E4C96"/>
    <w:rsid w:val="001474A9"/>
    <w:rsid w:val="00157209"/>
    <w:rsid w:val="00173041"/>
    <w:rsid w:val="001A15AC"/>
    <w:rsid w:val="001A38A4"/>
    <w:rsid w:val="00202C64"/>
    <w:rsid w:val="00225234"/>
    <w:rsid w:val="002752E5"/>
    <w:rsid w:val="0028674F"/>
    <w:rsid w:val="00292A4D"/>
    <w:rsid w:val="002A1E29"/>
    <w:rsid w:val="002B0E28"/>
    <w:rsid w:val="002D043B"/>
    <w:rsid w:val="002D722C"/>
    <w:rsid w:val="002F08BA"/>
    <w:rsid w:val="002F15DE"/>
    <w:rsid w:val="002F382E"/>
    <w:rsid w:val="002F4D43"/>
    <w:rsid w:val="002F71B8"/>
    <w:rsid w:val="0031125F"/>
    <w:rsid w:val="00312116"/>
    <w:rsid w:val="0033183B"/>
    <w:rsid w:val="00356834"/>
    <w:rsid w:val="00357E5D"/>
    <w:rsid w:val="00366A2B"/>
    <w:rsid w:val="00367516"/>
    <w:rsid w:val="003B3412"/>
    <w:rsid w:val="003B3E1B"/>
    <w:rsid w:val="003B475A"/>
    <w:rsid w:val="003C3271"/>
    <w:rsid w:val="003C6F29"/>
    <w:rsid w:val="003D6791"/>
    <w:rsid w:val="003F27D2"/>
    <w:rsid w:val="004062BB"/>
    <w:rsid w:val="0041305A"/>
    <w:rsid w:val="004210FA"/>
    <w:rsid w:val="00425440"/>
    <w:rsid w:val="00443FA9"/>
    <w:rsid w:val="00455E51"/>
    <w:rsid w:val="00457F9C"/>
    <w:rsid w:val="0048583A"/>
    <w:rsid w:val="004933B5"/>
    <w:rsid w:val="00497F18"/>
    <w:rsid w:val="004B2F69"/>
    <w:rsid w:val="004C2743"/>
    <w:rsid w:val="004E1C88"/>
    <w:rsid w:val="004E65FD"/>
    <w:rsid w:val="004F577E"/>
    <w:rsid w:val="005213C1"/>
    <w:rsid w:val="0053761C"/>
    <w:rsid w:val="0054174D"/>
    <w:rsid w:val="00544A52"/>
    <w:rsid w:val="005A621A"/>
    <w:rsid w:val="005C2861"/>
    <w:rsid w:val="005D730E"/>
    <w:rsid w:val="005E24FE"/>
    <w:rsid w:val="005F0815"/>
    <w:rsid w:val="005F43D6"/>
    <w:rsid w:val="0060108E"/>
    <w:rsid w:val="00602E00"/>
    <w:rsid w:val="0060395A"/>
    <w:rsid w:val="006B39D8"/>
    <w:rsid w:val="006C409D"/>
    <w:rsid w:val="006C687B"/>
    <w:rsid w:val="006C68D5"/>
    <w:rsid w:val="006E3ECE"/>
    <w:rsid w:val="0071769B"/>
    <w:rsid w:val="00740E93"/>
    <w:rsid w:val="00763346"/>
    <w:rsid w:val="00773930"/>
    <w:rsid w:val="00775A3A"/>
    <w:rsid w:val="007762E4"/>
    <w:rsid w:val="00776871"/>
    <w:rsid w:val="007818B5"/>
    <w:rsid w:val="00781AD8"/>
    <w:rsid w:val="00783652"/>
    <w:rsid w:val="00784DD1"/>
    <w:rsid w:val="00792D87"/>
    <w:rsid w:val="007C3085"/>
    <w:rsid w:val="007D61ED"/>
    <w:rsid w:val="007F43C9"/>
    <w:rsid w:val="007F75ED"/>
    <w:rsid w:val="007F7703"/>
    <w:rsid w:val="00807C7F"/>
    <w:rsid w:val="008128C7"/>
    <w:rsid w:val="00847820"/>
    <w:rsid w:val="008767F0"/>
    <w:rsid w:val="0088571D"/>
    <w:rsid w:val="00897D5B"/>
    <w:rsid w:val="008B0C51"/>
    <w:rsid w:val="008B0CCF"/>
    <w:rsid w:val="008C57EF"/>
    <w:rsid w:val="008E1BAB"/>
    <w:rsid w:val="00903D7D"/>
    <w:rsid w:val="0090782E"/>
    <w:rsid w:val="00927580"/>
    <w:rsid w:val="00946325"/>
    <w:rsid w:val="00990893"/>
    <w:rsid w:val="009B4C54"/>
    <w:rsid w:val="009C038C"/>
    <w:rsid w:val="009D6714"/>
    <w:rsid w:val="009E7C1B"/>
    <w:rsid w:val="009F593D"/>
    <w:rsid w:val="00A0046E"/>
    <w:rsid w:val="00A02832"/>
    <w:rsid w:val="00A04EBD"/>
    <w:rsid w:val="00A21C99"/>
    <w:rsid w:val="00A45A7F"/>
    <w:rsid w:val="00A72E86"/>
    <w:rsid w:val="00A9478E"/>
    <w:rsid w:val="00A9663C"/>
    <w:rsid w:val="00AB1EE8"/>
    <w:rsid w:val="00AB376E"/>
    <w:rsid w:val="00AC3DA4"/>
    <w:rsid w:val="00AD2B6B"/>
    <w:rsid w:val="00AD3430"/>
    <w:rsid w:val="00AE2DFE"/>
    <w:rsid w:val="00AE672D"/>
    <w:rsid w:val="00B235A6"/>
    <w:rsid w:val="00B56938"/>
    <w:rsid w:val="00B648BC"/>
    <w:rsid w:val="00B67BA2"/>
    <w:rsid w:val="00B96101"/>
    <w:rsid w:val="00BB0949"/>
    <w:rsid w:val="00BB7199"/>
    <w:rsid w:val="00BD0DAF"/>
    <w:rsid w:val="00C0031D"/>
    <w:rsid w:val="00C06950"/>
    <w:rsid w:val="00C143E8"/>
    <w:rsid w:val="00C20503"/>
    <w:rsid w:val="00C226BA"/>
    <w:rsid w:val="00C34D15"/>
    <w:rsid w:val="00C42970"/>
    <w:rsid w:val="00C80DD4"/>
    <w:rsid w:val="00C95A96"/>
    <w:rsid w:val="00CC6282"/>
    <w:rsid w:val="00CD2A38"/>
    <w:rsid w:val="00CE59AA"/>
    <w:rsid w:val="00D07171"/>
    <w:rsid w:val="00D11F86"/>
    <w:rsid w:val="00D15114"/>
    <w:rsid w:val="00D15AB8"/>
    <w:rsid w:val="00D33D09"/>
    <w:rsid w:val="00D36F60"/>
    <w:rsid w:val="00D86047"/>
    <w:rsid w:val="00DA2FEA"/>
    <w:rsid w:val="00DC09C7"/>
    <w:rsid w:val="00DC1DF8"/>
    <w:rsid w:val="00DD0137"/>
    <w:rsid w:val="00DF7760"/>
    <w:rsid w:val="00E13347"/>
    <w:rsid w:val="00E23935"/>
    <w:rsid w:val="00E32C1B"/>
    <w:rsid w:val="00E60B2F"/>
    <w:rsid w:val="00E775A1"/>
    <w:rsid w:val="00E90332"/>
    <w:rsid w:val="00E95848"/>
    <w:rsid w:val="00EC7A08"/>
    <w:rsid w:val="00ED7663"/>
    <w:rsid w:val="00EE55A2"/>
    <w:rsid w:val="00EF0AB2"/>
    <w:rsid w:val="00F10DC2"/>
    <w:rsid w:val="00F152D9"/>
    <w:rsid w:val="00F22A60"/>
    <w:rsid w:val="00F352B5"/>
    <w:rsid w:val="00F37EF8"/>
    <w:rsid w:val="00F45BC3"/>
    <w:rsid w:val="00F74418"/>
    <w:rsid w:val="00F82445"/>
    <w:rsid w:val="00F854AD"/>
    <w:rsid w:val="00F93BBA"/>
    <w:rsid w:val="00FA1BA0"/>
    <w:rsid w:val="00FC26F7"/>
    <w:rsid w:val="00FC3896"/>
    <w:rsid w:val="00FE4437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5D58"/>
  <w15:docId w15:val="{D32E6E1E-3E7B-4E16-A7DB-966C1F9E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34"/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E59A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4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767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8767F0"/>
    <w:rPr>
      <w:rFonts w:ascii="Times New Roman" w:eastAsia="Times New Roman" w:hAnsi="Times New Roman" w:cs="Times New Roman"/>
      <w:sz w:val="24"/>
      <w:szCs w:val="24"/>
    </w:rPr>
  </w:style>
  <w:style w:type="table" w:styleId="Modernatablica">
    <w:name w:val="Table Contemporary"/>
    <w:basedOn w:val="Obinatablica"/>
    <w:uiPriority w:val="99"/>
    <w:rsid w:val="00043C33"/>
    <w:rPr>
      <w:rFonts w:ascii="Calibri" w:eastAsia="Times New Roman" w:hAnsi="Calibri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lomakpopisa">
    <w:name w:val="List Paragraph"/>
    <w:aliases w:val="Heading 12,heading 1,Naslov 12,Graf,Paragraph,Paragraphe de liste PBLH,Graph &amp; Table tite,Normal bullet 2,Bullet list,Figure_name,Equipment,Numbered Indented Text,List Paragraph1,lp1,List Paragraph11,Citation List,TG lista,Gr"/>
    <w:basedOn w:val="Normal"/>
    <w:link w:val="OdlomakpopisaChar"/>
    <w:uiPriority w:val="34"/>
    <w:qFormat/>
    <w:rsid w:val="001A38A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DC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C09C7"/>
  </w:style>
  <w:style w:type="character" w:customStyle="1" w:styleId="Naslov4Char">
    <w:name w:val="Naslov 4 Char"/>
    <w:basedOn w:val="Zadanifontodlomka"/>
    <w:link w:val="Naslov4"/>
    <w:uiPriority w:val="9"/>
    <w:rsid w:val="00CE59A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OdlomakpopisaChar">
    <w:name w:val="Odlomak popisa Char"/>
    <w:aliases w:val="Heading 12 Char,heading 1 Char,Naslov 12 Char,Graf Char,Paragraph Char,Paragraphe de liste PBLH Char,Graph &amp; Table tite Char,Normal bullet 2 Char,Bullet list Char,Figure_name Char,Equipment Char,Numbered Indented Text Char,lp1 Char"/>
    <w:basedOn w:val="Zadanifontodlomka"/>
    <w:link w:val="Odlomakpopisa"/>
    <w:uiPriority w:val="34"/>
    <w:qFormat/>
    <w:locked/>
    <w:rsid w:val="002A1E29"/>
  </w:style>
  <w:style w:type="table" w:styleId="Svijetlipopis-Isticanje5">
    <w:name w:val="Light List Accent 5"/>
    <w:basedOn w:val="Obinatablica"/>
    <w:uiPriority w:val="61"/>
    <w:rsid w:val="0029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veza">
    <w:name w:val="Hyperlink"/>
    <w:rsid w:val="00DF7760"/>
    <w:rPr>
      <w:rFonts w:ascii="Trebuchet MS" w:hAnsi="Trebuchet MS"/>
      <w:color w:val="0000FF"/>
      <w:sz w:val="20"/>
      <w:u w:val="single"/>
    </w:rPr>
  </w:style>
  <w:style w:type="paragraph" w:customStyle="1" w:styleId="NoSpacing1">
    <w:name w:val="No Spacing1"/>
    <w:uiPriority w:val="1"/>
    <w:qFormat/>
    <w:rsid w:val="00DF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">
    <w:name w:val="st"/>
    <w:basedOn w:val="Zadanifontodlomka"/>
    <w:rsid w:val="00DF7760"/>
  </w:style>
  <w:style w:type="paragraph" w:customStyle="1" w:styleId="Default">
    <w:name w:val="Default"/>
    <w:rsid w:val="003B3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B3E1B"/>
    <w:rPr>
      <w:i/>
      <w:iCs/>
    </w:rPr>
  </w:style>
  <w:style w:type="paragraph" w:styleId="Povratnaomotnica">
    <w:name w:val="envelope return"/>
    <w:basedOn w:val="Normal"/>
    <w:rsid w:val="003B3E1B"/>
    <w:pPr>
      <w:spacing w:after="0" w:line="240" w:lineRule="auto"/>
    </w:pPr>
    <w:rPr>
      <w:rFonts w:ascii="Verdana" w:eastAsia="Times New Roman" w:hAnsi="Verdana" w:cs="Arial"/>
      <w:b/>
      <w:sz w:val="20"/>
      <w:szCs w:val="20"/>
    </w:rPr>
  </w:style>
  <w:style w:type="paragraph" w:customStyle="1" w:styleId="box453040">
    <w:name w:val="box_453040"/>
    <w:basedOn w:val="Normal"/>
    <w:rsid w:val="00A7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A">
    <w:name w:val="Body A"/>
    <w:rsid w:val="003D67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hr-HR"/>
    </w:rPr>
  </w:style>
  <w:style w:type="paragraph" w:styleId="Tijeloteksta">
    <w:name w:val="Body Text"/>
    <w:basedOn w:val="Normal"/>
    <w:link w:val="TijelotekstaChar"/>
    <w:rsid w:val="00A9478E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A9478E"/>
    <w:rPr>
      <w:rFonts w:ascii="Arial" w:eastAsia="Times New Roman" w:hAnsi="Arial" w:cs="Times New Roman"/>
      <w:szCs w:val="24"/>
      <w:lang w:eastAsia="ar-SA"/>
    </w:rPr>
  </w:style>
  <w:style w:type="paragraph" w:customStyle="1" w:styleId="Heading11">
    <w:name w:val="Heading 11"/>
    <w:basedOn w:val="Normal"/>
    <w:uiPriority w:val="1"/>
    <w:qFormat/>
    <w:rsid w:val="005C2861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proreda">
    <w:name w:val="No Spacing"/>
    <w:uiPriority w:val="1"/>
    <w:qFormat/>
    <w:rsid w:val="007762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Nuštar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Nuštar</dc:creator>
  <cp:lastModifiedBy>Ivan Džunja</cp:lastModifiedBy>
  <cp:revision>3</cp:revision>
  <cp:lastPrinted>2016-06-13T06:47:00Z</cp:lastPrinted>
  <dcterms:created xsi:type="dcterms:W3CDTF">2025-04-22T07:46:00Z</dcterms:created>
  <dcterms:modified xsi:type="dcterms:W3CDTF">2025-04-22T08:33:00Z</dcterms:modified>
</cp:coreProperties>
</file>