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5A41" w14:textId="77777777" w:rsidR="00A02579" w:rsidRPr="008261AC" w:rsidRDefault="00A02579" w:rsidP="00A02579">
      <w:pPr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0F0B5BA" wp14:editId="59C525A7">
            <wp:simplePos x="0" y="0"/>
            <wp:positionH relativeFrom="page">
              <wp:posOffset>1447800</wp:posOffset>
            </wp:positionH>
            <wp:positionV relativeFrom="page">
              <wp:posOffset>407035</wp:posOffset>
            </wp:positionV>
            <wp:extent cx="590550" cy="768964"/>
            <wp:effectExtent l="0" t="0" r="0" b="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6A92" w14:textId="77777777" w:rsidR="00A02579" w:rsidRPr="008261AC" w:rsidRDefault="00A02579" w:rsidP="00A02579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 xml:space="preserve">REPUBLIKA HRVATSKA </w:t>
      </w:r>
    </w:p>
    <w:p w14:paraId="25D73FA7" w14:textId="77777777" w:rsidR="00A02579" w:rsidRPr="008261AC" w:rsidRDefault="00A02579" w:rsidP="00A02579">
      <w:pPr>
        <w:pStyle w:val="Bezproreda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sz w:val="24"/>
          <w:szCs w:val="24"/>
        </w:rPr>
        <w:t>VUKOVARSKO SRIJEMSKA ŽUPANIJA</w:t>
      </w:r>
    </w:p>
    <w:p w14:paraId="1FE61951" w14:textId="77777777" w:rsidR="00A02579" w:rsidRPr="008261AC" w:rsidRDefault="00A02579" w:rsidP="00A02579">
      <w:pPr>
        <w:spacing w:after="0"/>
        <w:rPr>
          <w:rFonts w:ascii="Times New Roman" w:hAnsi="Times New Roman"/>
          <w:sz w:val="24"/>
          <w:szCs w:val="24"/>
        </w:rPr>
      </w:pPr>
      <w:r w:rsidRPr="008261AC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3F118171" wp14:editId="1D9FA2E5">
            <wp:simplePos x="0" y="0"/>
            <wp:positionH relativeFrom="column">
              <wp:posOffset>87630</wp:posOffset>
            </wp:positionH>
            <wp:positionV relativeFrom="paragraph">
              <wp:posOffset>34925</wp:posOffset>
            </wp:positionV>
            <wp:extent cx="313055" cy="389255"/>
            <wp:effectExtent l="19050" t="0" r="0" b="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61AC">
        <w:rPr>
          <w:rFonts w:ascii="Times New Roman" w:hAnsi="Times New Roman"/>
          <w:sz w:val="24"/>
          <w:szCs w:val="24"/>
        </w:rPr>
        <w:t xml:space="preserve"> </w:t>
      </w:r>
    </w:p>
    <w:p w14:paraId="4DB1B0A0" w14:textId="0568C8A5" w:rsidR="00A02579" w:rsidRPr="008261AC" w:rsidRDefault="00A02579" w:rsidP="00A02579">
      <w:pPr>
        <w:spacing w:after="0"/>
        <w:rPr>
          <w:rFonts w:ascii="Times New Roman" w:hAnsi="Times New Roman"/>
          <w:b/>
          <w:sz w:val="24"/>
          <w:szCs w:val="24"/>
        </w:rPr>
      </w:pPr>
      <w:r w:rsidRPr="008261AC">
        <w:rPr>
          <w:rFonts w:ascii="Times New Roman" w:hAnsi="Times New Roman"/>
          <w:b/>
          <w:sz w:val="24"/>
          <w:szCs w:val="24"/>
        </w:rPr>
        <w:t>OPĆINA TOVARNIK</w:t>
      </w:r>
    </w:p>
    <w:p w14:paraId="34D1C47D" w14:textId="6BD8E2EA" w:rsidR="00A02579" w:rsidRPr="008261AC" w:rsidRDefault="00A02579" w:rsidP="00A02579">
      <w:pPr>
        <w:spacing w:after="0"/>
        <w:rPr>
          <w:rFonts w:ascii="Times New Roman" w:hAnsi="Times New Roman"/>
          <w:b/>
          <w:sz w:val="24"/>
          <w:szCs w:val="24"/>
        </w:rPr>
      </w:pPr>
      <w:r w:rsidRPr="008261AC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14:paraId="590A533C" w14:textId="77777777" w:rsidR="0082492B" w:rsidRDefault="0082492B" w:rsidP="008261AC">
      <w:pPr>
        <w:spacing w:after="0"/>
        <w:rPr>
          <w:rFonts w:ascii="Times New Roman" w:hAnsi="Times New Roman"/>
          <w:sz w:val="24"/>
          <w:szCs w:val="24"/>
        </w:rPr>
      </w:pPr>
    </w:p>
    <w:p w14:paraId="0176328B" w14:textId="77777777" w:rsidR="00BC6F69" w:rsidRPr="00BC6F69" w:rsidRDefault="00BC6F69" w:rsidP="00BC6F69">
      <w:pPr>
        <w:spacing w:after="0"/>
        <w:rPr>
          <w:rFonts w:ascii="Times New Roman" w:hAnsi="Times New Roman"/>
          <w:sz w:val="24"/>
          <w:szCs w:val="24"/>
        </w:rPr>
      </w:pPr>
      <w:bookmarkStart w:id="0" w:name="_Hlk117601904"/>
      <w:r w:rsidRPr="00BC6F69">
        <w:rPr>
          <w:rFonts w:ascii="Times New Roman" w:hAnsi="Times New Roman"/>
          <w:sz w:val="24"/>
          <w:szCs w:val="24"/>
        </w:rPr>
        <w:t>KLASA: 112-04/25-01/1</w:t>
      </w:r>
    </w:p>
    <w:p w14:paraId="2E7DA2C3" w14:textId="5030B24B" w:rsidR="00BC6F69" w:rsidRPr="00BC6F69" w:rsidRDefault="00BC6F69" w:rsidP="00BC6F69">
      <w:pPr>
        <w:spacing w:after="0"/>
        <w:rPr>
          <w:rFonts w:ascii="Times New Roman" w:hAnsi="Times New Roman"/>
          <w:sz w:val="24"/>
          <w:szCs w:val="24"/>
        </w:rPr>
      </w:pPr>
      <w:r w:rsidRPr="00BC6F69">
        <w:rPr>
          <w:rFonts w:ascii="Times New Roman" w:hAnsi="Times New Roman"/>
          <w:sz w:val="24"/>
          <w:szCs w:val="24"/>
        </w:rPr>
        <w:t>URBROJ: 2196-28-01-25-</w:t>
      </w:r>
      <w:r>
        <w:rPr>
          <w:rFonts w:ascii="Times New Roman" w:hAnsi="Times New Roman"/>
          <w:sz w:val="24"/>
          <w:szCs w:val="24"/>
        </w:rPr>
        <w:t>2</w:t>
      </w:r>
    </w:p>
    <w:p w14:paraId="792A9A59" w14:textId="70DA5C5E" w:rsidR="008261AC" w:rsidRPr="008261AC" w:rsidRDefault="00BC6F69" w:rsidP="00BC6F69">
      <w:pPr>
        <w:spacing w:after="0"/>
        <w:rPr>
          <w:rFonts w:ascii="Times New Roman" w:hAnsi="Times New Roman"/>
          <w:sz w:val="24"/>
          <w:szCs w:val="24"/>
        </w:rPr>
      </w:pPr>
      <w:r w:rsidRPr="00BC6F69">
        <w:rPr>
          <w:rFonts w:ascii="Times New Roman" w:hAnsi="Times New Roman"/>
          <w:sz w:val="24"/>
          <w:szCs w:val="24"/>
        </w:rPr>
        <w:t>Tovarnik, 1</w:t>
      </w:r>
      <w:r w:rsidR="0054127F">
        <w:rPr>
          <w:rFonts w:ascii="Times New Roman" w:hAnsi="Times New Roman"/>
          <w:sz w:val="24"/>
          <w:szCs w:val="24"/>
        </w:rPr>
        <w:t>3</w:t>
      </w:r>
      <w:r w:rsidRPr="00BC6F69">
        <w:rPr>
          <w:rFonts w:ascii="Times New Roman" w:hAnsi="Times New Roman"/>
          <w:sz w:val="24"/>
          <w:szCs w:val="24"/>
        </w:rPr>
        <w:t>. ožujka 2025</w:t>
      </w:r>
      <w:r w:rsidR="008261AC" w:rsidRPr="008261AC">
        <w:rPr>
          <w:rFonts w:ascii="Times New Roman" w:hAnsi="Times New Roman"/>
          <w:sz w:val="24"/>
          <w:szCs w:val="24"/>
        </w:rPr>
        <w:t xml:space="preserve">.   </w:t>
      </w:r>
      <w:bookmarkEnd w:id="0"/>
    </w:p>
    <w:p w14:paraId="3325992B" w14:textId="189D78D9" w:rsidR="00A02579" w:rsidRPr="008261AC" w:rsidRDefault="00A02579" w:rsidP="00A02579">
      <w:pPr>
        <w:pStyle w:val="StandardWeb"/>
        <w:jc w:val="both"/>
      </w:pPr>
      <w:r w:rsidRPr="008261AC">
        <w:rPr>
          <w:color w:val="000000" w:themeColor="text1"/>
        </w:rPr>
        <w:t xml:space="preserve">Na temelju članka 19. i članka 29. Zakona o službenicima i namještenicima u lokalnoj i područnoj (regionalnoj) samoupravi (Narodne novine broj 86/08, 61/11,  </w:t>
      </w:r>
      <w:bookmarkStart w:id="1" w:name="_Hlk98140700"/>
      <w:r w:rsidRPr="008261AC">
        <w:rPr>
          <w:color w:val="000000" w:themeColor="text1"/>
        </w:rPr>
        <w:t>4/18, 112/19</w:t>
      </w:r>
      <w:bookmarkEnd w:id="1"/>
      <w:r w:rsidR="00BC6F69">
        <w:rPr>
          <w:color w:val="000000" w:themeColor="text1"/>
        </w:rPr>
        <w:t>, 17/25</w:t>
      </w:r>
      <w:r w:rsidRPr="008261AC">
        <w:rPr>
          <w:color w:val="000000" w:themeColor="text1"/>
        </w:rPr>
        <w:t>) (u daljnjem tekstu: Zakon) pročelni</w:t>
      </w:r>
      <w:r w:rsidR="007D681B" w:rsidRPr="008261AC">
        <w:rPr>
          <w:color w:val="000000" w:themeColor="text1"/>
        </w:rPr>
        <w:t>k</w:t>
      </w:r>
      <w:r w:rsidRPr="008261AC">
        <w:rPr>
          <w:color w:val="000000" w:themeColor="text1"/>
        </w:rPr>
        <w:t xml:space="preserve"> Jedinstvenog upravnog odjela Općine Tovarnik  </w:t>
      </w:r>
      <w:r w:rsidRPr="008261AC">
        <w:t>objavljuje</w:t>
      </w:r>
    </w:p>
    <w:p w14:paraId="4471DC44" w14:textId="77777777" w:rsidR="00A02579" w:rsidRPr="008261AC" w:rsidRDefault="00A02579" w:rsidP="00A02579">
      <w:pPr>
        <w:pStyle w:val="StandardWeb"/>
        <w:jc w:val="center"/>
        <w:rPr>
          <w:b/>
        </w:rPr>
      </w:pPr>
      <w:r w:rsidRPr="008261AC">
        <w:rPr>
          <w:b/>
        </w:rPr>
        <w:t>OGLAS ZA PRIJAM U RADNI ODNOS NA ODREĐENO VRIJEME</w:t>
      </w:r>
    </w:p>
    <w:p w14:paraId="5F1BE7C8" w14:textId="06230592" w:rsidR="00A02579" w:rsidRPr="008261AC" w:rsidRDefault="00A02579" w:rsidP="00A02579">
      <w:pPr>
        <w:pStyle w:val="StandardWeb"/>
        <w:jc w:val="center"/>
        <w:rPr>
          <w:b/>
        </w:rPr>
      </w:pPr>
      <w:r w:rsidRPr="008261AC">
        <w:rPr>
          <w:b/>
        </w:rPr>
        <w:t xml:space="preserve">zbog poslova čiji se opseg privremeno povećao </w:t>
      </w:r>
    </w:p>
    <w:p w14:paraId="4C97BDA5" w14:textId="77777777" w:rsidR="00A02579" w:rsidRPr="008261AC" w:rsidRDefault="00A02579" w:rsidP="00A02579">
      <w:pPr>
        <w:pStyle w:val="StandardWeb"/>
      </w:pPr>
      <w:r w:rsidRPr="008261AC">
        <w:t>U  Jedinstveni upravni odjel,  na radno mjesto :</w:t>
      </w:r>
    </w:p>
    <w:p w14:paraId="7453428C" w14:textId="431A94EB" w:rsidR="00A02579" w:rsidRPr="008261AC" w:rsidRDefault="00A02579" w:rsidP="00A02579">
      <w:pPr>
        <w:pStyle w:val="StandardWeb"/>
      </w:pPr>
      <w:r w:rsidRPr="008261AC">
        <w:t>     1.  </w:t>
      </w:r>
      <w:r w:rsidRPr="008261AC">
        <w:rPr>
          <w:b/>
          <w:bCs/>
        </w:rPr>
        <w:t xml:space="preserve">KOMUNALNI </w:t>
      </w:r>
      <w:r w:rsidR="008D196D">
        <w:rPr>
          <w:b/>
          <w:bCs/>
        </w:rPr>
        <w:t>NAMJEŠTENIK</w:t>
      </w:r>
      <w:r w:rsidRPr="008261AC">
        <w:rPr>
          <w:b/>
          <w:bCs/>
        </w:rPr>
        <w:t xml:space="preserve"> </w:t>
      </w:r>
      <w:r w:rsidRPr="008261AC">
        <w:t>–</w:t>
      </w:r>
      <w:r w:rsidRPr="00AC63B8">
        <w:rPr>
          <w:b/>
          <w:bCs/>
        </w:rPr>
        <w:t xml:space="preserve"> </w:t>
      </w:r>
      <w:r w:rsidR="002B780A">
        <w:rPr>
          <w:b/>
          <w:bCs/>
        </w:rPr>
        <w:t>6</w:t>
      </w:r>
      <w:r w:rsidRPr="008261AC">
        <w:rPr>
          <w:b/>
        </w:rPr>
        <w:t xml:space="preserve">  izvršitel</w:t>
      </w:r>
      <w:r w:rsidR="00814849" w:rsidRPr="008261AC">
        <w:rPr>
          <w:b/>
        </w:rPr>
        <w:t xml:space="preserve">ja </w:t>
      </w:r>
      <w:r w:rsidRPr="008261AC">
        <w:t xml:space="preserve">   (m/ž) </w:t>
      </w:r>
    </w:p>
    <w:p w14:paraId="392CEC5F" w14:textId="486C6284" w:rsidR="00A02579" w:rsidRPr="008261AC" w:rsidRDefault="00A02579" w:rsidP="00A02579">
      <w:pPr>
        <w:pStyle w:val="StandardWeb"/>
        <w:jc w:val="both"/>
      </w:pPr>
      <w:r w:rsidRPr="008261AC">
        <w:t>Kandidati moraju ispunjavati opće uvjete za prijam u službu, propisane u članku 12. Zakona</w:t>
      </w:r>
      <w:r w:rsidR="00C406C8">
        <w:t>,</w:t>
      </w:r>
      <w:r w:rsidRPr="008261AC">
        <w:t xml:space="preserve"> a to su punoljetnost, hrvatsko državljanstvo te zdravstvena sposobnost za obavljanje poslova radnog mjesta na koje se osoba prima, te sljedeće posebne uvjete:     </w:t>
      </w:r>
    </w:p>
    <w:p w14:paraId="0B74C791" w14:textId="36A145DF" w:rsidR="00A02579" w:rsidRPr="008261AC" w:rsidRDefault="008261AC" w:rsidP="00A02579">
      <w:pPr>
        <w:pStyle w:val="StandardWeb"/>
        <w:numPr>
          <w:ilvl w:val="0"/>
          <w:numId w:val="2"/>
        </w:numPr>
      </w:pPr>
      <w:r w:rsidRPr="008261AC">
        <w:t xml:space="preserve">završeno osnovno školsko obrazovanje </w:t>
      </w:r>
    </w:p>
    <w:p w14:paraId="3F649748" w14:textId="7BA6BE6E" w:rsidR="00A02579" w:rsidRPr="008261AC" w:rsidRDefault="00A02579" w:rsidP="00A02579">
      <w:pPr>
        <w:pStyle w:val="StandardWeb"/>
      </w:pPr>
      <w:r w:rsidRPr="008261AC">
        <w:t>U službu ne može biti primljena osoba za čiji prijam postoje zapreke iz članka 15. i članka 16. Zakona.</w:t>
      </w:r>
    </w:p>
    <w:p w14:paraId="110C8A2A" w14:textId="77777777" w:rsidR="00A02579" w:rsidRPr="008261AC" w:rsidRDefault="00A02579" w:rsidP="00A02579">
      <w:pPr>
        <w:pStyle w:val="StandardWeb"/>
      </w:pPr>
      <w:r w:rsidRPr="008261AC">
        <w:t>Uz potpisanu prijavu kandidati su dužni priložiti:</w:t>
      </w:r>
    </w:p>
    <w:p w14:paraId="291D1B0A" w14:textId="77777777" w:rsidR="00A02579" w:rsidRPr="008261AC" w:rsidRDefault="00A02579" w:rsidP="00A02579">
      <w:pPr>
        <w:pStyle w:val="StandardWeb"/>
        <w:numPr>
          <w:ilvl w:val="0"/>
          <w:numId w:val="1"/>
        </w:numPr>
      </w:pPr>
      <w:r w:rsidRPr="008261AC">
        <w:t>životopis,</w:t>
      </w:r>
    </w:p>
    <w:p w14:paraId="5CA327CC" w14:textId="3C00EE53" w:rsidR="00A02579" w:rsidRPr="008261AC" w:rsidRDefault="00A02579" w:rsidP="00A02579">
      <w:pPr>
        <w:pStyle w:val="StandardWeb"/>
        <w:numPr>
          <w:ilvl w:val="0"/>
          <w:numId w:val="1"/>
        </w:numPr>
      </w:pPr>
      <w:r w:rsidRPr="008261AC">
        <w:t xml:space="preserve">dokaz o hrvatskom državljanstvu, (preslika osobne iskaznice ili domovnice) </w:t>
      </w:r>
    </w:p>
    <w:p w14:paraId="7A3A9CCA" w14:textId="51424F25" w:rsidR="00A02579" w:rsidRDefault="00A02579" w:rsidP="00A02579">
      <w:pPr>
        <w:pStyle w:val="StandardWeb"/>
        <w:numPr>
          <w:ilvl w:val="0"/>
          <w:numId w:val="1"/>
        </w:numPr>
      </w:pPr>
      <w:r w:rsidRPr="008261AC">
        <w:t xml:space="preserve">dokaz o </w:t>
      </w:r>
      <w:r w:rsidR="008261AC" w:rsidRPr="008261AC">
        <w:t>završenom obrazovanju/</w:t>
      </w:r>
      <w:r w:rsidRPr="008261AC">
        <w:t xml:space="preserve">stručnoj spremi (preslika svjedodžbe) </w:t>
      </w:r>
    </w:p>
    <w:p w14:paraId="4BD20657" w14:textId="0AC3CCE2" w:rsidR="0097439C" w:rsidRPr="008261AC" w:rsidRDefault="0097439C" w:rsidP="00A02579">
      <w:pPr>
        <w:pStyle w:val="StandardWeb"/>
        <w:numPr>
          <w:ilvl w:val="0"/>
          <w:numId w:val="1"/>
        </w:numPr>
      </w:pPr>
      <w:r w:rsidRPr="0097439C">
        <w:t>potvrda HZMO-a o radno- pravnom statusu (e- radna knjižica)</w:t>
      </w:r>
    </w:p>
    <w:p w14:paraId="359DEFDD" w14:textId="727C3B59" w:rsidR="00A02579" w:rsidRPr="008261AC" w:rsidRDefault="00A02579" w:rsidP="00A02579">
      <w:pPr>
        <w:pStyle w:val="StandardWeb"/>
        <w:numPr>
          <w:ilvl w:val="0"/>
          <w:numId w:val="1"/>
        </w:numPr>
        <w:jc w:val="both"/>
      </w:pPr>
      <w:r w:rsidRPr="008261AC">
        <w:t>uvjerenje nadležnog suda (ne starije od 3 mjeseci od dana objavljivanja oglasa)  da se protiv podnositelja prijave ne vodi kazneni postupak te da protiv njega nije izrečena pravomoćna osuđujuća presuda.</w:t>
      </w:r>
    </w:p>
    <w:p w14:paraId="0707BC24" w14:textId="6DEB8C64" w:rsidR="00A02579" w:rsidRPr="008261AC" w:rsidRDefault="00A02579" w:rsidP="00A02579">
      <w:pPr>
        <w:pStyle w:val="StandardWeb"/>
        <w:numPr>
          <w:ilvl w:val="0"/>
          <w:numId w:val="1"/>
        </w:numPr>
        <w:jc w:val="both"/>
      </w:pPr>
      <w:r w:rsidRPr="008261AC">
        <w:t>vlastoručno potpisanu izjavu kandidata da za prijem u službu ne postoje zapreke iz članaka 15. i 16. Zakona o službenicima i namještenicima u lokalnoj i područnoj (regionalnoj) samoupravi,</w:t>
      </w:r>
    </w:p>
    <w:p w14:paraId="21C6EEDE" w14:textId="2D7D0633" w:rsidR="00A02579" w:rsidRPr="008261AC" w:rsidRDefault="00A02579" w:rsidP="00A02579">
      <w:pPr>
        <w:pStyle w:val="StandardWeb"/>
        <w:rPr>
          <w:b/>
          <w:i/>
        </w:rPr>
      </w:pPr>
      <w:r w:rsidRPr="008261AC">
        <w:rPr>
          <w:b/>
          <w:i/>
        </w:rPr>
        <w:t xml:space="preserve">Trajanje službe – </w:t>
      </w:r>
      <w:r w:rsidR="00F47943" w:rsidRPr="008261AC">
        <w:rPr>
          <w:b/>
          <w:i/>
        </w:rPr>
        <w:t>6 mjeseci uz obvezni probni rad od 2 mjeseca</w:t>
      </w:r>
    </w:p>
    <w:p w14:paraId="30639298" w14:textId="75DB587E" w:rsidR="00081ECC" w:rsidRPr="008261AC" w:rsidRDefault="00081ECC" w:rsidP="00A02579">
      <w:pPr>
        <w:pStyle w:val="StandardWeb"/>
      </w:pPr>
      <w:r w:rsidRPr="008261AC">
        <w:lastRenderedPageBreak/>
        <w:t>Služba na određeno vrijeme ne može postati služba na neodređeno vrijeme.</w:t>
      </w:r>
    </w:p>
    <w:p w14:paraId="67C68AAB" w14:textId="77777777" w:rsidR="00A02579" w:rsidRPr="008261AC" w:rsidRDefault="00A02579" w:rsidP="00A02579">
      <w:pPr>
        <w:pStyle w:val="StandardWeb"/>
        <w:jc w:val="both"/>
      </w:pPr>
      <w:r w:rsidRPr="008261AC">
        <w:t>Isprave koje se prilažu u neovjerenoj preslici potrebno je prije donošenje rješenja o rasporedu na radno mjesto  predočiti u izvorniku.</w:t>
      </w:r>
    </w:p>
    <w:p w14:paraId="46C2C206" w14:textId="1D212C44" w:rsidR="00A02579" w:rsidRPr="008261AC" w:rsidRDefault="00A02579" w:rsidP="00A02579">
      <w:pPr>
        <w:pStyle w:val="StandardWeb"/>
        <w:jc w:val="both"/>
      </w:pPr>
      <w:r w:rsidRPr="008261AC">
        <w:t>Izabrani kandidat dužan je dostaviti uvjerenje o zdravstvenoj sposobnost prije donošenja rješenja o rasporedu na radno mjesto.</w:t>
      </w:r>
      <w:r w:rsidR="00F47943" w:rsidRPr="008261AC">
        <w:t xml:space="preserve"> Provjera zdravstvene sposobnosti se obavlja na trošak Općine Tovarnik. </w:t>
      </w:r>
    </w:p>
    <w:p w14:paraId="205FD62C" w14:textId="7165D4F3" w:rsidR="00ED2F2B" w:rsidRDefault="00ED2F2B" w:rsidP="00ED2F2B">
      <w:pPr>
        <w:pStyle w:val="StandardWeb"/>
        <w:jc w:val="both"/>
      </w:pPr>
      <w:r w:rsidRPr="008261AC">
        <w:t>Osoba koja ima pravo prednosti kod prijma u državnu službu prema posebnom zakonu, dužna je u prijavi na natječaj pozvati se na to pravo i ima prednost u odnosu na ostale kandidate samo pod jednakim uvjetima.</w:t>
      </w:r>
    </w:p>
    <w:p w14:paraId="70459BB8" w14:textId="77777777" w:rsidR="00054393" w:rsidRDefault="00054393" w:rsidP="00054393">
      <w:pPr>
        <w:pStyle w:val="StandardWeb"/>
        <w:jc w:val="both"/>
      </w:pPr>
      <w:r>
        <w:t>Pozivaju se kandidati koji ostvaruju prednost pri zapošljavanju sukladno čl. 48. Zakona o civilnim stradalnicima iz Domovinskog rata ( NN 84/21 ) da dostave dokaze iz čl. 49. navedenog Zakona u svrhu ostvarivanja prednosti pri zapošljavanju.</w:t>
      </w:r>
    </w:p>
    <w:p w14:paraId="3973E472" w14:textId="77777777" w:rsidR="00054393" w:rsidRDefault="00054393" w:rsidP="00054393">
      <w:pPr>
        <w:pStyle w:val="StandardWeb"/>
        <w:jc w:val="both"/>
      </w:pPr>
      <w:r>
        <w:t>Popis dokumenata potrebnih za ostvarivanje prednosti pri zapošljavanju dostupni su na poveznici Ministarstva hrvatskih branitelja Republike Hrvatske, poveznica:</w:t>
      </w:r>
    </w:p>
    <w:p w14:paraId="2E0FB3F8" w14:textId="77777777" w:rsidR="00054393" w:rsidRPr="00054393" w:rsidRDefault="00054393" w:rsidP="00054393">
      <w:pPr>
        <w:pStyle w:val="StandardWeb"/>
        <w:jc w:val="both"/>
        <w:rPr>
          <w:i/>
          <w:iCs/>
        </w:rPr>
      </w:pPr>
      <w:r w:rsidRPr="00054393">
        <w:rPr>
          <w:i/>
          <w:iCs/>
        </w:rPr>
        <w:t>https://branitelji.gov.hr/UserDocsImages/dokumenti/Nikola/popis%20dokaza%20za%20ostvarivanje%20prava%20prednosti%20pri%20zapo%C5%A1ljavanju-%20Zakon%20o%20civilnim%20stradalnicima%20iz%20DR.pdf</w:t>
      </w:r>
    </w:p>
    <w:p w14:paraId="35BE7637" w14:textId="77777777" w:rsidR="00054393" w:rsidRDefault="00054393" w:rsidP="00054393">
      <w:pPr>
        <w:pStyle w:val="StandardWeb"/>
        <w:jc w:val="both"/>
      </w:pPr>
      <w:r>
        <w:t>Pozivaju se kandidati koji ostvaruju prednost pri zapošljavanju sukladno čl. 102. st. 1.- 3. Zakona o hrvatskim braniteljima iz Domovinskog rata i članovima njihovih obitelji NN ( 121/17, 98/19, 84/21, 156/23 ) da dostave sve potrebne dokaze iz čl. 103. st. 1. navedenog Zakona u svrhu ostvarivanja prednosti pri zapošljavanju.</w:t>
      </w:r>
    </w:p>
    <w:p w14:paraId="66C9EA81" w14:textId="77777777" w:rsidR="00054393" w:rsidRDefault="00054393" w:rsidP="00054393">
      <w:pPr>
        <w:pStyle w:val="StandardWeb"/>
        <w:jc w:val="both"/>
      </w:pPr>
      <w:r>
        <w:t>Popis dokumenata potrebnih za  ostvarivanje prednosti pri zapošljavanju dostupni su na internetskoj stranici Ministarstva hrvatskih branitelja Republike Hrvatske, poveznica:</w:t>
      </w:r>
    </w:p>
    <w:p w14:paraId="6B363E7D" w14:textId="77777777" w:rsidR="00054393" w:rsidRPr="00367911" w:rsidRDefault="00054393" w:rsidP="00054393">
      <w:pPr>
        <w:pStyle w:val="StandardWeb"/>
        <w:jc w:val="both"/>
        <w:rPr>
          <w:i/>
          <w:iCs/>
        </w:rPr>
      </w:pPr>
      <w:r w:rsidRPr="00367911">
        <w:rPr>
          <w:i/>
          <w:iCs/>
        </w:rPr>
        <w:t>https://branitelji.gov.hr/UserDocsImages//dokumenti/Nikola//popis%20dokaza%20za%20ostvarivanje%20prava%20prednosti%20pri%20zapo%C5%A1ljavanju-%20ZOHBDR%202021.pdf</w:t>
      </w:r>
    </w:p>
    <w:p w14:paraId="223DCA3C" w14:textId="47B9F0E3" w:rsidR="00054393" w:rsidRDefault="00054393" w:rsidP="00054393">
      <w:pPr>
        <w:pStyle w:val="StandardWeb"/>
        <w:jc w:val="both"/>
      </w:pPr>
      <w:r>
        <w:t>Kandidati koji se pozivaju na pravo prednosti pri zapošljavanju sukladno čl. 9 Zakona o profesionalnoj rehabilitaciji i zapošljavanju osoba s invaliditetom ( NN 157/13, 152/14, 39/18, 32/20 ) dužni su se pozvati na čl. 9. istog zakona te uz dokaze o ispunjavanju uvjeta iz natječaja priložiti dokaze o priznatom statusu osobe sa invaliditetom sukladno Pravilniku o sadržaju i načinu vođenja očevidnika zaposlenih osoba s invaliditetom, kao i dokaz o načinu prestanka radnog odnosa kod posljednjeg poslodavca.</w:t>
      </w:r>
    </w:p>
    <w:p w14:paraId="7A9FDB0F" w14:textId="0FB44465" w:rsidR="00ED2F2B" w:rsidRPr="008261AC" w:rsidRDefault="00ED2F2B" w:rsidP="00A02579">
      <w:pPr>
        <w:pStyle w:val="StandardWeb"/>
        <w:jc w:val="both"/>
      </w:pPr>
      <w:r w:rsidRPr="008261AC">
        <w:t>Prednost pri zapošljavanju može se ostvariti samo jednokratno, osim u slučajevima zasnivanja radnog odnosa na određeno vrijeme, a ne mogu ga ostvarivati osobe kojima je radni odnos prestao otkazom zbog skrivljenog ponašanja radnika, otkazom radnika ili sporazumom.</w:t>
      </w:r>
    </w:p>
    <w:p w14:paraId="7F8771BB" w14:textId="32D042CF" w:rsidR="00A02579" w:rsidRPr="008261AC" w:rsidRDefault="00A02579" w:rsidP="00A02579">
      <w:pPr>
        <w:pStyle w:val="StandardWeb"/>
        <w:jc w:val="both"/>
      </w:pPr>
      <w:r w:rsidRPr="008261AC">
        <w:t>Urednom prijavom smatra se prijava koja sadrži sve podatke i priloge navedene u oglasu. Osoba koja nije podnijela pravodobnu i urednu prijavu ili ne ispunjava formalne uvjete iz oglasa, ne smatra se kandidatom prijavljenim na oglas.</w:t>
      </w:r>
    </w:p>
    <w:p w14:paraId="0A23079A" w14:textId="77777777" w:rsidR="00A02579" w:rsidRPr="008261AC" w:rsidRDefault="00A02579" w:rsidP="00A02579">
      <w:pPr>
        <w:pStyle w:val="StandardWeb"/>
        <w:jc w:val="both"/>
      </w:pPr>
      <w:r w:rsidRPr="008261AC">
        <w:t>Kandidati koji ispunjavaju formalne uvjete iz oglasa pristupit će prethodnoj provjeri znanja i sposobnosti putem pisanog testiranja i intervjua. Ako kandidat ne pristupi prethodnoj provjeri znanja, smatra se da je povukao prijavu na oglas. Za svaki dio provjere kandidatima će se dodijeliti određeni broj bodova od 1 do 10. Intervju će se provesti samo s kandidatima koji su ostvarili najmanje 50% bodova na pismenom testiranju.</w:t>
      </w:r>
    </w:p>
    <w:p w14:paraId="7CE74B60" w14:textId="77777777" w:rsidR="00A02579" w:rsidRPr="008261AC" w:rsidRDefault="00A02579" w:rsidP="00D6772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61AC">
        <w:t xml:space="preserve">Opis poslova i podaci o plaći radnog mjesta biti će objavljeni na web stranici Općine Tovarnik </w:t>
      </w:r>
      <w:hyperlink r:id="rId9" w:history="1">
        <w:r w:rsidRPr="008261AC">
          <w:rPr>
            <w:rStyle w:val="Hiperveza"/>
          </w:rPr>
          <w:t>www.opcina-tovarnik.hr</w:t>
        </w:r>
      </w:hyperlink>
    </w:p>
    <w:p w14:paraId="50439710" w14:textId="77777777" w:rsidR="00A02579" w:rsidRDefault="00A02579" w:rsidP="00D6772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61AC">
        <w:t xml:space="preserve">Način obavljanja prethodne provjere znanja i sposobnosti kandidata, vrijeme i mjesto održavanja prethodne provjere znanja i sposobnosti kandidata,  područje provjere, te pravni i drugi izvori za pripremanje kandidata za provjeru biti će objavljeni  na web-stranici </w:t>
      </w:r>
      <w:hyperlink r:id="rId10" w:history="1">
        <w:r w:rsidRPr="008261AC">
          <w:rPr>
            <w:rStyle w:val="Hiperveza"/>
          </w:rPr>
          <w:t>www.opcina-tovarnik.hr</w:t>
        </w:r>
      </w:hyperlink>
      <w:r w:rsidRPr="008261AC">
        <w:t xml:space="preserve">  i na oglasnoj ploči Općine Tovarnika najkasnije 5 dana prije održavanja prethodne provjere . </w:t>
      </w:r>
    </w:p>
    <w:p w14:paraId="27AC04BD" w14:textId="6FE606A7" w:rsidR="00CE0ABB" w:rsidRPr="008261AC" w:rsidRDefault="00CE0ABB" w:rsidP="00D6772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E0ABB">
        <w:t xml:space="preserve">Rješenje o prijmu u službu izabranog kandidata dostavlja se javnom objavom na mrežnim stranicama </w:t>
      </w:r>
      <w:r>
        <w:t xml:space="preserve">Općine Tovarnik. </w:t>
      </w:r>
    </w:p>
    <w:p w14:paraId="4C071DF3" w14:textId="17C64025" w:rsidR="00A02579" w:rsidRPr="008261AC" w:rsidRDefault="00A02579" w:rsidP="00A02579">
      <w:pPr>
        <w:pStyle w:val="StandardWeb"/>
        <w:rPr>
          <w:b/>
        </w:rPr>
      </w:pPr>
      <w:r w:rsidRPr="008261AC">
        <w:t>Pisane prijave podnose se na adresu : OPĆINA TOVARNIK, A. G. MATOŠA 2, 32249  Tovarnik  , sa naznakom : „</w:t>
      </w:r>
      <w:r w:rsidR="0082492B">
        <w:t>O</w:t>
      </w:r>
      <w:r w:rsidRPr="008261AC">
        <w:t xml:space="preserve">glas komunalni </w:t>
      </w:r>
      <w:r w:rsidR="004A597A">
        <w:t>namještenik</w:t>
      </w:r>
      <w:r w:rsidRPr="008261AC">
        <w:t xml:space="preserve">- ne otvaraj“  u </w:t>
      </w:r>
      <w:r w:rsidRPr="008261AC">
        <w:rPr>
          <w:b/>
        </w:rPr>
        <w:t xml:space="preserve">roku 8 dana od dana objave oglasa na </w:t>
      </w:r>
      <w:r w:rsidR="00C406C8">
        <w:rPr>
          <w:b/>
        </w:rPr>
        <w:t>službenim</w:t>
      </w:r>
      <w:r w:rsidRPr="008261AC">
        <w:rPr>
          <w:b/>
        </w:rPr>
        <w:t xml:space="preserve"> stranicama </w:t>
      </w:r>
      <w:r w:rsidR="00CE0ABB">
        <w:rPr>
          <w:b/>
        </w:rPr>
        <w:t xml:space="preserve">Hrvatskog zavoda za zapošljavanje. </w:t>
      </w:r>
    </w:p>
    <w:p w14:paraId="4814C4A6" w14:textId="323AE10C" w:rsidR="00A02579" w:rsidRPr="008261AC" w:rsidRDefault="00A02579" w:rsidP="00A02579">
      <w:pPr>
        <w:pStyle w:val="StandardWeb"/>
      </w:pPr>
      <w:r w:rsidRPr="008261AC">
        <w:t xml:space="preserve">Kandidati će biti obavješteni o rezultatima u zakonskom roku. </w:t>
      </w:r>
    </w:p>
    <w:p w14:paraId="5FC8F82F" w14:textId="17D84CA6" w:rsidR="00A02579" w:rsidRPr="008261AC" w:rsidRDefault="00A02579" w:rsidP="00A02579">
      <w:pPr>
        <w:pStyle w:val="StandardWeb"/>
      </w:pPr>
      <w:r w:rsidRPr="008261AC">
        <w:t>Općina Tovarnik zadržava pravo poništenja oglasa bez posebnog objašnjenja.</w:t>
      </w:r>
    </w:p>
    <w:p w14:paraId="72567C37" w14:textId="77777777" w:rsidR="00CE0ABB" w:rsidRDefault="00CE0ABB" w:rsidP="004778FC">
      <w:pPr>
        <w:pStyle w:val="StandardWeb"/>
        <w:jc w:val="right"/>
      </w:pPr>
    </w:p>
    <w:p w14:paraId="01DF4647" w14:textId="2B979C5E" w:rsidR="00A02579" w:rsidRPr="008261AC" w:rsidRDefault="00A02579" w:rsidP="004778FC">
      <w:pPr>
        <w:pStyle w:val="StandardWeb"/>
        <w:jc w:val="right"/>
      </w:pPr>
      <w:r w:rsidRPr="008261AC">
        <w:t>PROČELNI</w:t>
      </w:r>
      <w:r w:rsidR="007D681B" w:rsidRPr="008261AC">
        <w:t>K</w:t>
      </w:r>
      <w:r w:rsidRPr="008261AC">
        <w:t xml:space="preserve"> JEDINSTVENOG UPRAVNOG ODJELA </w:t>
      </w:r>
    </w:p>
    <w:p w14:paraId="5A2529D3" w14:textId="68DBC211" w:rsidR="00651847" w:rsidRPr="008261AC" w:rsidRDefault="00A02579" w:rsidP="00A875F1">
      <w:pPr>
        <w:pStyle w:val="StandardWeb"/>
        <w:jc w:val="right"/>
      </w:pPr>
      <w:r w:rsidRPr="008261AC">
        <w:t xml:space="preserve">                                                   </w:t>
      </w:r>
      <w:r w:rsidR="00F61C13" w:rsidRPr="008261AC">
        <w:t>Ivan Džunja</w:t>
      </w:r>
      <w:r w:rsidR="00081ECC" w:rsidRPr="008261AC">
        <w:t>,</w:t>
      </w:r>
      <w:r w:rsidR="008261AC" w:rsidRPr="008261AC">
        <w:t xml:space="preserve"> </w:t>
      </w:r>
      <w:r w:rsidR="00F61C13" w:rsidRPr="008261AC">
        <w:t>mag</w:t>
      </w:r>
      <w:r w:rsidRPr="008261AC">
        <w:t xml:space="preserve">. </w:t>
      </w:r>
      <w:proofErr w:type="spellStart"/>
      <w:r w:rsidRPr="008261AC">
        <w:t>iur</w:t>
      </w:r>
      <w:proofErr w:type="spellEnd"/>
      <w:r w:rsidRPr="008261AC">
        <w:t>.</w:t>
      </w:r>
    </w:p>
    <w:sectPr w:rsidR="00651847" w:rsidRPr="008261AC" w:rsidSect="007131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4489" w14:textId="77777777" w:rsidR="005331C4" w:rsidRDefault="005331C4">
      <w:pPr>
        <w:spacing w:after="0" w:line="240" w:lineRule="auto"/>
      </w:pPr>
      <w:r>
        <w:separator/>
      </w:r>
    </w:p>
  </w:endnote>
  <w:endnote w:type="continuationSeparator" w:id="0">
    <w:p w14:paraId="76EFD892" w14:textId="77777777" w:rsidR="005331C4" w:rsidRDefault="0053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F2AD" w14:textId="77777777" w:rsidR="009E30FC" w:rsidRDefault="003B72E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3C29543" w14:textId="77777777" w:rsidR="009E30FC" w:rsidRDefault="009E30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4E1F" w14:textId="77777777" w:rsidR="005331C4" w:rsidRDefault="005331C4">
      <w:pPr>
        <w:spacing w:after="0" w:line="240" w:lineRule="auto"/>
      </w:pPr>
      <w:r>
        <w:separator/>
      </w:r>
    </w:p>
  </w:footnote>
  <w:footnote w:type="continuationSeparator" w:id="0">
    <w:p w14:paraId="5D22A412" w14:textId="77777777" w:rsidR="005331C4" w:rsidRDefault="0053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4AA8"/>
    <w:multiLevelType w:val="hybridMultilevel"/>
    <w:tmpl w:val="B3C4E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1673"/>
    <w:multiLevelType w:val="hybridMultilevel"/>
    <w:tmpl w:val="821E32E8"/>
    <w:lvl w:ilvl="0" w:tplc="83F835C0">
      <w:numFmt w:val="bullet"/>
      <w:lvlText w:val="–"/>
      <w:lvlJc w:val="left"/>
      <w:pPr>
        <w:ind w:left="465" w:hanging="360"/>
      </w:pPr>
      <w:rPr>
        <w:rFonts w:ascii="Book Antiqua" w:eastAsia="Times New Roman" w:hAnsi="Book Antiqu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256203759">
    <w:abstractNumId w:val="1"/>
  </w:num>
  <w:num w:numId="2" w16cid:durableId="923143475">
    <w:abstractNumId w:val="2"/>
  </w:num>
  <w:num w:numId="3" w16cid:durableId="14197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79"/>
    <w:rsid w:val="00054393"/>
    <w:rsid w:val="0006686F"/>
    <w:rsid w:val="00081ECC"/>
    <w:rsid w:val="000B52EC"/>
    <w:rsid w:val="000C2A16"/>
    <w:rsid w:val="00167D50"/>
    <w:rsid w:val="001B7FC3"/>
    <w:rsid w:val="002B780A"/>
    <w:rsid w:val="00367911"/>
    <w:rsid w:val="003B72EE"/>
    <w:rsid w:val="003E23CD"/>
    <w:rsid w:val="004423F2"/>
    <w:rsid w:val="004778FC"/>
    <w:rsid w:val="004A597A"/>
    <w:rsid w:val="004E3799"/>
    <w:rsid w:val="005331C4"/>
    <w:rsid w:val="0054127F"/>
    <w:rsid w:val="005413A2"/>
    <w:rsid w:val="005E6FD1"/>
    <w:rsid w:val="00604624"/>
    <w:rsid w:val="00611476"/>
    <w:rsid w:val="00613536"/>
    <w:rsid w:val="00634511"/>
    <w:rsid w:val="0064381F"/>
    <w:rsid w:val="00651847"/>
    <w:rsid w:val="006725E3"/>
    <w:rsid w:val="006C57BE"/>
    <w:rsid w:val="007016E5"/>
    <w:rsid w:val="00713149"/>
    <w:rsid w:val="00775A3A"/>
    <w:rsid w:val="007A17F1"/>
    <w:rsid w:val="007B28D1"/>
    <w:rsid w:val="007D681B"/>
    <w:rsid w:val="00814849"/>
    <w:rsid w:val="0082492B"/>
    <w:rsid w:val="008261AC"/>
    <w:rsid w:val="008813CB"/>
    <w:rsid w:val="008D196D"/>
    <w:rsid w:val="008F0011"/>
    <w:rsid w:val="00972F2C"/>
    <w:rsid w:val="0097439C"/>
    <w:rsid w:val="009E30FC"/>
    <w:rsid w:val="00A02579"/>
    <w:rsid w:val="00A20256"/>
    <w:rsid w:val="00A875F1"/>
    <w:rsid w:val="00AA0D95"/>
    <w:rsid w:val="00AC63B8"/>
    <w:rsid w:val="00AD1F51"/>
    <w:rsid w:val="00BB42A5"/>
    <w:rsid w:val="00BC6F69"/>
    <w:rsid w:val="00BE6779"/>
    <w:rsid w:val="00C406C8"/>
    <w:rsid w:val="00CB09E0"/>
    <w:rsid w:val="00CE0ABB"/>
    <w:rsid w:val="00D144AD"/>
    <w:rsid w:val="00D6772E"/>
    <w:rsid w:val="00D84B98"/>
    <w:rsid w:val="00DC5678"/>
    <w:rsid w:val="00E77EEE"/>
    <w:rsid w:val="00EB2607"/>
    <w:rsid w:val="00EC05B9"/>
    <w:rsid w:val="00ED2F2B"/>
    <w:rsid w:val="00EF21C7"/>
    <w:rsid w:val="00F47943"/>
    <w:rsid w:val="00F61C13"/>
    <w:rsid w:val="00F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EA56"/>
  <w15:chartTrackingRefBased/>
  <w15:docId w15:val="{B2D3B0F9-801B-40DB-954E-C9F6CEB1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0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02579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A0257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025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2579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081EC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1ECC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AC63B8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C63B8"/>
    <w:rPr>
      <w:rFonts w:ascii="Times New Roman" w:eastAsia="Times New Roman" w:hAnsi="Times New Roman" w:cs="Times New Roman"/>
      <w:bCs/>
      <w:i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pcina-tovar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tovar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16</cp:revision>
  <cp:lastPrinted>2023-03-09T12:35:00Z</cp:lastPrinted>
  <dcterms:created xsi:type="dcterms:W3CDTF">2024-06-10T12:27:00Z</dcterms:created>
  <dcterms:modified xsi:type="dcterms:W3CDTF">2025-03-14T07:36:00Z</dcterms:modified>
</cp:coreProperties>
</file>