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7DBB6" w14:textId="77777777" w:rsidR="00DC5D7C" w:rsidRDefault="00DC5D7C" w:rsidP="008E5CD3">
      <w:pPr>
        <w:spacing w:after="0"/>
        <w:rPr>
          <w:rFonts w:ascii="Times New Roman" w:eastAsia="Times New Roman" w:hAnsi="Times New Roman" w:cs="Times New Roman"/>
          <w:sz w:val="20"/>
          <w:szCs w:val="20"/>
          <w:lang w:eastAsia="hr-HR"/>
        </w:rPr>
      </w:pPr>
    </w:p>
    <w:p w14:paraId="3FA1B47D" w14:textId="77777777" w:rsidR="00C04C69" w:rsidRPr="00521735" w:rsidRDefault="00C04C69" w:rsidP="008E5CD3">
      <w:pPr>
        <w:autoSpaceDE w:val="0"/>
        <w:autoSpaceDN w:val="0"/>
        <w:adjustRightInd w:val="0"/>
        <w:spacing w:after="0"/>
        <w:jc w:val="both"/>
        <w:rPr>
          <w:rFonts w:ascii="Times New Roman" w:hAnsi="Times New Roman" w:cs="Times New Roman"/>
          <w:sz w:val="20"/>
          <w:szCs w:val="20"/>
        </w:rPr>
      </w:pPr>
    </w:p>
    <w:p w14:paraId="3995EFE2" w14:textId="73B4154B" w:rsidR="00C04C69" w:rsidRPr="00521735" w:rsidRDefault="00C04C69" w:rsidP="00D8500F">
      <w:pPr>
        <w:autoSpaceDE w:val="0"/>
        <w:autoSpaceDN w:val="0"/>
        <w:adjustRightInd w:val="0"/>
        <w:spacing w:after="0"/>
        <w:jc w:val="both"/>
        <w:rPr>
          <w:rFonts w:ascii="Times New Roman" w:hAnsi="Times New Roman" w:cs="Times New Roman"/>
          <w:sz w:val="20"/>
          <w:szCs w:val="20"/>
        </w:rPr>
      </w:pPr>
      <w:r w:rsidRPr="00521735">
        <w:rPr>
          <w:rFonts w:ascii="Times New Roman" w:hAnsi="Times New Roman" w:cs="Times New Roman"/>
          <w:sz w:val="20"/>
          <w:szCs w:val="20"/>
        </w:rPr>
        <w:t>Temeljem</w:t>
      </w:r>
      <w:r w:rsidR="003D56B3">
        <w:rPr>
          <w:rFonts w:ascii="Times New Roman" w:hAnsi="Times New Roman" w:cs="Times New Roman"/>
          <w:sz w:val="20"/>
          <w:szCs w:val="20"/>
        </w:rPr>
        <w:t xml:space="preserve"> odredbi članka </w:t>
      </w:r>
      <w:r w:rsidR="003A14AE">
        <w:rPr>
          <w:rFonts w:ascii="Times New Roman" w:hAnsi="Times New Roman" w:cs="Times New Roman"/>
          <w:sz w:val="20"/>
          <w:szCs w:val="20"/>
        </w:rPr>
        <w:t>45</w:t>
      </w:r>
      <w:r w:rsidR="003D56B3">
        <w:rPr>
          <w:rFonts w:ascii="Times New Roman" w:hAnsi="Times New Roman" w:cs="Times New Roman"/>
          <w:sz w:val="20"/>
          <w:szCs w:val="20"/>
        </w:rPr>
        <w:t>.</w:t>
      </w:r>
      <w:r w:rsidRPr="00521735">
        <w:rPr>
          <w:rFonts w:ascii="Times New Roman" w:hAnsi="Times New Roman" w:cs="Times New Roman"/>
          <w:sz w:val="20"/>
          <w:szCs w:val="20"/>
        </w:rPr>
        <w:t xml:space="preserve"> Zakona o proračunu (NN 87/08 i 136/12, 15/15</w:t>
      </w:r>
      <w:r w:rsidR="003A14AE">
        <w:rPr>
          <w:rFonts w:ascii="Times New Roman" w:hAnsi="Times New Roman" w:cs="Times New Roman"/>
          <w:sz w:val="20"/>
          <w:szCs w:val="20"/>
        </w:rPr>
        <w:t>, 144/21</w:t>
      </w:r>
      <w:r w:rsidRPr="00521735">
        <w:rPr>
          <w:rFonts w:ascii="Times New Roman" w:hAnsi="Times New Roman" w:cs="Times New Roman"/>
          <w:sz w:val="20"/>
          <w:szCs w:val="20"/>
        </w:rPr>
        <w:t xml:space="preserve">) i </w:t>
      </w:r>
      <w:r w:rsidR="003D56B3">
        <w:rPr>
          <w:rFonts w:ascii="Times New Roman" w:hAnsi="Times New Roman" w:cs="Times New Roman"/>
          <w:sz w:val="20"/>
          <w:szCs w:val="20"/>
        </w:rPr>
        <w:t xml:space="preserve">odredbi </w:t>
      </w:r>
      <w:r w:rsidRPr="00521735">
        <w:rPr>
          <w:rFonts w:ascii="Times New Roman" w:hAnsi="Times New Roman" w:cs="Times New Roman"/>
          <w:sz w:val="20"/>
          <w:szCs w:val="20"/>
        </w:rPr>
        <w:t xml:space="preserve">članka </w:t>
      </w:r>
      <w:r w:rsidR="00604A0A">
        <w:rPr>
          <w:rFonts w:ascii="Times New Roman" w:hAnsi="Times New Roman" w:cs="Times New Roman"/>
          <w:sz w:val="20"/>
          <w:szCs w:val="20"/>
        </w:rPr>
        <w:t>3</w:t>
      </w:r>
      <w:r w:rsidR="000D75D2">
        <w:rPr>
          <w:rFonts w:ascii="Times New Roman" w:hAnsi="Times New Roman" w:cs="Times New Roman"/>
          <w:sz w:val="20"/>
          <w:szCs w:val="20"/>
        </w:rPr>
        <w:t>1</w:t>
      </w:r>
      <w:r w:rsidR="00604A0A">
        <w:rPr>
          <w:rFonts w:ascii="Times New Roman" w:hAnsi="Times New Roman" w:cs="Times New Roman"/>
          <w:sz w:val="20"/>
          <w:szCs w:val="20"/>
        </w:rPr>
        <w:t>.</w:t>
      </w:r>
      <w:r w:rsidRPr="00521735">
        <w:rPr>
          <w:rFonts w:ascii="Times New Roman" w:hAnsi="Times New Roman" w:cs="Times New Roman"/>
          <w:sz w:val="20"/>
          <w:szCs w:val="20"/>
        </w:rPr>
        <w:t xml:space="preserve"> Statuta Općine</w:t>
      </w:r>
      <w:r w:rsidR="00E743F8">
        <w:rPr>
          <w:rFonts w:ascii="Times New Roman" w:hAnsi="Times New Roman" w:cs="Times New Roman"/>
          <w:sz w:val="20"/>
          <w:szCs w:val="20"/>
        </w:rPr>
        <w:t xml:space="preserve"> </w:t>
      </w:r>
      <w:r w:rsidR="000D75D2">
        <w:rPr>
          <w:rFonts w:ascii="Times New Roman" w:hAnsi="Times New Roman" w:cs="Times New Roman"/>
          <w:sz w:val="20"/>
          <w:szCs w:val="20"/>
        </w:rPr>
        <w:t>Tovarnik</w:t>
      </w:r>
      <w:r w:rsidRPr="00521735">
        <w:rPr>
          <w:rFonts w:ascii="Times New Roman" w:hAnsi="Times New Roman" w:cs="Times New Roman"/>
          <w:sz w:val="20"/>
          <w:szCs w:val="20"/>
        </w:rPr>
        <w:t xml:space="preserve"> (</w:t>
      </w:r>
      <w:r w:rsidR="00D8500F" w:rsidRPr="00521735">
        <w:rPr>
          <w:rFonts w:ascii="Times New Roman" w:hAnsi="Times New Roman" w:cs="Times New Roman"/>
          <w:sz w:val="20"/>
          <w:szCs w:val="20"/>
        </w:rPr>
        <w:t>„</w:t>
      </w:r>
      <w:r w:rsidR="000D75D2" w:rsidRPr="000D75D2">
        <w:rPr>
          <w:rFonts w:ascii="Times New Roman" w:hAnsi="Times New Roman" w:cs="Times New Roman"/>
          <w:sz w:val="20"/>
          <w:szCs w:val="20"/>
        </w:rPr>
        <w:t>Službeni vjesnik“ Vukovarsko-srijemske županije, broj 3/2</w:t>
      </w:r>
      <w:r w:rsidR="003A14AE">
        <w:rPr>
          <w:rFonts w:ascii="Times New Roman" w:hAnsi="Times New Roman" w:cs="Times New Roman"/>
          <w:sz w:val="20"/>
          <w:szCs w:val="20"/>
        </w:rPr>
        <w:t>2</w:t>
      </w:r>
      <w:r w:rsidRPr="00521735">
        <w:rPr>
          <w:rFonts w:ascii="Times New Roman" w:hAnsi="Times New Roman" w:cs="Times New Roman"/>
          <w:sz w:val="20"/>
          <w:szCs w:val="20"/>
        </w:rPr>
        <w:t>)</w:t>
      </w:r>
      <w:r w:rsidR="00E743F8">
        <w:rPr>
          <w:rFonts w:ascii="Times New Roman" w:hAnsi="Times New Roman" w:cs="Times New Roman"/>
          <w:sz w:val="20"/>
          <w:szCs w:val="20"/>
        </w:rPr>
        <w:t>,</w:t>
      </w:r>
      <w:r w:rsidRPr="00521735">
        <w:rPr>
          <w:rFonts w:ascii="Times New Roman" w:hAnsi="Times New Roman" w:cs="Times New Roman"/>
          <w:sz w:val="20"/>
          <w:szCs w:val="20"/>
        </w:rPr>
        <w:t xml:space="preserve"> Općinsko vijeće </w:t>
      </w:r>
      <w:r w:rsidR="00FC593F" w:rsidRPr="00521735">
        <w:rPr>
          <w:rFonts w:ascii="Times New Roman" w:hAnsi="Times New Roman" w:cs="Times New Roman"/>
          <w:sz w:val="20"/>
          <w:szCs w:val="20"/>
        </w:rPr>
        <w:t>Općine</w:t>
      </w:r>
      <w:r w:rsidR="00E743F8">
        <w:rPr>
          <w:rFonts w:ascii="Times New Roman" w:hAnsi="Times New Roman" w:cs="Times New Roman"/>
          <w:sz w:val="20"/>
          <w:szCs w:val="20"/>
        </w:rPr>
        <w:t xml:space="preserve"> </w:t>
      </w:r>
      <w:r w:rsidR="000D75D2">
        <w:rPr>
          <w:rFonts w:ascii="Times New Roman" w:hAnsi="Times New Roman" w:cs="Times New Roman"/>
          <w:sz w:val="20"/>
          <w:szCs w:val="20"/>
        </w:rPr>
        <w:t>Tovarnik</w:t>
      </w:r>
      <w:r w:rsidR="00FC593F" w:rsidRPr="00521735">
        <w:rPr>
          <w:rFonts w:ascii="Times New Roman" w:hAnsi="Times New Roman" w:cs="Times New Roman"/>
          <w:sz w:val="20"/>
          <w:szCs w:val="20"/>
        </w:rPr>
        <w:t xml:space="preserve"> </w:t>
      </w:r>
      <w:r w:rsidR="00885B91" w:rsidRPr="00521735">
        <w:rPr>
          <w:rFonts w:ascii="Times New Roman" w:hAnsi="Times New Roman" w:cs="Times New Roman"/>
          <w:sz w:val="20"/>
          <w:szCs w:val="20"/>
        </w:rPr>
        <w:t>na svojoj</w:t>
      </w:r>
      <w:r w:rsidR="003A14AE">
        <w:rPr>
          <w:rFonts w:ascii="Times New Roman" w:hAnsi="Times New Roman" w:cs="Times New Roman"/>
          <w:sz w:val="20"/>
          <w:szCs w:val="20"/>
        </w:rPr>
        <w:t xml:space="preserve"> 28.</w:t>
      </w:r>
      <w:r w:rsidR="00E743F8">
        <w:rPr>
          <w:rFonts w:ascii="Times New Roman" w:hAnsi="Times New Roman" w:cs="Times New Roman"/>
          <w:sz w:val="20"/>
          <w:szCs w:val="20"/>
        </w:rPr>
        <w:t xml:space="preserve"> </w:t>
      </w:r>
      <w:r w:rsidRPr="00521735">
        <w:rPr>
          <w:rFonts w:ascii="Times New Roman" w:hAnsi="Times New Roman" w:cs="Times New Roman"/>
          <w:sz w:val="20"/>
          <w:szCs w:val="20"/>
        </w:rPr>
        <w:t>sjednici, održanoj</w:t>
      </w:r>
      <w:r w:rsidR="003A14AE">
        <w:rPr>
          <w:rFonts w:ascii="Times New Roman" w:hAnsi="Times New Roman" w:cs="Times New Roman"/>
          <w:sz w:val="20"/>
          <w:szCs w:val="20"/>
        </w:rPr>
        <w:t xml:space="preserve"> 19. prosinca 2024.</w:t>
      </w:r>
      <w:r w:rsidR="00D8500F" w:rsidRPr="00521735">
        <w:rPr>
          <w:rFonts w:ascii="Times New Roman" w:hAnsi="Times New Roman" w:cs="Times New Roman"/>
          <w:sz w:val="20"/>
          <w:szCs w:val="20"/>
        </w:rPr>
        <w:t xml:space="preserve"> </w:t>
      </w:r>
      <w:r w:rsidR="00885B91" w:rsidRPr="00521735">
        <w:rPr>
          <w:rFonts w:ascii="Times New Roman" w:hAnsi="Times New Roman" w:cs="Times New Roman"/>
          <w:sz w:val="20"/>
          <w:szCs w:val="20"/>
        </w:rPr>
        <w:t>godine</w:t>
      </w:r>
      <w:r w:rsidRPr="00521735">
        <w:rPr>
          <w:rFonts w:ascii="Times New Roman" w:hAnsi="Times New Roman" w:cs="Times New Roman"/>
          <w:sz w:val="20"/>
          <w:szCs w:val="20"/>
        </w:rPr>
        <w:t xml:space="preserve"> donosi:</w:t>
      </w:r>
    </w:p>
    <w:p w14:paraId="48208E16" w14:textId="77777777" w:rsidR="00D8500F" w:rsidRPr="00521735" w:rsidRDefault="00D8500F" w:rsidP="00D8500F">
      <w:pPr>
        <w:autoSpaceDE w:val="0"/>
        <w:autoSpaceDN w:val="0"/>
        <w:adjustRightInd w:val="0"/>
        <w:spacing w:after="0"/>
        <w:jc w:val="both"/>
        <w:rPr>
          <w:rFonts w:ascii="Times New Roman" w:hAnsi="Times New Roman" w:cs="Times New Roman"/>
          <w:sz w:val="20"/>
          <w:szCs w:val="20"/>
        </w:rPr>
      </w:pPr>
    </w:p>
    <w:p w14:paraId="00F70984" w14:textId="610EBB1A" w:rsidR="003A14AE" w:rsidRDefault="006D2BC9" w:rsidP="008E5CD3">
      <w:pPr>
        <w:spacing w:after="0"/>
        <w:jc w:val="center"/>
        <w:rPr>
          <w:rFonts w:ascii="Times New Roman" w:hAnsi="Times New Roman" w:cs="Times New Roman"/>
          <w:b/>
          <w:bCs/>
          <w:sz w:val="28"/>
          <w:szCs w:val="28"/>
        </w:rPr>
      </w:pPr>
      <w:r>
        <w:rPr>
          <w:rFonts w:ascii="Times New Roman" w:hAnsi="Times New Roman" w:cs="Times New Roman"/>
          <w:b/>
          <w:bCs/>
          <w:sz w:val="28"/>
          <w:szCs w:val="28"/>
        </w:rPr>
        <w:t>Odluk</w:t>
      </w:r>
      <w:r w:rsidR="00AD2661">
        <w:rPr>
          <w:rFonts w:ascii="Times New Roman" w:hAnsi="Times New Roman" w:cs="Times New Roman"/>
          <w:b/>
          <w:bCs/>
          <w:sz w:val="28"/>
          <w:szCs w:val="28"/>
        </w:rPr>
        <w:t>u</w:t>
      </w:r>
      <w:r>
        <w:rPr>
          <w:rFonts w:ascii="Times New Roman" w:hAnsi="Times New Roman" w:cs="Times New Roman"/>
          <w:b/>
          <w:bCs/>
          <w:sz w:val="28"/>
          <w:szCs w:val="28"/>
        </w:rPr>
        <w:t xml:space="preserve"> o usvajanju II. izmjena i dopuna proračuna </w:t>
      </w:r>
    </w:p>
    <w:p w14:paraId="23F7CBCB" w14:textId="5EA1D1B6" w:rsidR="00C04C69" w:rsidRPr="00DC2910" w:rsidRDefault="006D2BC9" w:rsidP="008E5CD3">
      <w:pPr>
        <w:spacing w:after="0"/>
        <w:jc w:val="center"/>
        <w:rPr>
          <w:rFonts w:ascii="Times New Roman" w:hAnsi="Times New Roman" w:cs="Times New Roman"/>
          <w:b/>
          <w:bCs/>
          <w:sz w:val="28"/>
          <w:szCs w:val="28"/>
        </w:rPr>
      </w:pPr>
      <w:r>
        <w:rPr>
          <w:rFonts w:ascii="Times New Roman" w:hAnsi="Times New Roman" w:cs="Times New Roman"/>
          <w:b/>
          <w:bCs/>
          <w:sz w:val="28"/>
          <w:szCs w:val="28"/>
        </w:rPr>
        <w:t>Općine Tovarnik za 2024. godinu</w:t>
      </w:r>
    </w:p>
    <w:p w14:paraId="7451F080" w14:textId="77777777" w:rsidR="00324C87" w:rsidRPr="00521735" w:rsidRDefault="00324C87" w:rsidP="008E5CD3">
      <w:pPr>
        <w:spacing w:after="0"/>
        <w:rPr>
          <w:rFonts w:ascii="Times New Roman" w:hAnsi="Times New Roman" w:cs="Times New Roman"/>
          <w:sz w:val="20"/>
          <w:szCs w:val="20"/>
        </w:rPr>
      </w:pPr>
    </w:p>
    <w:p w14:paraId="068462D4" w14:textId="77777777" w:rsidR="00C04C69" w:rsidRPr="00521735" w:rsidRDefault="00C04C69" w:rsidP="008E5CD3">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Članak 1.</w:t>
      </w:r>
    </w:p>
    <w:p w14:paraId="1FD00A1A" w14:textId="0D2CB7E1" w:rsidR="00C04C69" w:rsidRPr="00521735" w:rsidRDefault="00D12FB6" w:rsidP="003A495B">
      <w:pPr>
        <w:jc w:val="both"/>
        <w:rPr>
          <w:rFonts w:ascii="Times New Roman" w:hAnsi="Times New Roman" w:cs="Times New Roman"/>
          <w:sz w:val="20"/>
          <w:szCs w:val="20"/>
        </w:rPr>
      </w:pPr>
      <w:r>
        <w:rPr>
          <w:rFonts w:ascii="Times New Roman" w:hAnsi="Times New Roman" w:cs="Times New Roman"/>
          <w:sz w:val="20"/>
          <w:szCs w:val="20"/>
        </w:rPr>
        <w:t xml:space="preserve">U Proračunu </w:t>
      </w:r>
      <w:r w:rsidR="00E35B30" w:rsidRPr="00521735">
        <w:rPr>
          <w:rFonts w:ascii="Times New Roman" w:hAnsi="Times New Roman" w:cs="Times New Roman"/>
          <w:sz w:val="20"/>
          <w:szCs w:val="20"/>
        </w:rPr>
        <w:t xml:space="preserve">Općine </w:t>
      </w:r>
      <w:r w:rsidR="000D75D2">
        <w:rPr>
          <w:rFonts w:ascii="Times New Roman" w:hAnsi="Times New Roman" w:cs="Times New Roman"/>
          <w:sz w:val="20"/>
          <w:szCs w:val="20"/>
        </w:rPr>
        <w:t>Tovarnik</w:t>
      </w:r>
      <w:r w:rsidR="00E35B30" w:rsidRPr="00521735">
        <w:rPr>
          <w:rFonts w:ascii="Times New Roman" w:hAnsi="Times New Roman" w:cs="Times New Roman"/>
          <w:sz w:val="20"/>
          <w:szCs w:val="20"/>
        </w:rPr>
        <w:t xml:space="preserve"> za</w:t>
      </w:r>
      <w:r w:rsidR="00B718EF">
        <w:rPr>
          <w:rFonts w:ascii="Times New Roman" w:hAnsi="Times New Roman" w:cs="Times New Roman"/>
          <w:sz w:val="20"/>
          <w:szCs w:val="20"/>
        </w:rPr>
        <w:t xml:space="preserve"> </w:t>
      </w:r>
      <w:r w:rsidR="006D2BC9">
        <w:rPr>
          <w:rFonts w:ascii="Times New Roman" w:hAnsi="Times New Roman" w:cs="Times New Roman"/>
          <w:sz w:val="20"/>
          <w:szCs w:val="20"/>
        </w:rPr>
        <w:t>2024</w:t>
      </w:r>
      <w:r w:rsidR="00B718EF">
        <w:rPr>
          <w:rFonts w:ascii="Times New Roman" w:hAnsi="Times New Roman" w:cs="Times New Roman"/>
        </w:rPr>
        <w:t xml:space="preserve"> </w:t>
      </w:r>
      <w:r w:rsidR="00E35B30">
        <w:rPr>
          <w:rFonts w:ascii="Times New Roman" w:hAnsi="Times New Roman" w:cs="Times New Roman"/>
          <w:sz w:val="20"/>
          <w:szCs w:val="20"/>
        </w:rPr>
        <w:t>.</w:t>
      </w:r>
      <w:r w:rsidR="00E35B30" w:rsidRPr="00521735">
        <w:rPr>
          <w:rFonts w:ascii="Times New Roman" w:hAnsi="Times New Roman" w:cs="Times New Roman"/>
          <w:sz w:val="20"/>
          <w:szCs w:val="20"/>
        </w:rPr>
        <w:t xml:space="preserve"> </w:t>
      </w:r>
      <w:r w:rsidR="00E35B30">
        <w:rPr>
          <w:rFonts w:ascii="Times New Roman" w:hAnsi="Times New Roman" w:cs="Times New Roman"/>
          <w:sz w:val="20"/>
          <w:szCs w:val="20"/>
        </w:rPr>
        <w:t>g</w:t>
      </w:r>
      <w:r w:rsidR="00E35B30" w:rsidRPr="00521735">
        <w:rPr>
          <w:rFonts w:ascii="Times New Roman" w:hAnsi="Times New Roman" w:cs="Times New Roman"/>
          <w:sz w:val="20"/>
          <w:szCs w:val="20"/>
        </w:rPr>
        <w:t>odi</w:t>
      </w:r>
      <w:r w:rsidR="00E35B30">
        <w:rPr>
          <w:rFonts w:ascii="Times New Roman" w:hAnsi="Times New Roman" w:cs="Times New Roman"/>
          <w:sz w:val="20"/>
          <w:szCs w:val="20"/>
        </w:rPr>
        <w:t xml:space="preserve">nu </w:t>
      </w:r>
      <w:r>
        <w:rPr>
          <w:rFonts w:ascii="Times New Roman" w:hAnsi="Times New Roman" w:cs="Times New Roman"/>
          <w:sz w:val="20"/>
          <w:szCs w:val="20"/>
        </w:rPr>
        <w:t>članak 1</w:t>
      </w:r>
      <w:r w:rsidR="00AD2661">
        <w:rPr>
          <w:rFonts w:ascii="Times New Roman" w:hAnsi="Times New Roman" w:cs="Times New Roman"/>
          <w:sz w:val="20"/>
          <w:szCs w:val="20"/>
        </w:rPr>
        <w:t>.</w:t>
      </w:r>
      <w:r>
        <w:rPr>
          <w:rFonts w:ascii="Times New Roman" w:hAnsi="Times New Roman" w:cs="Times New Roman"/>
          <w:sz w:val="20"/>
          <w:szCs w:val="20"/>
        </w:rPr>
        <w:t xml:space="preserve"> mijenja se i glasi: </w:t>
      </w:r>
    </w:p>
    <w:p w14:paraId="494F5A3A" w14:textId="77777777" w:rsidR="00B718EF" w:rsidRPr="00840118" w:rsidRDefault="00B718EF" w:rsidP="00B718EF">
      <w:pPr>
        <w:spacing w:after="0"/>
        <w:jc w:val="center"/>
        <w:rPr>
          <w:rFonts w:ascii="Times New Roman" w:hAnsi="Times New Roman" w:cs="Times New Roman"/>
          <w:b/>
          <w:bCs/>
        </w:rPr>
      </w:pPr>
    </w:p>
    <w:p w14:paraId="044541EF" w14:textId="77777777" w:rsidR="00B718EF" w:rsidRPr="00B718EF" w:rsidRDefault="00B718EF" w:rsidP="00B718EF">
      <w:pPr>
        <w:pStyle w:val="Odlomakpopisa"/>
        <w:numPr>
          <w:ilvl w:val="0"/>
          <w:numId w:val="18"/>
        </w:numPr>
        <w:ind w:left="426" w:hanging="426"/>
        <w:rPr>
          <w:rFonts w:ascii="Times New Roman" w:hAnsi="Times New Roman"/>
          <w:b/>
          <w:bCs/>
          <w:sz w:val="20"/>
          <w:szCs w:val="20"/>
        </w:rPr>
      </w:pPr>
      <w:r w:rsidRPr="00B718EF">
        <w:rPr>
          <w:rFonts w:ascii="Times New Roman" w:hAnsi="Times New Roman"/>
          <w:b/>
          <w:bCs/>
          <w:sz w:val="20"/>
          <w:szCs w:val="20"/>
        </w:rPr>
        <w:t xml:space="preserve">OPĆI DIO </w:t>
      </w:r>
    </w:p>
    <w:p w14:paraId="6FFF1FA6" w14:textId="77777777" w:rsidR="00B718EF" w:rsidRPr="00B718EF" w:rsidRDefault="00B718EF" w:rsidP="00B718EF">
      <w:pPr>
        <w:spacing w:after="0" w:line="240" w:lineRule="auto"/>
        <w:rPr>
          <w:rFonts w:ascii="Times New Roman" w:eastAsia="Times New Roman" w:hAnsi="Times New Roman" w:cs="Times New Roman"/>
          <w:b/>
          <w:bCs/>
          <w:sz w:val="20"/>
          <w:szCs w:val="20"/>
        </w:rPr>
      </w:pPr>
      <w:r w:rsidRPr="00B718EF">
        <w:rPr>
          <w:rFonts w:ascii="Times New Roman" w:hAnsi="Times New Roman" w:cs="Times New Roman"/>
          <w:b/>
          <w:bCs/>
          <w:sz w:val="20"/>
          <w:szCs w:val="20"/>
        </w:rPr>
        <w:t>1. SAŽETAK RAČUNA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2BC9" w:rsidRPr="006D2BC9" w14:paraId="5984323A" w14:textId="77777777" w:rsidTr="006D2BC9">
        <w:tc>
          <w:tcPr>
            <w:tcW w:w="5171" w:type="dxa"/>
            <w:shd w:val="clear" w:color="auto" w:fill="505050"/>
          </w:tcPr>
          <w:p w14:paraId="442A0BBB" w14:textId="3C3CA0FB"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BROJČANA OZNAKA I NAZIV</w:t>
            </w:r>
          </w:p>
        </w:tc>
        <w:tc>
          <w:tcPr>
            <w:tcW w:w="1300" w:type="dxa"/>
            <w:shd w:val="clear" w:color="auto" w:fill="505050"/>
          </w:tcPr>
          <w:p w14:paraId="1C10E538" w14:textId="7CF8A196"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300" w:type="dxa"/>
            <w:shd w:val="clear" w:color="auto" w:fill="505050"/>
          </w:tcPr>
          <w:p w14:paraId="4F36587B" w14:textId="695BE09D"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300" w:type="dxa"/>
            <w:shd w:val="clear" w:color="auto" w:fill="505050"/>
          </w:tcPr>
          <w:p w14:paraId="72ED36EE" w14:textId="04C4E13F"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60" w:type="dxa"/>
            <w:shd w:val="clear" w:color="auto" w:fill="505050"/>
          </w:tcPr>
          <w:p w14:paraId="116136E9" w14:textId="1001EB2E"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6D2BC9" w:rsidRPr="006D2BC9" w14:paraId="1EBC298F" w14:textId="77777777" w:rsidTr="006D2BC9">
        <w:tc>
          <w:tcPr>
            <w:tcW w:w="5171" w:type="dxa"/>
            <w:shd w:val="clear" w:color="auto" w:fill="505050"/>
          </w:tcPr>
          <w:p w14:paraId="700CEE8F" w14:textId="33931D34"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B28D9F6" w14:textId="2DD42DF5"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93E8F81" w14:textId="3FF3D038"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014193C" w14:textId="0787C160"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E18F6AC" w14:textId="7E1228DB"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D2BC9" w14:paraId="53FE0309" w14:textId="77777777" w:rsidTr="006D2BC9">
        <w:tc>
          <w:tcPr>
            <w:tcW w:w="5171" w:type="dxa"/>
          </w:tcPr>
          <w:p w14:paraId="3F87D401" w14:textId="19B6677A"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 Prihodi poslovanja</w:t>
            </w:r>
          </w:p>
        </w:tc>
        <w:tc>
          <w:tcPr>
            <w:tcW w:w="1300" w:type="dxa"/>
          </w:tcPr>
          <w:p w14:paraId="58DD0AA5" w14:textId="05AC680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3.148.196,51</w:t>
            </w:r>
          </w:p>
        </w:tc>
        <w:tc>
          <w:tcPr>
            <w:tcW w:w="1300" w:type="dxa"/>
          </w:tcPr>
          <w:p w14:paraId="32EE4571" w14:textId="421E6FB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-92.783,61</w:t>
            </w:r>
          </w:p>
        </w:tc>
        <w:tc>
          <w:tcPr>
            <w:tcW w:w="1300" w:type="dxa"/>
          </w:tcPr>
          <w:p w14:paraId="79EAD04C" w14:textId="24B07D4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3.055.412,90</w:t>
            </w:r>
          </w:p>
        </w:tc>
        <w:tc>
          <w:tcPr>
            <w:tcW w:w="960" w:type="dxa"/>
          </w:tcPr>
          <w:p w14:paraId="4045E20E" w14:textId="21C3A0D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97,05%</w:t>
            </w:r>
          </w:p>
        </w:tc>
      </w:tr>
      <w:tr w:rsidR="006D2BC9" w:rsidRPr="006D2BC9" w14:paraId="6690C700" w14:textId="77777777" w:rsidTr="006D2BC9">
        <w:tc>
          <w:tcPr>
            <w:tcW w:w="5171" w:type="dxa"/>
          </w:tcPr>
          <w:p w14:paraId="52C742D7" w14:textId="68FDC525"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PRIHODI UKUPNO</w:t>
            </w:r>
          </w:p>
        </w:tc>
        <w:tc>
          <w:tcPr>
            <w:tcW w:w="1300" w:type="dxa"/>
          </w:tcPr>
          <w:p w14:paraId="415C1263" w14:textId="6A811E5D"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3.148.196,51</w:t>
            </w:r>
          </w:p>
        </w:tc>
        <w:tc>
          <w:tcPr>
            <w:tcW w:w="1300" w:type="dxa"/>
          </w:tcPr>
          <w:p w14:paraId="043A4978" w14:textId="7676D4A3"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-92.783,61</w:t>
            </w:r>
          </w:p>
        </w:tc>
        <w:tc>
          <w:tcPr>
            <w:tcW w:w="1300" w:type="dxa"/>
          </w:tcPr>
          <w:p w14:paraId="4B212A7A" w14:textId="47C85EE9"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3.055.412,90</w:t>
            </w:r>
          </w:p>
        </w:tc>
        <w:tc>
          <w:tcPr>
            <w:tcW w:w="960" w:type="dxa"/>
          </w:tcPr>
          <w:p w14:paraId="526778C4" w14:textId="6CEDE77C"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97,05%</w:t>
            </w:r>
          </w:p>
        </w:tc>
      </w:tr>
      <w:tr w:rsidR="006D2BC9" w14:paraId="4BAACD9F" w14:textId="77777777" w:rsidTr="006D2BC9">
        <w:tc>
          <w:tcPr>
            <w:tcW w:w="5171" w:type="dxa"/>
          </w:tcPr>
          <w:p w14:paraId="5B2F35FF" w14:textId="7DD66DE3"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tcPr>
          <w:p w14:paraId="3D37602A" w14:textId="2642A8C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2.465.207,61</w:t>
            </w:r>
          </w:p>
        </w:tc>
        <w:tc>
          <w:tcPr>
            <w:tcW w:w="1300" w:type="dxa"/>
          </w:tcPr>
          <w:p w14:paraId="1070EDA6" w14:textId="6650E7B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162.456,43</w:t>
            </w:r>
          </w:p>
        </w:tc>
        <w:tc>
          <w:tcPr>
            <w:tcW w:w="1300" w:type="dxa"/>
          </w:tcPr>
          <w:p w14:paraId="5759AA3B" w14:textId="48D6AED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2.627.664,04</w:t>
            </w:r>
          </w:p>
        </w:tc>
        <w:tc>
          <w:tcPr>
            <w:tcW w:w="960" w:type="dxa"/>
          </w:tcPr>
          <w:p w14:paraId="25E48ABA" w14:textId="6EFDAFD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106,59%</w:t>
            </w:r>
          </w:p>
        </w:tc>
      </w:tr>
      <w:tr w:rsidR="006D2BC9" w14:paraId="17B6F949" w14:textId="77777777" w:rsidTr="006D2BC9">
        <w:tc>
          <w:tcPr>
            <w:tcW w:w="5171" w:type="dxa"/>
          </w:tcPr>
          <w:p w14:paraId="729F349C" w14:textId="154FA71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tcPr>
          <w:p w14:paraId="60B23B6E" w14:textId="2BCB05D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661.566,58</w:t>
            </w:r>
          </w:p>
        </w:tc>
        <w:tc>
          <w:tcPr>
            <w:tcW w:w="1300" w:type="dxa"/>
          </w:tcPr>
          <w:p w14:paraId="309EE76B" w14:textId="26ABB7B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12.682,61</w:t>
            </w:r>
          </w:p>
        </w:tc>
        <w:tc>
          <w:tcPr>
            <w:tcW w:w="1300" w:type="dxa"/>
          </w:tcPr>
          <w:p w14:paraId="5B20C265" w14:textId="24B39A3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674.249,19</w:t>
            </w:r>
          </w:p>
        </w:tc>
        <w:tc>
          <w:tcPr>
            <w:tcW w:w="960" w:type="dxa"/>
          </w:tcPr>
          <w:p w14:paraId="12CE8452" w14:textId="192FBBF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101,92%</w:t>
            </w:r>
          </w:p>
        </w:tc>
      </w:tr>
      <w:tr w:rsidR="006D2BC9" w:rsidRPr="006D2BC9" w14:paraId="08FE924F" w14:textId="77777777" w:rsidTr="006D2BC9">
        <w:tc>
          <w:tcPr>
            <w:tcW w:w="5171" w:type="dxa"/>
          </w:tcPr>
          <w:p w14:paraId="61862189" w14:textId="574AF554"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RASHODI UKUPNO</w:t>
            </w:r>
          </w:p>
        </w:tc>
        <w:tc>
          <w:tcPr>
            <w:tcW w:w="1300" w:type="dxa"/>
          </w:tcPr>
          <w:p w14:paraId="71C17190" w14:textId="71B2885B"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3.126.774,19</w:t>
            </w:r>
          </w:p>
        </w:tc>
        <w:tc>
          <w:tcPr>
            <w:tcW w:w="1300" w:type="dxa"/>
          </w:tcPr>
          <w:p w14:paraId="252E97A0" w14:textId="6925FA06"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175.139,04</w:t>
            </w:r>
          </w:p>
        </w:tc>
        <w:tc>
          <w:tcPr>
            <w:tcW w:w="1300" w:type="dxa"/>
          </w:tcPr>
          <w:p w14:paraId="077BA7C6" w14:textId="70F5B8D4"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3.301.913,23</w:t>
            </w:r>
          </w:p>
        </w:tc>
        <w:tc>
          <w:tcPr>
            <w:tcW w:w="960" w:type="dxa"/>
          </w:tcPr>
          <w:p w14:paraId="2DE017D2" w14:textId="1DC09880"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105,60%</w:t>
            </w:r>
          </w:p>
        </w:tc>
      </w:tr>
      <w:tr w:rsidR="006D2BC9" w:rsidRPr="006D2BC9" w14:paraId="187D092D" w14:textId="77777777" w:rsidTr="006D2BC9">
        <w:trPr>
          <w:trHeight w:val="360"/>
        </w:trPr>
        <w:tc>
          <w:tcPr>
            <w:tcW w:w="5171" w:type="dxa"/>
            <w:shd w:val="clear" w:color="auto" w:fill="FFE699"/>
            <w:vAlign w:val="center"/>
          </w:tcPr>
          <w:p w14:paraId="293F8AF6" w14:textId="00A7272B"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RAZLIKA VIŠAK/MANJAK</w:t>
            </w:r>
          </w:p>
        </w:tc>
        <w:tc>
          <w:tcPr>
            <w:tcW w:w="1300" w:type="dxa"/>
            <w:shd w:val="clear" w:color="auto" w:fill="FFE699"/>
            <w:vAlign w:val="center"/>
          </w:tcPr>
          <w:p w14:paraId="05C2C3EE" w14:textId="279646BC"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21.422,32</w:t>
            </w:r>
          </w:p>
        </w:tc>
        <w:tc>
          <w:tcPr>
            <w:tcW w:w="1300" w:type="dxa"/>
            <w:shd w:val="clear" w:color="auto" w:fill="FFE699"/>
            <w:vAlign w:val="center"/>
          </w:tcPr>
          <w:p w14:paraId="1BE33CA8" w14:textId="4B2450EC"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-267.922,65</w:t>
            </w:r>
          </w:p>
        </w:tc>
        <w:tc>
          <w:tcPr>
            <w:tcW w:w="1300" w:type="dxa"/>
            <w:shd w:val="clear" w:color="auto" w:fill="FFE699"/>
            <w:vAlign w:val="center"/>
          </w:tcPr>
          <w:p w14:paraId="779ABF89" w14:textId="4B413CAC"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-246.500,33</w:t>
            </w:r>
          </w:p>
        </w:tc>
        <w:tc>
          <w:tcPr>
            <w:tcW w:w="960" w:type="dxa"/>
            <w:shd w:val="clear" w:color="auto" w:fill="FFE699"/>
            <w:vAlign w:val="center"/>
          </w:tcPr>
          <w:p w14:paraId="06B2E80E" w14:textId="20C166DB"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-1150,67%</w:t>
            </w:r>
          </w:p>
        </w:tc>
      </w:tr>
      <w:tr w:rsidR="006D2BC9" w14:paraId="0B3CF2D6" w14:textId="77777777" w:rsidTr="006D2BC9">
        <w:tc>
          <w:tcPr>
            <w:tcW w:w="5171" w:type="dxa"/>
          </w:tcPr>
          <w:p w14:paraId="0FD5BDA5" w14:textId="77777777" w:rsidR="006D2BC9" w:rsidRDefault="006D2BC9" w:rsidP="006D2BC9">
            <w:pPr>
              <w:spacing w:after="0"/>
              <w:rPr>
                <w:rFonts w:ascii="Times New Roman" w:hAnsi="Times New Roman" w:cs="Times New Roman"/>
                <w:sz w:val="18"/>
                <w:szCs w:val="18"/>
              </w:rPr>
            </w:pPr>
          </w:p>
        </w:tc>
        <w:tc>
          <w:tcPr>
            <w:tcW w:w="1300" w:type="dxa"/>
          </w:tcPr>
          <w:p w14:paraId="15D9228F" w14:textId="77777777" w:rsidR="006D2BC9" w:rsidRDefault="006D2BC9" w:rsidP="006D2BC9">
            <w:pPr>
              <w:spacing w:after="0"/>
              <w:jc w:val="right"/>
              <w:rPr>
                <w:rFonts w:ascii="Times New Roman" w:hAnsi="Times New Roman" w:cs="Times New Roman"/>
                <w:sz w:val="18"/>
                <w:szCs w:val="18"/>
              </w:rPr>
            </w:pPr>
          </w:p>
        </w:tc>
        <w:tc>
          <w:tcPr>
            <w:tcW w:w="1300" w:type="dxa"/>
          </w:tcPr>
          <w:p w14:paraId="460F8398" w14:textId="77777777" w:rsidR="006D2BC9" w:rsidRDefault="006D2BC9" w:rsidP="006D2BC9">
            <w:pPr>
              <w:spacing w:after="0"/>
              <w:jc w:val="right"/>
              <w:rPr>
                <w:rFonts w:ascii="Times New Roman" w:hAnsi="Times New Roman" w:cs="Times New Roman"/>
                <w:sz w:val="18"/>
                <w:szCs w:val="18"/>
              </w:rPr>
            </w:pPr>
          </w:p>
        </w:tc>
        <w:tc>
          <w:tcPr>
            <w:tcW w:w="1300" w:type="dxa"/>
          </w:tcPr>
          <w:p w14:paraId="5C38282C" w14:textId="77777777" w:rsidR="006D2BC9" w:rsidRDefault="006D2BC9" w:rsidP="006D2BC9">
            <w:pPr>
              <w:spacing w:after="0"/>
              <w:jc w:val="right"/>
              <w:rPr>
                <w:rFonts w:ascii="Times New Roman" w:hAnsi="Times New Roman" w:cs="Times New Roman"/>
                <w:sz w:val="18"/>
                <w:szCs w:val="18"/>
              </w:rPr>
            </w:pPr>
          </w:p>
        </w:tc>
        <w:tc>
          <w:tcPr>
            <w:tcW w:w="960" w:type="dxa"/>
          </w:tcPr>
          <w:p w14:paraId="716A0489" w14:textId="77777777" w:rsidR="006D2BC9" w:rsidRDefault="006D2BC9" w:rsidP="006D2BC9">
            <w:pPr>
              <w:spacing w:after="0"/>
              <w:jc w:val="right"/>
              <w:rPr>
                <w:rFonts w:ascii="Times New Roman" w:hAnsi="Times New Roman" w:cs="Times New Roman"/>
                <w:sz w:val="18"/>
                <w:szCs w:val="18"/>
              </w:rPr>
            </w:pPr>
          </w:p>
        </w:tc>
      </w:tr>
    </w:tbl>
    <w:p w14:paraId="296E1B7E" w14:textId="5C47B3D6" w:rsidR="00B718EF" w:rsidRPr="00B718EF" w:rsidRDefault="00B718EF" w:rsidP="00B718EF">
      <w:pPr>
        <w:spacing w:after="0"/>
        <w:rPr>
          <w:rFonts w:ascii="Times New Roman" w:hAnsi="Times New Roman" w:cs="Times New Roman"/>
          <w:sz w:val="18"/>
          <w:szCs w:val="18"/>
        </w:rPr>
      </w:pPr>
    </w:p>
    <w:p w14:paraId="002171BE" w14:textId="77777777" w:rsidR="00B718EF" w:rsidRPr="00B718EF" w:rsidRDefault="00B718EF" w:rsidP="00B718EF">
      <w:pPr>
        <w:spacing w:after="0"/>
        <w:rPr>
          <w:rFonts w:ascii="Times New Roman" w:hAnsi="Times New Roman" w:cs="Times New Roman"/>
          <w:sz w:val="20"/>
          <w:szCs w:val="20"/>
        </w:rPr>
      </w:pPr>
    </w:p>
    <w:p w14:paraId="1E1525A5" w14:textId="77777777" w:rsidR="00B718EF" w:rsidRPr="00B718EF" w:rsidRDefault="00B718EF" w:rsidP="00B718EF">
      <w:pPr>
        <w:spacing w:after="0" w:line="240" w:lineRule="auto"/>
        <w:rPr>
          <w:rFonts w:ascii="Times New Roman" w:eastAsia="Times New Roman" w:hAnsi="Times New Roman" w:cs="Times New Roman"/>
          <w:b/>
          <w:bCs/>
          <w:sz w:val="20"/>
          <w:szCs w:val="20"/>
        </w:rPr>
      </w:pPr>
      <w:r w:rsidRPr="00B718EF">
        <w:rPr>
          <w:rFonts w:ascii="Times New Roman" w:hAnsi="Times New Roman" w:cs="Times New Roman"/>
          <w:b/>
          <w:bCs/>
          <w:sz w:val="20"/>
          <w:szCs w:val="20"/>
        </w:rPr>
        <w:t>2. SAŽETAK RAČUNA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2BC9" w14:paraId="4FBFDC34" w14:textId="77777777" w:rsidTr="006D2BC9">
        <w:tc>
          <w:tcPr>
            <w:tcW w:w="5171" w:type="dxa"/>
          </w:tcPr>
          <w:p w14:paraId="47435DD4" w14:textId="74E5E5A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tcPr>
          <w:p w14:paraId="7E736561" w14:textId="32A9505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053280" w14:textId="247B73C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1300" w:type="dxa"/>
          </w:tcPr>
          <w:p w14:paraId="5E6F2081" w14:textId="2F150A7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960" w:type="dxa"/>
          </w:tcPr>
          <w:p w14:paraId="683EE40E" w14:textId="77777777" w:rsidR="006D2BC9" w:rsidRDefault="006D2BC9" w:rsidP="006D2BC9">
            <w:pPr>
              <w:spacing w:after="0"/>
              <w:jc w:val="right"/>
              <w:rPr>
                <w:rFonts w:ascii="Times New Roman" w:hAnsi="Times New Roman" w:cs="Times New Roman"/>
                <w:sz w:val="18"/>
                <w:szCs w:val="18"/>
              </w:rPr>
            </w:pPr>
          </w:p>
        </w:tc>
      </w:tr>
      <w:tr w:rsidR="006D2BC9" w14:paraId="07571121" w14:textId="77777777" w:rsidTr="006D2BC9">
        <w:tc>
          <w:tcPr>
            <w:tcW w:w="5171" w:type="dxa"/>
          </w:tcPr>
          <w:p w14:paraId="0E6F9F0B" w14:textId="553F05B1"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tcPr>
          <w:p w14:paraId="6B352EE7" w14:textId="6DCA334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553FD0" w14:textId="011F600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7DFDFB" w14:textId="2BB2B50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B8563EB" w14:textId="77777777" w:rsidR="006D2BC9" w:rsidRDefault="006D2BC9" w:rsidP="006D2BC9">
            <w:pPr>
              <w:spacing w:after="0"/>
              <w:jc w:val="right"/>
              <w:rPr>
                <w:rFonts w:ascii="Times New Roman" w:hAnsi="Times New Roman" w:cs="Times New Roman"/>
                <w:sz w:val="18"/>
                <w:szCs w:val="18"/>
              </w:rPr>
            </w:pPr>
          </w:p>
        </w:tc>
      </w:tr>
      <w:tr w:rsidR="006D2BC9" w:rsidRPr="006D2BC9" w14:paraId="1CB207E7" w14:textId="77777777" w:rsidTr="006D2BC9">
        <w:trPr>
          <w:trHeight w:val="360"/>
        </w:trPr>
        <w:tc>
          <w:tcPr>
            <w:tcW w:w="5171" w:type="dxa"/>
            <w:shd w:val="clear" w:color="auto" w:fill="FFE699"/>
            <w:vAlign w:val="center"/>
          </w:tcPr>
          <w:p w14:paraId="3238E1E7" w14:textId="01D8470F"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RAZLIKA PRIMITAKA I IZDATAKA</w:t>
            </w:r>
          </w:p>
        </w:tc>
        <w:tc>
          <w:tcPr>
            <w:tcW w:w="1300" w:type="dxa"/>
            <w:shd w:val="clear" w:color="auto" w:fill="FFE699"/>
            <w:vAlign w:val="center"/>
          </w:tcPr>
          <w:p w14:paraId="4B3F1643" w14:textId="612AC42E"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0,00</w:t>
            </w:r>
          </w:p>
        </w:tc>
        <w:tc>
          <w:tcPr>
            <w:tcW w:w="1300" w:type="dxa"/>
            <w:shd w:val="clear" w:color="auto" w:fill="FFE699"/>
            <w:vAlign w:val="center"/>
          </w:tcPr>
          <w:p w14:paraId="4E45DCC9" w14:textId="40B503F9"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265.000,00</w:t>
            </w:r>
          </w:p>
        </w:tc>
        <w:tc>
          <w:tcPr>
            <w:tcW w:w="1300" w:type="dxa"/>
            <w:shd w:val="clear" w:color="auto" w:fill="FFE699"/>
            <w:vAlign w:val="center"/>
          </w:tcPr>
          <w:p w14:paraId="6933D9B1" w14:textId="7B6645CA"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265.000,00</w:t>
            </w:r>
          </w:p>
        </w:tc>
        <w:tc>
          <w:tcPr>
            <w:tcW w:w="960" w:type="dxa"/>
            <w:shd w:val="clear" w:color="auto" w:fill="FFE699"/>
            <w:vAlign w:val="center"/>
          </w:tcPr>
          <w:p w14:paraId="053350DE" w14:textId="77777777" w:rsidR="006D2BC9" w:rsidRPr="006D2BC9" w:rsidRDefault="006D2BC9" w:rsidP="006D2BC9">
            <w:pPr>
              <w:spacing w:after="0"/>
              <w:jc w:val="right"/>
              <w:rPr>
                <w:rFonts w:ascii="Times New Roman" w:hAnsi="Times New Roman" w:cs="Times New Roman"/>
                <w:b/>
                <w:sz w:val="16"/>
                <w:szCs w:val="18"/>
              </w:rPr>
            </w:pPr>
          </w:p>
        </w:tc>
      </w:tr>
    </w:tbl>
    <w:p w14:paraId="2C51F772" w14:textId="3693A744" w:rsidR="00B718EF" w:rsidRPr="00B718EF" w:rsidRDefault="00B718EF" w:rsidP="00B718EF">
      <w:pPr>
        <w:spacing w:after="0"/>
        <w:rPr>
          <w:rFonts w:ascii="Times New Roman" w:hAnsi="Times New Roman" w:cs="Times New Roman"/>
          <w:sz w:val="18"/>
          <w:szCs w:val="18"/>
        </w:rPr>
      </w:pPr>
    </w:p>
    <w:p w14:paraId="5F8EA3BC" w14:textId="77777777" w:rsidR="00B718EF" w:rsidRPr="00B718EF" w:rsidRDefault="00B718EF" w:rsidP="00B718EF">
      <w:pPr>
        <w:spacing w:after="0"/>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6D2BC9" w:rsidRPr="006D2BC9" w14:paraId="14266366" w14:textId="77777777" w:rsidTr="006D2BC9">
        <w:trPr>
          <w:trHeight w:val="360"/>
        </w:trPr>
        <w:tc>
          <w:tcPr>
            <w:tcW w:w="5171" w:type="dxa"/>
            <w:shd w:val="clear" w:color="auto" w:fill="FFE699"/>
            <w:vAlign w:val="center"/>
          </w:tcPr>
          <w:p w14:paraId="01F309D8" w14:textId="5CFB6ECD"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PRENESENI VIŠAK/MANJAK IZ PRETHODNE GODINE</w:t>
            </w:r>
          </w:p>
        </w:tc>
        <w:tc>
          <w:tcPr>
            <w:tcW w:w="1300" w:type="dxa"/>
            <w:shd w:val="clear" w:color="auto" w:fill="FFE699"/>
            <w:vAlign w:val="center"/>
          </w:tcPr>
          <w:p w14:paraId="63CD5166" w14:textId="34D6847E"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-21.422,32</w:t>
            </w:r>
          </w:p>
        </w:tc>
        <w:tc>
          <w:tcPr>
            <w:tcW w:w="1300" w:type="dxa"/>
            <w:shd w:val="clear" w:color="auto" w:fill="FFE699"/>
            <w:vAlign w:val="center"/>
          </w:tcPr>
          <w:p w14:paraId="56B89D28" w14:textId="24A59D55"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2.922,65</w:t>
            </w:r>
          </w:p>
        </w:tc>
        <w:tc>
          <w:tcPr>
            <w:tcW w:w="1300" w:type="dxa"/>
            <w:shd w:val="clear" w:color="auto" w:fill="FFE699"/>
            <w:vAlign w:val="center"/>
          </w:tcPr>
          <w:p w14:paraId="0371F5FB" w14:textId="00918B44"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-18.499,67</w:t>
            </w:r>
          </w:p>
        </w:tc>
        <w:tc>
          <w:tcPr>
            <w:tcW w:w="960" w:type="dxa"/>
            <w:shd w:val="clear" w:color="auto" w:fill="FFE699"/>
            <w:vAlign w:val="center"/>
          </w:tcPr>
          <w:p w14:paraId="45F6479E" w14:textId="6A986AD2"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86,36%</w:t>
            </w:r>
          </w:p>
        </w:tc>
      </w:tr>
      <w:tr w:rsidR="006D2BC9" w:rsidRPr="006D2BC9" w14:paraId="35A38393" w14:textId="77777777" w:rsidTr="006D2BC9">
        <w:trPr>
          <w:trHeight w:val="360"/>
        </w:trPr>
        <w:tc>
          <w:tcPr>
            <w:tcW w:w="5171" w:type="dxa"/>
            <w:shd w:val="clear" w:color="auto" w:fill="FFE699"/>
            <w:vAlign w:val="center"/>
          </w:tcPr>
          <w:p w14:paraId="1FC00238" w14:textId="7446E031"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PRIJENOS VIŠKA/MANJKA U SLJEDEĆE RAZDOBLJE</w:t>
            </w:r>
          </w:p>
        </w:tc>
        <w:tc>
          <w:tcPr>
            <w:tcW w:w="1300" w:type="dxa"/>
            <w:shd w:val="clear" w:color="auto" w:fill="FFE699"/>
            <w:vAlign w:val="center"/>
          </w:tcPr>
          <w:p w14:paraId="2421E0BB" w14:textId="5E139E4D"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-21.422,32</w:t>
            </w:r>
          </w:p>
        </w:tc>
        <w:tc>
          <w:tcPr>
            <w:tcW w:w="1300" w:type="dxa"/>
            <w:shd w:val="clear" w:color="auto" w:fill="FFE699"/>
            <w:vAlign w:val="center"/>
          </w:tcPr>
          <w:p w14:paraId="42B73D3A" w14:textId="31ACDC65"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2.922,65</w:t>
            </w:r>
          </w:p>
        </w:tc>
        <w:tc>
          <w:tcPr>
            <w:tcW w:w="1300" w:type="dxa"/>
            <w:shd w:val="clear" w:color="auto" w:fill="FFE699"/>
            <w:vAlign w:val="center"/>
          </w:tcPr>
          <w:p w14:paraId="0AB4A501" w14:textId="4F8FE229"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-18.499,67</w:t>
            </w:r>
          </w:p>
        </w:tc>
        <w:tc>
          <w:tcPr>
            <w:tcW w:w="960" w:type="dxa"/>
            <w:shd w:val="clear" w:color="auto" w:fill="FFE699"/>
            <w:vAlign w:val="center"/>
          </w:tcPr>
          <w:p w14:paraId="4F2ABD0D" w14:textId="5DE42612"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86,36%</w:t>
            </w:r>
          </w:p>
        </w:tc>
      </w:tr>
    </w:tbl>
    <w:p w14:paraId="7E2C3C88" w14:textId="1D904A86" w:rsidR="00B718EF" w:rsidRPr="00B718EF" w:rsidRDefault="00B718EF" w:rsidP="00B718EF">
      <w:pPr>
        <w:spacing w:after="0"/>
        <w:rPr>
          <w:rFonts w:ascii="Times New Roman" w:hAnsi="Times New Roman" w:cs="Times New Roman"/>
          <w:sz w:val="18"/>
          <w:szCs w:val="18"/>
        </w:rPr>
      </w:pPr>
    </w:p>
    <w:p w14:paraId="021B3A6D" w14:textId="77777777" w:rsidR="00B718EF" w:rsidRPr="00B718EF" w:rsidRDefault="00B718EF" w:rsidP="00B718EF">
      <w:pPr>
        <w:spacing w:after="0"/>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6D2BC9" w:rsidRPr="006D2BC9" w14:paraId="575DA6B9" w14:textId="77777777" w:rsidTr="006D2BC9">
        <w:trPr>
          <w:trHeight w:val="360"/>
        </w:trPr>
        <w:tc>
          <w:tcPr>
            <w:tcW w:w="5171" w:type="dxa"/>
            <w:shd w:val="clear" w:color="auto" w:fill="FFE699"/>
            <w:vAlign w:val="center"/>
          </w:tcPr>
          <w:p w14:paraId="1C2E7525" w14:textId="3ED1EA1D"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VIŠAK/MANJAK + NETO FINANCIRANJE</w:t>
            </w:r>
          </w:p>
        </w:tc>
        <w:tc>
          <w:tcPr>
            <w:tcW w:w="1300" w:type="dxa"/>
            <w:shd w:val="clear" w:color="auto" w:fill="FFE699"/>
            <w:vAlign w:val="center"/>
          </w:tcPr>
          <w:p w14:paraId="3D50BAAC" w14:textId="160F2B63"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0,00</w:t>
            </w:r>
          </w:p>
        </w:tc>
        <w:tc>
          <w:tcPr>
            <w:tcW w:w="1300" w:type="dxa"/>
            <w:shd w:val="clear" w:color="auto" w:fill="FFE699"/>
            <w:vAlign w:val="center"/>
          </w:tcPr>
          <w:p w14:paraId="5D163518" w14:textId="5F002810"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0,00</w:t>
            </w:r>
          </w:p>
        </w:tc>
        <w:tc>
          <w:tcPr>
            <w:tcW w:w="1300" w:type="dxa"/>
            <w:shd w:val="clear" w:color="auto" w:fill="FFE699"/>
            <w:vAlign w:val="center"/>
          </w:tcPr>
          <w:p w14:paraId="37FFC70A" w14:textId="240DE95F"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0,00</w:t>
            </w:r>
          </w:p>
        </w:tc>
        <w:tc>
          <w:tcPr>
            <w:tcW w:w="960" w:type="dxa"/>
            <w:shd w:val="clear" w:color="auto" w:fill="FFE699"/>
            <w:vAlign w:val="center"/>
          </w:tcPr>
          <w:p w14:paraId="6A83A4FE" w14:textId="77777777" w:rsidR="006D2BC9" w:rsidRPr="006D2BC9" w:rsidRDefault="006D2BC9" w:rsidP="006D2BC9">
            <w:pPr>
              <w:spacing w:after="0"/>
              <w:jc w:val="right"/>
              <w:rPr>
                <w:rFonts w:ascii="Times New Roman" w:hAnsi="Times New Roman" w:cs="Times New Roman"/>
                <w:b/>
                <w:sz w:val="16"/>
                <w:szCs w:val="18"/>
              </w:rPr>
            </w:pPr>
          </w:p>
        </w:tc>
      </w:tr>
    </w:tbl>
    <w:p w14:paraId="699D1560" w14:textId="14955EF4" w:rsidR="00B718EF" w:rsidRPr="00B718EF" w:rsidRDefault="00B718EF" w:rsidP="00B718EF">
      <w:pPr>
        <w:spacing w:after="0"/>
        <w:rPr>
          <w:rFonts w:ascii="Times New Roman" w:hAnsi="Times New Roman" w:cs="Times New Roman"/>
          <w:sz w:val="18"/>
          <w:szCs w:val="18"/>
        </w:rPr>
      </w:pPr>
    </w:p>
    <w:p w14:paraId="4A4A0368" w14:textId="77777777" w:rsidR="00B718EF" w:rsidRPr="00840118" w:rsidRDefault="00B718EF" w:rsidP="00B718EF">
      <w:pPr>
        <w:spacing w:after="0"/>
        <w:rPr>
          <w:rFonts w:ascii="Times New Roman" w:hAnsi="Times New Roman"/>
        </w:rPr>
      </w:pPr>
    </w:p>
    <w:p w14:paraId="54A22D80" w14:textId="77777777" w:rsidR="001E3479" w:rsidRDefault="001E3479" w:rsidP="0075278C">
      <w:pPr>
        <w:spacing w:after="0"/>
        <w:rPr>
          <w:rFonts w:ascii="Times New Roman" w:hAnsi="Times New Roman" w:cs="Times New Roman"/>
          <w:b/>
          <w:bCs/>
          <w:sz w:val="20"/>
          <w:szCs w:val="20"/>
        </w:rPr>
        <w:sectPr w:rsidR="001E3479" w:rsidSect="00BA110F">
          <w:headerReference w:type="default" r:id="rId7"/>
          <w:footerReference w:type="default" r:id="rId8"/>
          <w:pgSz w:w="11906" w:h="16838"/>
          <w:pgMar w:top="962" w:right="849" w:bottom="851" w:left="1134" w:header="567" w:footer="283" w:gutter="0"/>
          <w:cols w:space="708"/>
          <w:docGrid w:linePitch="360"/>
        </w:sectPr>
      </w:pPr>
    </w:p>
    <w:p w14:paraId="22E875B5" w14:textId="6B6D955C" w:rsidR="001E3479" w:rsidRDefault="001E3479" w:rsidP="00B718EF">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568D6738" w14:textId="77777777" w:rsidR="00B718EF" w:rsidRDefault="00B718EF" w:rsidP="00B718EF">
      <w:pPr>
        <w:spacing w:after="0"/>
        <w:jc w:val="center"/>
        <w:rPr>
          <w:rFonts w:ascii="Times New Roman" w:hAnsi="Times New Roman" w:cs="Times New Roman"/>
          <w:b/>
          <w:bCs/>
          <w:sz w:val="20"/>
          <w:szCs w:val="20"/>
        </w:rPr>
      </w:pPr>
    </w:p>
    <w:p w14:paraId="3A80BFBB" w14:textId="77777777" w:rsidR="00B718EF" w:rsidRPr="003A14AE" w:rsidRDefault="00B718EF" w:rsidP="00B718EF">
      <w:pPr>
        <w:jc w:val="both"/>
        <w:rPr>
          <w:rFonts w:ascii="Times New Roman" w:eastAsia="Times New Roman" w:hAnsi="Times New Roman" w:cs="Times New Roman"/>
          <w:b/>
          <w:bCs/>
          <w:kern w:val="2"/>
          <w:sz w:val="20"/>
          <w:szCs w:val="20"/>
          <w:lang w:eastAsia="hr-HR"/>
        </w:rPr>
      </w:pPr>
      <w:r w:rsidRPr="003A14AE">
        <w:rPr>
          <w:rFonts w:ascii="Times New Roman" w:hAnsi="Times New Roman" w:cs="Times New Roman"/>
          <w:sz w:val="20"/>
          <w:szCs w:val="20"/>
        </w:rPr>
        <w:t>Prihodi i rashodi, te primici i izdaci po ekonomskoj klasifikaciji utvrđuju se u Računu prihoda i rashoda te Računu financiranja kako slijedi:</w:t>
      </w:r>
    </w:p>
    <w:p w14:paraId="78482B9E" w14:textId="77777777" w:rsidR="00B718EF" w:rsidRPr="003A14AE" w:rsidRDefault="00B718EF" w:rsidP="00B718EF">
      <w:pPr>
        <w:pStyle w:val="Odlomakpopisa"/>
        <w:numPr>
          <w:ilvl w:val="0"/>
          <w:numId w:val="13"/>
        </w:numPr>
        <w:spacing w:after="0"/>
        <w:ind w:left="284" w:hanging="284"/>
        <w:rPr>
          <w:rFonts w:ascii="Times New Roman" w:hAnsi="Times New Roman"/>
          <w:b/>
          <w:bCs/>
          <w:sz w:val="20"/>
          <w:szCs w:val="20"/>
        </w:rPr>
      </w:pPr>
      <w:r w:rsidRPr="003A14AE">
        <w:rPr>
          <w:rFonts w:ascii="Times New Roman" w:hAnsi="Times New Roman"/>
          <w:b/>
          <w:bCs/>
          <w:sz w:val="20"/>
          <w:szCs w:val="20"/>
        </w:rPr>
        <w:t>RAČUN PRIHODA I RASHODA</w:t>
      </w:r>
    </w:p>
    <w:p w14:paraId="03BE3F91" w14:textId="77777777" w:rsidR="00B718EF" w:rsidRPr="003A14AE" w:rsidRDefault="00B718EF" w:rsidP="00B718EF">
      <w:pPr>
        <w:spacing w:after="0"/>
        <w:rPr>
          <w:rFonts w:ascii="Times New Roman" w:hAnsi="Times New Roman" w:cs="Times New Roman"/>
          <w:sz w:val="20"/>
          <w:szCs w:val="20"/>
        </w:rPr>
      </w:pPr>
      <w:r w:rsidRPr="003A14AE">
        <w:rPr>
          <w:rFonts w:ascii="Times New Roman" w:hAnsi="Times New Roman" w:cs="Times New Roman"/>
          <w:sz w:val="20"/>
          <w:szCs w:val="20"/>
        </w:rPr>
        <w:t xml:space="preserve">Prihodi i rashodi prema ekonomskoj klasifikaciji: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2BC9" w:rsidRPr="006D2BC9" w14:paraId="2F01AE9F" w14:textId="77777777" w:rsidTr="006D2BC9">
        <w:tc>
          <w:tcPr>
            <w:tcW w:w="5171" w:type="dxa"/>
            <w:shd w:val="clear" w:color="auto" w:fill="505050"/>
          </w:tcPr>
          <w:p w14:paraId="02027865" w14:textId="3FC3B759"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RAČUN I OPIS RAČUNA</w:t>
            </w:r>
          </w:p>
        </w:tc>
        <w:tc>
          <w:tcPr>
            <w:tcW w:w="1300" w:type="dxa"/>
            <w:shd w:val="clear" w:color="auto" w:fill="505050"/>
          </w:tcPr>
          <w:p w14:paraId="33D17DAE" w14:textId="525D966A"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300" w:type="dxa"/>
            <w:shd w:val="clear" w:color="auto" w:fill="505050"/>
          </w:tcPr>
          <w:p w14:paraId="06CF3E87" w14:textId="6B604C7A"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300" w:type="dxa"/>
            <w:shd w:val="clear" w:color="auto" w:fill="505050"/>
          </w:tcPr>
          <w:p w14:paraId="579E8201" w14:textId="6862DAB4"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60" w:type="dxa"/>
            <w:shd w:val="clear" w:color="auto" w:fill="505050"/>
          </w:tcPr>
          <w:p w14:paraId="76EE4CB5" w14:textId="336D2B4B"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6D2BC9" w:rsidRPr="006D2BC9" w14:paraId="02C1CBD5" w14:textId="77777777" w:rsidTr="006D2BC9">
        <w:tc>
          <w:tcPr>
            <w:tcW w:w="5171" w:type="dxa"/>
            <w:shd w:val="clear" w:color="auto" w:fill="505050"/>
          </w:tcPr>
          <w:p w14:paraId="41D919C0" w14:textId="5FB56BDD"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0BDAC6C" w14:textId="4DF7F40C"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78C84A0" w14:textId="3C5A5D61"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4C8BC59" w14:textId="71BD3717"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3EE9472" w14:textId="02F759EE"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D2BC9" w:rsidRPr="006D2BC9" w14:paraId="41F71A96" w14:textId="77777777" w:rsidTr="006D2BC9">
        <w:tc>
          <w:tcPr>
            <w:tcW w:w="5171" w:type="dxa"/>
            <w:shd w:val="clear" w:color="auto" w:fill="BDD7EE"/>
          </w:tcPr>
          <w:p w14:paraId="6E94CEC5" w14:textId="6641BA94"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6 Prihodi poslovanja</w:t>
            </w:r>
          </w:p>
        </w:tc>
        <w:tc>
          <w:tcPr>
            <w:tcW w:w="1300" w:type="dxa"/>
            <w:shd w:val="clear" w:color="auto" w:fill="BDD7EE"/>
          </w:tcPr>
          <w:p w14:paraId="5DCD4091" w14:textId="029FA5AD"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3.148.196,51</w:t>
            </w:r>
          </w:p>
        </w:tc>
        <w:tc>
          <w:tcPr>
            <w:tcW w:w="1300" w:type="dxa"/>
            <w:shd w:val="clear" w:color="auto" w:fill="BDD7EE"/>
          </w:tcPr>
          <w:p w14:paraId="2632F52F" w14:textId="41A3832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-92.783,61</w:t>
            </w:r>
          </w:p>
        </w:tc>
        <w:tc>
          <w:tcPr>
            <w:tcW w:w="1300" w:type="dxa"/>
            <w:shd w:val="clear" w:color="auto" w:fill="BDD7EE"/>
          </w:tcPr>
          <w:p w14:paraId="0BF4E53E" w14:textId="38EBA745"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3.055.412,90</w:t>
            </w:r>
          </w:p>
        </w:tc>
        <w:tc>
          <w:tcPr>
            <w:tcW w:w="960" w:type="dxa"/>
            <w:shd w:val="clear" w:color="auto" w:fill="BDD7EE"/>
          </w:tcPr>
          <w:p w14:paraId="4D0B34D8" w14:textId="437CD7B6"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97,05%</w:t>
            </w:r>
          </w:p>
        </w:tc>
      </w:tr>
      <w:tr w:rsidR="006D2BC9" w:rsidRPr="006D2BC9" w14:paraId="3DF849EE" w14:textId="77777777" w:rsidTr="006D2BC9">
        <w:tc>
          <w:tcPr>
            <w:tcW w:w="5171" w:type="dxa"/>
            <w:shd w:val="clear" w:color="auto" w:fill="DDEBF7"/>
          </w:tcPr>
          <w:p w14:paraId="68AEF940" w14:textId="793917E8"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61 Prihodi od poreza</w:t>
            </w:r>
          </w:p>
        </w:tc>
        <w:tc>
          <w:tcPr>
            <w:tcW w:w="1300" w:type="dxa"/>
            <w:shd w:val="clear" w:color="auto" w:fill="DDEBF7"/>
          </w:tcPr>
          <w:p w14:paraId="1B9CFBBF" w14:textId="1E57276E"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621.600,00</w:t>
            </w:r>
          </w:p>
        </w:tc>
        <w:tc>
          <w:tcPr>
            <w:tcW w:w="1300" w:type="dxa"/>
            <w:shd w:val="clear" w:color="auto" w:fill="DDEBF7"/>
          </w:tcPr>
          <w:p w14:paraId="70728CA6" w14:textId="10905C17"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69.400,00</w:t>
            </w:r>
          </w:p>
        </w:tc>
        <w:tc>
          <w:tcPr>
            <w:tcW w:w="1300" w:type="dxa"/>
            <w:shd w:val="clear" w:color="auto" w:fill="DDEBF7"/>
          </w:tcPr>
          <w:p w14:paraId="758ABA55" w14:textId="0D298985"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691.000,00</w:t>
            </w:r>
          </w:p>
        </w:tc>
        <w:tc>
          <w:tcPr>
            <w:tcW w:w="960" w:type="dxa"/>
            <w:shd w:val="clear" w:color="auto" w:fill="DDEBF7"/>
          </w:tcPr>
          <w:p w14:paraId="661B3CCC" w14:textId="0D8D586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111,16%</w:t>
            </w:r>
          </w:p>
        </w:tc>
      </w:tr>
      <w:tr w:rsidR="006D2BC9" w14:paraId="5930C25F" w14:textId="77777777" w:rsidTr="006D2BC9">
        <w:tc>
          <w:tcPr>
            <w:tcW w:w="5171" w:type="dxa"/>
          </w:tcPr>
          <w:p w14:paraId="7C7EE0D8" w14:textId="3E9D8A5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611 Porez na dohodak</w:t>
            </w:r>
          </w:p>
        </w:tc>
        <w:tc>
          <w:tcPr>
            <w:tcW w:w="1300" w:type="dxa"/>
          </w:tcPr>
          <w:p w14:paraId="2A84BE13" w14:textId="3CD1A8B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580.000,00</w:t>
            </w:r>
          </w:p>
        </w:tc>
        <w:tc>
          <w:tcPr>
            <w:tcW w:w="1300" w:type="dxa"/>
          </w:tcPr>
          <w:p w14:paraId="417C9F44" w14:textId="52423E4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64F6CEAA" w14:textId="525C4D2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650.000,00</w:t>
            </w:r>
          </w:p>
        </w:tc>
        <w:tc>
          <w:tcPr>
            <w:tcW w:w="960" w:type="dxa"/>
          </w:tcPr>
          <w:p w14:paraId="6B633D3A" w14:textId="3A0810A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112,07%</w:t>
            </w:r>
          </w:p>
        </w:tc>
      </w:tr>
      <w:tr w:rsidR="006D2BC9" w14:paraId="69333711" w14:textId="77777777" w:rsidTr="006D2BC9">
        <w:tc>
          <w:tcPr>
            <w:tcW w:w="5171" w:type="dxa"/>
          </w:tcPr>
          <w:p w14:paraId="66AD1D42" w14:textId="6CD465C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613 Porezi na imovinu</w:t>
            </w:r>
          </w:p>
        </w:tc>
        <w:tc>
          <w:tcPr>
            <w:tcW w:w="1300" w:type="dxa"/>
          </w:tcPr>
          <w:p w14:paraId="1A4854FB" w14:textId="2B529FD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1300" w:type="dxa"/>
          </w:tcPr>
          <w:p w14:paraId="63F0D927" w14:textId="1BCB262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C7A14F" w14:textId="5B840D6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960" w:type="dxa"/>
          </w:tcPr>
          <w:p w14:paraId="6A841C01" w14:textId="7402CA5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14:paraId="0D2B7636" w14:textId="77777777" w:rsidTr="006D2BC9">
        <w:tc>
          <w:tcPr>
            <w:tcW w:w="5171" w:type="dxa"/>
          </w:tcPr>
          <w:p w14:paraId="0BC5ED78" w14:textId="5762AE09"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614 Porezi na robu i usluge</w:t>
            </w:r>
          </w:p>
        </w:tc>
        <w:tc>
          <w:tcPr>
            <w:tcW w:w="1300" w:type="dxa"/>
          </w:tcPr>
          <w:p w14:paraId="4333D22F" w14:textId="7FBB86D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9.600,00</w:t>
            </w:r>
          </w:p>
        </w:tc>
        <w:tc>
          <w:tcPr>
            <w:tcW w:w="1300" w:type="dxa"/>
          </w:tcPr>
          <w:p w14:paraId="36133AC1" w14:textId="5831558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1AC1C440" w14:textId="77A9F68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960" w:type="dxa"/>
          </w:tcPr>
          <w:p w14:paraId="16927F54" w14:textId="4E63698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93,75%</w:t>
            </w:r>
          </w:p>
        </w:tc>
      </w:tr>
      <w:tr w:rsidR="006D2BC9" w:rsidRPr="006D2BC9" w14:paraId="618DD15E" w14:textId="77777777" w:rsidTr="006D2BC9">
        <w:tc>
          <w:tcPr>
            <w:tcW w:w="5171" w:type="dxa"/>
            <w:shd w:val="clear" w:color="auto" w:fill="DDEBF7"/>
          </w:tcPr>
          <w:p w14:paraId="5FF592D2" w14:textId="18A5E9A7"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63 Pomoći iz inozemstva i od subjekata unutar općeg proračuna</w:t>
            </w:r>
          </w:p>
        </w:tc>
        <w:tc>
          <w:tcPr>
            <w:tcW w:w="1300" w:type="dxa"/>
            <w:shd w:val="clear" w:color="auto" w:fill="DDEBF7"/>
          </w:tcPr>
          <w:p w14:paraId="6B0E68DD" w14:textId="300171B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1.289.162,84</w:t>
            </w:r>
          </w:p>
        </w:tc>
        <w:tc>
          <w:tcPr>
            <w:tcW w:w="1300" w:type="dxa"/>
            <w:shd w:val="clear" w:color="auto" w:fill="DDEBF7"/>
          </w:tcPr>
          <w:p w14:paraId="22D9D9AD" w14:textId="4274C00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-22.194,28</w:t>
            </w:r>
          </w:p>
        </w:tc>
        <w:tc>
          <w:tcPr>
            <w:tcW w:w="1300" w:type="dxa"/>
            <w:shd w:val="clear" w:color="auto" w:fill="DDEBF7"/>
          </w:tcPr>
          <w:p w14:paraId="1A809133" w14:textId="13F826D0"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1.266.968,56</w:t>
            </w:r>
          </w:p>
        </w:tc>
        <w:tc>
          <w:tcPr>
            <w:tcW w:w="960" w:type="dxa"/>
            <w:shd w:val="clear" w:color="auto" w:fill="DDEBF7"/>
          </w:tcPr>
          <w:p w14:paraId="514F12B7" w14:textId="31F5B19C"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98,28%</w:t>
            </w:r>
          </w:p>
        </w:tc>
      </w:tr>
      <w:tr w:rsidR="006D2BC9" w14:paraId="55CAAE6C" w14:textId="77777777" w:rsidTr="006D2BC9">
        <w:tc>
          <w:tcPr>
            <w:tcW w:w="5171" w:type="dxa"/>
          </w:tcPr>
          <w:p w14:paraId="5B8CD7B8" w14:textId="5B925BC5"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633 Pomoći proračunu iz drugih proračuna i izvanproračunskim korisnicima</w:t>
            </w:r>
          </w:p>
        </w:tc>
        <w:tc>
          <w:tcPr>
            <w:tcW w:w="1300" w:type="dxa"/>
          </w:tcPr>
          <w:p w14:paraId="453C897B" w14:textId="18D77C0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881.098,40</w:t>
            </w:r>
          </w:p>
        </w:tc>
        <w:tc>
          <w:tcPr>
            <w:tcW w:w="1300" w:type="dxa"/>
          </w:tcPr>
          <w:p w14:paraId="3E731325" w14:textId="1DBE85E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33.182,60</w:t>
            </w:r>
          </w:p>
        </w:tc>
        <w:tc>
          <w:tcPr>
            <w:tcW w:w="1300" w:type="dxa"/>
          </w:tcPr>
          <w:p w14:paraId="5FB235A7" w14:textId="31244CA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914.281,00</w:t>
            </w:r>
          </w:p>
        </w:tc>
        <w:tc>
          <w:tcPr>
            <w:tcW w:w="960" w:type="dxa"/>
          </w:tcPr>
          <w:p w14:paraId="52C11EE2" w14:textId="589CA88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103,77%</w:t>
            </w:r>
          </w:p>
        </w:tc>
      </w:tr>
      <w:tr w:rsidR="006D2BC9" w14:paraId="13A82683" w14:textId="77777777" w:rsidTr="006D2BC9">
        <w:tc>
          <w:tcPr>
            <w:tcW w:w="5171" w:type="dxa"/>
          </w:tcPr>
          <w:p w14:paraId="59DEC5DF" w14:textId="34DA3EA4"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634 Pomoći od izvanproračunskih korisnika</w:t>
            </w:r>
          </w:p>
        </w:tc>
        <w:tc>
          <w:tcPr>
            <w:tcW w:w="1300" w:type="dxa"/>
          </w:tcPr>
          <w:p w14:paraId="5259E2D0" w14:textId="33A1E54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12.049,44</w:t>
            </w:r>
          </w:p>
        </w:tc>
        <w:tc>
          <w:tcPr>
            <w:tcW w:w="1300" w:type="dxa"/>
          </w:tcPr>
          <w:p w14:paraId="5D5F277E" w14:textId="64E4D9F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-4.246,86</w:t>
            </w:r>
          </w:p>
        </w:tc>
        <w:tc>
          <w:tcPr>
            <w:tcW w:w="1300" w:type="dxa"/>
          </w:tcPr>
          <w:p w14:paraId="267AF620" w14:textId="3A8B7D8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7.802,58</w:t>
            </w:r>
          </w:p>
        </w:tc>
        <w:tc>
          <w:tcPr>
            <w:tcW w:w="960" w:type="dxa"/>
          </w:tcPr>
          <w:p w14:paraId="5640EBEF" w14:textId="145C5E5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64,75%</w:t>
            </w:r>
          </w:p>
        </w:tc>
      </w:tr>
      <w:tr w:rsidR="006D2BC9" w14:paraId="7EBF7BC4" w14:textId="77777777" w:rsidTr="006D2BC9">
        <w:tc>
          <w:tcPr>
            <w:tcW w:w="5171" w:type="dxa"/>
          </w:tcPr>
          <w:p w14:paraId="6C4CC238" w14:textId="12FC0B1D"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638 Pomoći temeljem prijenosa EU sredstava</w:t>
            </w:r>
          </w:p>
        </w:tc>
        <w:tc>
          <w:tcPr>
            <w:tcW w:w="1300" w:type="dxa"/>
          </w:tcPr>
          <w:p w14:paraId="57C3BC4D" w14:textId="6A43033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396.015,00</w:t>
            </w:r>
          </w:p>
        </w:tc>
        <w:tc>
          <w:tcPr>
            <w:tcW w:w="1300" w:type="dxa"/>
          </w:tcPr>
          <w:p w14:paraId="0B1BCDC9" w14:textId="27DF513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-51.130,02</w:t>
            </w:r>
          </w:p>
        </w:tc>
        <w:tc>
          <w:tcPr>
            <w:tcW w:w="1300" w:type="dxa"/>
          </w:tcPr>
          <w:p w14:paraId="44B25C81" w14:textId="3D3B649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344.884,98</w:t>
            </w:r>
          </w:p>
        </w:tc>
        <w:tc>
          <w:tcPr>
            <w:tcW w:w="960" w:type="dxa"/>
          </w:tcPr>
          <w:p w14:paraId="09939B75" w14:textId="2A8F359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87,09%</w:t>
            </w:r>
          </w:p>
        </w:tc>
      </w:tr>
      <w:tr w:rsidR="006D2BC9" w:rsidRPr="006D2BC9" w14:paraId="06A329B1" w14:textId="77777777" w:rsidTr="006D2BC9">
        <w:tc>
          <w:tcPr>
            <w:tcW w:w="5171" w:type="dxa"/>
            <w:shd w:val="clear" w:color="auto" w:fill="DDEBF7"/>
          </w:tcPr>
          <w:p w14:paraId="347A6BB3" w14:textId="3C83170F"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64 Prihodi od imovine</w:t>
            </w:r>
          </w:p>
        </w:tc>
        <w:tc>
          <w:tcPr>
            <w:tcW w:w="1300" w:type="dxa"/>
            <w:shd w:val="clear" w:color="auto" w:fill="DDEBF7"/>
          </w:tcPr>
          <w:p w14:paraId="57827F6D" w14:textId="0C18774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956.047,65</w:t>
            </w:r>
          </w:p>
        </w:tc>
        <w:tc>
          <w:tcPr>
            <w:tcW w:w="1300" w:type="dxa"/>
            <w:shd w:val="clear" w:color="auto" w:fill="DDEBF7"/>
          </w:tcPr>
          <w:p w14:paraId="445F6ACA" w14:textId="21A50762"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-153.583,26</w:t>
            </w:r>
          </w:p>
        </w:tc>
        <w:tc>
          <w:tcPr>
            <w:tcW w:w="1300" w:type="dxa"/>
            <w:shd w:val="clear" w:color="auto" w:fill="DDEBF7"/>
          </w:tcPr>
          <w:p w14:paraId="1B909A55" w14:textId="5319089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802.464,39</w:t>
            </w:r>
          </w:p>
        </w:tc>
        <w:tc>
          <w:tcPr>
            <w:tcW w:w="960" w:type="dxa"/>
            <w:shd w:val="clear" w:color="auto" w:fill="DDEBF7"/>
          </w:tcPr>
          <w:p w14:paraId="157D6548" w14:textId="026BD92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83,94%</w:t>
            </w:r>
          </w:p>
        </w:tc>
      </w:tr>
      <w:tr w:rsidR="006D2BC9" w14:paraId="7B0DF947" w14:textId="77777777" w:rsidTr="006D2BC9">
        <w:tc>
          <w:tcPr>
            <w:tcW w:w="5171" w:type="dxa"/>
          </w:tcPr>
          <w:p w14:paraId="5DF17E47" w14:textId="6221110D"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641 Prihodi od financijske imovine</w:t>
            </w:r>
          </w:p>
        </w:tc>
        <w:tc>
          <w:tcPr>
            <w:tcW w:w="1300" w:type="dxa"/>
          </w:tcPr>
          <w:p w14:paraId="14864116" w14:textId="29980E1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7D7BB3EB" w14:textId="4961778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B230CA" w14:textId="3B3424F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960" w:type="dxa"/>
          </w:tcPr>
          <w:p w14:paraId="080676F3" w14:textId="5A7B72F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14:paraId="224FC660" w14:textId="77777777" w:rsidTr="006D2BC9">
        <w:tc>
          <w:tcPr>
            <w:tcW w:w="5171" w:type="dxa"/>
          </w:tcPr>
          <w:p w14:paraId="0FF18A41" w14:textId="697A2804"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642 Prihodi od nefinancijske imovine</w:t>
            </w:r>
          </w:p>
        </w:tc>
        <w:tc>
          <w:tcPr>
            <w:tcW w:w="1300" w:type="dxa"/>
          </w:tcPr>
          <w:p w14:paraId="40519A95" w14:textId="0E5E04D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955.897,65</w:t>
            </w:r>
          </w:p>
        </w:tc>
        <w:tc>
          <w:tcPr>
            <w:tcW w:w="1300" w:type="dxa"/>
          </w:tcPr>
          <w:p w14:paraId="15A41E19" w14:textId="47EB4D7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-153.583,26</w:t>
            </w:r>
          </w:p>
        </w:tc>
        <w:tc>
          <w:tcPr>
            <w:tcW w:w="1300" w:type="dxa"/>
          </w:tcPr>
          <w:p w14:paraId="542361FF" w14:textId="2908C1E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802.314,39</w:t>
            </w:r>
          </w:p>
        </w:tc>
        <w:tc>
          <w:tcPr>
            <w:tcW w:w="960" w:type="dxa"/>
          </w:tcPr>
          <w:p w14:paraId="6C736753" w14:textId="500285D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83,93%</w:t>
            </w:r>
          </w:p>
        </w:tc>
      </w:tr>
      <w:tr w:rsidR="006D2BC9" w:rsidRPr="006D2BC9" w14:paraId="2CC983F6" w14:textId="77777777" w:rsidTr="006D2BC9">
        <w:tc>
          <w:tcPr>
            <w:tcW w:w="5171" w:type="dxa"/>
            <w:shd w:val="clear" w:color="auto" w:fill="DDEBF7"/>
          </w:tcPr>
          <w:p w14:paraId="40BA00D3" w14:textId="49D84703"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14:paraId="3ABE751F" w14:textId="09292558"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275.404,34</w:t>
            </w:r>
          </w:p>
        </w:tc>
        <w:tc>
          <w:tcPr>
            <w:tcW w:w="1300" w:type="dxa"/>
            <w:shd w:val="clear" w:color="auto" w:fill="DDEBF7"/>
          </w:tcPr>
          <w:p w14:paraId="379FF144" w14:textId="0A8A5FFD"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15.675,61</w:t>
            </w:r>
          </w:p>
        </w:tc>
        <w:tc>
          <w:tcPr>
            <w:tcW w:w="1300" w:type="dxa"/>
            <w:shd w:val="clear" w:color="auto" w:fill="DDEBF7"/>
          </w:tcPr>
          <w:p w14:paraId="0DF790BA" w14:textId="7991172B"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291.079,95</w:t>
            </w:r>
          </w:p>
        </w:tc>
        <w:tc>
          <w:tcPr>
            <w:tcW w:w="960" w:type="dxa"/>
            <w:shd w:val="clear" w:color="auto" w:fill="DDEBF7"/>
          </w:tcPr>
          <w:p w14:paraId="6D77ECEF" w14:textId="4E32B78B"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105,69%</w:t>
            </w:r>
          </w:p>
        </w:tc>
      </w:tr>
      <w:tr w:rsidR="006D2BC9" w14:paraId="0357E9A0" w14:textId="77777777" w:rsidTr="006D2BC9">
        <w:tc>
          <w:tcPr>
            <w:tcW w:w="5171" w:type="dxa"/>
          </w:tcPr>
          <w:p w14:paraId="60348FE4" w14:textId="5EAA41AA"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651 Upravne i administrativne pristojbe</w:t>
            </w:r>
          </w:p>
        </w:tc>
        <w:tc>
          <w:tcPr>
            <w:tcW w:w="1300" w:type="dxa"/>
          </w:tcPr>
          <w:p w14:paraId="5B8101B5" w14:textId="44A60CD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20.300,00</w:t>
            </w:r>
          </w:p>
        </w:tc>
        <w:tc>
          <w:tcPr>
            <w:tcW w:w="1300" w:type="dxa"/>
          </w:tcPr>
          <w:p w14:paraId="7F2B5B76" w14:textId="31479E8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3.200,00</w:t>
            </w:r>
          </w:p>
        </w:tc>
        <w:tc>
          <w:tcPr>
            <w:tcW w:w="1300" w:type="dxa"/>
          </w:tcPr>
          <w:p w14:paraId="3D60AE7C" w14:textId="23985AC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23.500,00</w:t>
            </w:r>
          </w:p>
        </w:tc>
        <w:tc>
          <w:tcPr>
            <w:tcW w:w="960" w:type="dxa"/>
          </w:tcPr>
          <w:p w14:paraId="4112A530" w14:textId="26DF930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115,76%</w:t>
            </w:r>
          </w:p>
        </w:tc>
      </w:tr>
      <w:tr w:rsidR="006D2BC9" w14:paraId="44D30026" w14:textId="77777777" w:rsidTr="006D2BC9">
        <w:tc>
          <w:tcPr>
            <w:tcW w:w="5171" w:type="dxa"/>
          </w:tcPr>
          <w:p w14:paraId="6302C69C" w14:textId="6DB97C48"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652 Prihodi po posebnim propisima</w:t>
            </w:r>
          </w:p>
        </w:tc>
        <w:tc>
          <w:tcPr>
            <w:tcW w:w="1300" w:type="dxa"/>
          </w:tcPr>
          <w:p w14:paraId="7C8A47E7" w14:textId="7FE1C51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155.446,36</w:t>
            </w:r>
          </w:p>
        </w:tc>
        <w:tc>
          <w:tcPr>
            <w:tcW w:w="1300" w:type="dxa"/>
          </w:tcPr>
          <w:p w14:paraId="5FF56513" w14:textId="135436E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6.201,64</w:t>
            </w:r>
          </w:p>
        </w:tc>
        <w:tc>
          <w:tcPr>
            <w:tcW w:w="1300" w:type="dxa"/>
          </w:tcPr>
          <w:p w14:paraId="643362FD" w14:textId="20CB843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161.648,00</w:t>
            </w:r>
          </w:p>
        </w:tc>
        <w:tc>
          <w:tcPr>
            <w:tcW w:w="960" w:type="dxa"/>
          </w:tcPr>
          <w:p w14:paraId="226982FE" w14:textId="3A9B868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103,99%</w:t>
            </w:r>
          </w:p>
        </w:tc>
      </w:tr>
      <w:tr w:rsidR="006D2BC9" w14:paraId="0930F2E2" w14:textId="77777777" w:rsidTr="006D2BC9">
        <w:tc>
          <w:tcPr>
            <w:tcW w:w="5171" w:type="dxa"/>
          </w:tcPr>
          <w:p w14:paraId="602A1D61" w14:textId="35E26D6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 xml:space="preserve">653 Komunalni doprinosi i naknade </w:t>
            </w:r>
          </w:p>
        </w:tc>
        <w:tc>
          <w:tcPr>
            <w:tcW w:w="1300" w:type="dxa"/>
          </w:tcPr>
          <w:p w14:paraId="4AB5F42B" w14:textId="4A8C66E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99.657,98</w:t>
            </w:r>
          </w:p>
        </w:tc>
        <w:tc>
          <w:tcPr>
            <w:tcW w:w="1300" w:type="dxa"/>
          </w:tcPr>
          <w:p w14:paraId="4164FEF8" w14:textId="0753AAB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6.273,97</w:t>
            </w:r>
          </w:p>
        </w:tc>
        <w:tc>
          <w:tcPr>
            <w:tcW w:w="1300" w:type="dxa"/>
          </w:tcPr>
          <w:p w14:paraId="5A9658C4" w14:textId="2FCA0F2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105.931,95</w:t>
            </w:r>
          </w:p>
        </w:tc>
        <w:tc>
          <w:tcPr>
            <w:tcW w:w="960" w:type="dxa"/>
          </w:tcPr>
          <w:p w14:paraId="54D84DE3" w14:textId="75B4BDC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106,30%</w:t>
            </w:r>
          </w:p>
        </w:tc>
      </w:tr>
      <w:tr w:rsidR="006D2BC9" w:rsidRPr="006D2BC9" w14:paraId="79944464" w14:textId="77777777" w:rsidTr="006D2BC9">
        <w:tc>
          <w:tcPr>
            <w:tcW w:w="5171" w:type="dxa"/>
            <w:shd w:val="clear" w:color="auto" w:fill="DDEBF7"/>
          </w:tcPr>
          <w:p w14:paraId="336D97C0" w14:textId="4810AECF"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66 Prihodi od prodaje proizvoda i robe te pruženih usluga, prihodi od donacija te povrati po protestiranim jamstvima</w:t>
            </w:r>
          </w:p>
        </w:tc>
        <w:tc>
          <w:tcPr>
            <w:tcW w:w="1300" w:type="dxa"/>
            <w:shd w:val="clear" w:color="auto" w:fill="DDEBF7"/>
          </w:tcPr>
          <w:p w14:paraId="0E6365C3" w14:textId="430F060D"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5.981,68</w:t>
            </w:r>
          </w:p>
        </w:tc>
        <w:tc>
          <w:tcPr>
            <w:tcW w:w="1300" w:type="dxa"/>
            <w:shd w:val="clear" w:color="auto" w:fill="DDEBF7"/>
          </w:tcPr>
          <w:p w14:paraId="1643A87C" w14:textId="32680C2C"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-2.081,68</w:t>
            </w:r>
          </w:p>
        </w:tc>
        <w:tc>
          <w:tcPr>
            <w:tcW w:w="1300" w:type="dxa"/>
            <w:shd w:val="clear" w:color="auto" w:fill="DDEBF7"/>
          </w:tcPr>
          <w:p w14:paraId="3CA34AD4" w14:textId="5CA7B997"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3.900,00</w:t>
            </w:r>
          </w:p>
        </w:tc>
        <w:tc>
          <w:tcPr>
            <w:tcW w:w="960" w:type="dxa"/>
            <w:shd w:val="clear" w:color="auto" w:fill="DDEBF7"/>
          </w:tcPr>
          <w:p w14:paraId="5F7A802E" w14:textId="2987CC3E"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65,20%</w:t>
            </w:r>
          </w:p>
        </w:tc>
      </w:tr>
      <w:tr w:rsidR="006D2BC9" w14:paraId="2B11D6DD" w14:textId="77777777" w:rsidTr="006D2BC9">
        <w:tc>
          <w:tcPr>
            <w:tcW w:w="5171" w:type="dxa"/>
          </w:tcPr>
          <w:p w14:paraId="462FCB8D" w14:textId="666CB2AD"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663 Donacije od pravnih i fizičkih osoba izvan općeg proračuna te povrat donacija i kapitalnih pomoći po protestiranim jamstvima</w:t>
            </w:r>
          </w:p>
        </w:tc>
        <w:tc>
          <w:tcPr>
            <w:tcW w:w="1300" w:type="dxa"/>
          </w:tcPr>
          <w:p w14:paraId="32A0C095" w14:textId="730F813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5.981,68</w:t>
            </w:r>
          </w:p>
        </w:tc>
        <w:tc>
          <w:tcPr>
            <w:tcW w:w="1300" w:type="dxa"/>
          </w:tcPr>
          <w:p w14:paraId="5C08DE3B" w14:textId="34DE250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-2.081,68</w:t>
            </w:r>
          </w:p>
        </w:tc>
        <w:tc>
          <w:tcPr>
            <w:tcW w:w="1300" w:type="dxa"/>
          </w:tcPr>
          <w:p w14:paraId="5B426FEC" w14:textId="493F60F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3.900,00</w:t>
            </w:r>
          </w:p>
        </w:tc>
        <w:tc>
          <w:tcPr>
            <w:tcW w:w="960" w:type="dxa"/>
          </w:tcPr>
          <w:p w14:paraId="1ECC9F8E" w14:textId="1F780BB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65,20%</w:t>
            </w:r>
          </w:p>
        </w:tc>
      </w:tr>
      <w:tr w:rsidR="006D2BC9" w:rsidRPr="006D2BC9" w14:paraId="493CFD5D" w14:textId="77777777" w:rsidTr="006D2BC9">
        <w:tc>
          <w:tcPr>
            <w:tcW w:w="5171" w:type="dxa"/>
            <w:shd w:val="clear" w:color="auto" w:fill="505050"/>
          </w:tcPr>
          <w:p w14:paraId="52F00C9A" w14:textId="43D0B15A" w:rsidR="006D2BC9" w:rsidRPr="006D2BC9" w:rsidRDefault="006D2BC9" w:rsidP="006D2BC9">
            <w:pPr>
              <w:spacing w:after="0"/>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UKUPNO PRIHODI</w:t>
            </w:r>
          </w:p>
        </w:tc>
        <w:tc>
          <w:tcPr>
            <w:tcW w:w="1300" w:type="dxa"/>
            <w:shd w:val="clear" w:color="auto" w:fill="505050"/>
          </w:tcPr>
          <w:p w14:paraId="5E204F2D" w14:textId="383097FF"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3.148.196,51</w:t>
            </w:r>
          </w:p>
        </w:tc>
        <w:tc>
          <w:tcPr>
            <w:tcW w:w="1300" w:type="dxa"/>
            <w:shd w:val="clear" w:color="auto" w:fill="505050"/>
          </w:tcPr>
          <w:p w14:paraId="188A6C62" w14:textId="3B43E45C"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-92.783,61</w:t>
            </w:r>
          </w:p>
        </w:tc>
        <w:tc>
          <w:tcPr>
            <w:tcW w:w="1300" w:type="dxa"/>
            <w:shd w:val="clear" w:color="auto" w:fill="505050"/>
          </w:tcPr>
          <w:p w14:paraId="116CA8D2" w14:textId="369C6547"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3.055.412,90</w:t>
            </w:r>
          </w:p>
        </w:tc>
        <w:tc>
          <w:tcPr>
            <w:tcW w:w="960" w:type="dxa"/>
            <w:shd w:val="clear" w:color="auto" w:fill="505050"/>
          </w:tcPr>
          <w:p w14:paraId="10954321" w14:textId="28E6360D"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97,05%</w:t>
            </w:r>
          </w:p>
        </w:tc>
      </w:tr>
    </w:tbl>
    <w:p w14:paraId="34995832" w14:textId="44BEA925" w:rsidR="00B718EF" w:rsidRPr="00840118" w:rsidRDefault="00B718EF" w:rsidP="00B718EF">
      <w:pPr>
        <w:spacing w:after="0"/>
        <w:rPr>
          <w:rFonts w:ascii="Times New Roman" w:hAnsi="Times New Roman" w:cs="Times New Roman"/>
          <w:sz w:val="18"/>
          <w:szCs w:val="18"/>
        </w:rPr>
      </w:pPr>
    </w:p>
    <w:p w14:paraId="79D94AAE" w14:textId="77777777" w:rsidR="00B718EF" w:rsidRPr="00840118" w:rsidRDefault="00B718EF" w:rsidP="00B718EF">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2BC9" w:rsidRPr="006D2BC9" w14:paraId="6329D486" w14:textId="77777777" w:rsidTr="006D2BC9">
        <w:tc>
          <w:tcPr>
            <w:tcW w:w="5171" w:type="dxa"/>
            <w:shd w:val="clear" w:color="auto" w:fill="505050"/>
          </w:tcPr>
          <w:p w14:paraId="0A922E4A" w14:textId="45BC053A"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RAČUN I OPIS RAČUNA</w:t>
            </w:r>
          </w:p>
        </w:tc>
        <w:tc>
          <w:tcPr>
            <w:tcW w:w="1300" w:type="dxa"/>
            <w:shd w:val="clear" w:color="auto" w:fill="505050"/>
          </w:tcPr>
          <w:p w14:paraId="25067DAA" w14:textId="59215550"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300" w:type="dxa"/>
            <w:shd w:val="clear" w:color="auto" w:fill="505050"/>
          </w:tcPr>
          <w:p w14:paraId="050F9FC1" w14:textId="6ED2D6B2"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300" w:type="dxa"/>
            <w:shd w:val="clear" w:color="auto" w:fill="505050"/>
          </w:tcPr>
          <w:p w14:paraId="43705D0B" w14:textId="29835570"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60" w:type="dxa"/>
            <w:shd w:val="clear" w:color="auto" w:fill="505050"/>
          </w:tcPr>
          <w:p w14:paraId="48AE5619" w14:textId="2E717D62"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6D2BC9" w:rsidRPr="006D2BC9" w14:paraId="0FEB7F41" w14:textId="77777777" w:rsidTr="006D2BC9">
        <w:tc>
          <w:tcPr>
            <w:tcW w:w="5171" w:type="dxa"/>
            <w:shd w:val="clear" w:color="auto" w:fill="505050"/>
          </w:tcPr>
          <w:p w14:paraId="6C4403C3" w14:textId="587DA6F8"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8513CCA" w14:textId="677B676F"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F95C90E" w14:textId="043C0A62"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04EF65B" w14:textId="0E670B26"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04DB37D" w14:textId="22237777"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D2BC9" w:rsidRPr="006D2BC9" w14:paraId="2F8CC05A" w14:textId="77777777" w:rsidTr="006D2BC9">
        <w:tc>
          <w:tcPr>
            <w:tcW w:w="5171" w:type="dxa"/>
            <w:shd w:val="clear" w:color="auto" w:fill="BDD7EE"/>
          </w:tcPr>
          <w:p w14:paraId="56CAF18B" w14:textId="45AACEB8"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300" w:type="dxa"/>
            <w:shd w:val="clear" w:color="auto" w:fill="BDD7EE"/>
          </w:tcPr>
          <w:p w14:paraId="42A14BAB" w14:textId="44C9556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2.465.207,61</w:t>
            </w:r>
          </w:p>
        </w:tc>
        <w:tc>
          <w:tcPr>
            <w:tcW w:w="1300" w:type="dxa"/>
            <w:shd w:val="clear" w:color="auto" w:fill="BDD7EE"/>
          </w:tcPr>
          <w:p w14:paraId="40E0C7B9" w14:textId="7ADEA4E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162.456,43</w:t>
            </w:r>
          </w:p>
        </w:tc>
        <w:tc>
          <w:tcPr>
            <w:tcW w:w="1300" w:type="dxa"/>
            <w:shd w:val="clear" w:color="auto" w:fill="BDD7EE"/>
          </w:tcPr>
          <w:p w14:paraId="0A5ACD91" w14:textId="4A6983F1"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2.627.664,04</w:t>
            </w:r>
          </w:p>
        </w:tc>
        <w:tc>
          <w:tcPr>
            <w:tcW w:w="960" w:type="dxa"/>
            <w:shd w:val="clear" w:color="auto" w:fill="BDD7EE"/>
          </w:tcPr>
          <w:p w14:paraId="588CE07B" w14:textId="4CF793C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106,59%</w:t>
            </w:r>
          </w:p>
        </w:tc>
      </w:tr>
      <w:tr w:rsidR="006D2BC9" w:rsidRPr="006D2BC9" w14:paraId="04674A2C" w14:textId="77777777" w:rsidTr="006D2BC9">
        <w:tc>
          <w:tcPr>
            <w:tcW w:w="5171" w:type="dxa"/>
            <w:shd w:val="clear" w:color="auto" w:fill="DDEBF7"/>
          </w:tcPr>
          <w:p w14:paraId="1B7B3B22" w14:textId="099519FB"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300" w:type="dxa"/>
            <w:shd w:val="clear" w:color="auto" w:fill="DDEBF7"/>
          </w:tcPr>
          <w:p w14:paraId="61985A25" w14:textId="38127B2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678.414,09</w:t>
            </w:r>
          </w:p>
        </w:tc>
        <w:tc>
          <w:tcPr>
            <w:tcW w:w="1300" w:type="dxa"/>
            <w:shd w:val="clear" w:color="auto" w:fill="DDEBF7"/>
          </w:tcPr>
          <w:p w14:paraId="2CC732A1" w14:textId="380BD0F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113.956,30</w:t>
            </w:r>
          </w:p>
        </w:tc>
        <w:tc>
          <w:tcPr>
            <w:tcW w:w="1300" w:type="dxa"/>
            <w:shd w:val="clear" w:color="auto" w:fill="DDEBF7"/>
          </w:tcPr>
          <w:p w14:paraId="70EE279F" w14:textId="385BDA30"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792.370,39</w:t>
            </w:r>
          </w:p>
        </w:tc>
        <w:tc>
          <w:tcPr>
            <w:tcW w:w="960" w:type="dxa"/>
            <w:shd w:val="clear" w:color="auto" w:fill="DDEBF7"/>
          </w:tcPr>
          <w:p w14:paraId="7B72F67E" w14:textId="36CE2A1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116,80%</w:t>
            </w:r>
          </w:p>
        </w:tc>
      </w:tr>
      <w:tr w:rsidR="006D2BC9" w14:paraId="4C177C3A" w14:textId="77777777" w:rsidTr="006D2BC9">
        <w:tc>
          <w:tcPr>
            <w:tcW w:w="5171" w:type="dxa"/>
          </w:tcPr>
          <w:p w14:paraId="6CE38CA3" w14:textId="3C05A49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300" w:type="dxa"/>
          </w:tcPr>
          <w:p w14:paraId="709730EA" w14:textId="3F8942A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547.113,42</w:t>
            </w:r>
          </w:p>
        </w:tc>
        <w:tc>
          <w:tcPr>
            <w:tcW w:w="1300" w:type="dxa"/>
          </w:tcPr>
          <w:p w14:paraId="733C69D4" w14:textId="0FCEC0C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80.557,72</w:t>
            </w:r>
          </w:p>
        </w:tc>
        <w:tc>
          <w:tcPr>
            <w:tcW w:w="1300" w:type="dxa"/>
          </w:tcPr>
          <w:p w14:paraId="6FB4EEB6" w14:textId="09C78B4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627.671,14</w:t>
            </w:r>
          </w:p>
        </w:tc>
        <w:tc>
          <w:tcPr>
            <w:tcW w:w="960" w:type="dxa"/>
          </w:tcPr>
          <w:p w14:paraId="0B36B056" w14:textId="4736367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114,72%</w:t>
            </w:r>
          </w:p>
        </w:tc>
      </w:tr>
      <w:tr w:rsidR="006D2BC9" w14:paraId="6F45BB60" w14:textId="77777777" w:rsidTr="006D2BC9">
        <w:tc>
          <w:tcPr>
            <w:tcW w:w="5171" w:type="dxa"/>
          </w:tcPr>
          <w:p w14:paraId="783FBB57" w14:textId="61324AF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300" w:type="dxa"/>
          </w:tcPr>
          <w:p w14:paraId="4002F2D0" w14:textId="6173F74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46.414,46</w:t>
            </w:r>
          </w:p>
        </w:tc>
        <w:tc>
          <w:tcPr>
            <w:tcW w:w="1300" w:type="dxa"/>
          </w:tcPr>
          <w:p w14:paraId="4C29F94B" w14:textId="38E1FBB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21.617,47</w:t>
            </w:r>
          </w:p>
        </w:tc>
        <w:tc>
          <w:tcPr>
            <w:tcW w:w="1300" w:type="dxa"/>
          </w:tcPr>
          <w:p w14:paraId="014D8306" w14:textId="508279A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68.031,93</w:t>
            </w:r>
          </w:p>
        </w:tc>
        <w:tc>
          <w:tcPr>
            <w:tcW w:w="960" w:type="dxa"/>
          </w:tcPr>
          <w:p w14:paraId="15A82951" w14:textId="388254F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146,57%</w:t>
            </w:r>
          </w:p>
        </w:tc>
      </w:tr>
      <w:tr w:rsidR="006D2BC9" w14:paraId="09A34511" w14:textId="77777777" w:rsidTr="006D2BC9">
        <w:tc>
          <w:tcPr>
            <w:tcW w:w="5171" w:type="dxa"/>
          </w:tcPr>
          <w:p w14:paraId="09FDE915" w14:textId="579D40EA"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300" w:type="dxa"/>
          </w:tcPr>
          <w:p w14:paraId="6CE37C01" w14:textId="46D0438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84.886,21</w:t>
            </w:r>
          </w:p>
        </w:tc>
        <w:tc>
          <w:tcPr>
            <w:tcW w:w="1300" w:type="dxa"/>
          </w:tcPr>
          <w:p w14:paraId="6E192719" w14:textId="3EBA4DF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11.781,11</w:t>
            </w:r>
          </w:p>
        </w:tc>
        <w:tc>
          <w:tcPr>
            <w:tcW w:w="1300" w:type="dxa"/>
          </w:tcPr>
          <w:p w14:paraId="55FDEA49" w14:textId="0C4D7C4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96.667,32</w:t>
            </w:r>
          </w:p>
        </w:tc>
        <w:tc>
          <w:tcPr>
            <w:tcW w:w="960" w:type="dxa"/>
          </w:tcPr>
          <w:p w14:paraId="0911C445" w14:textId="13A5AC8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113,88%</w:t>
            </w:r>
          </w:p>
        </w:tc>
      </w:tr>
      <w:tr w:rsidR="006D2BC9" w:rsidRPr="006D2BC9" w14:paraId="7F418D80" w14:textId="77777777" w:rsidTr="006D2BC9">
        <w:tc>
          <w:tcPr>
            <w:tcW w:w="5171" w:type="dxa"/>
            <w:shd w:val="clear" w:color="auto" w:fill="DDEBF7"/>
          </w:tcPr>
          <w:p w14:paraId="3BC0E10B" w14:textId="10DE599E"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300" w:type="dxa"/>
            <w:shd w:val="clear" w:color="auto" w:fill="DDEBF7"/>
          </w:tcPr>
          <w:p w14:paraId="71863BDC" w14:textId="3D20CE7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1.217.648,32</w:t>
            </w:r>
          </w:p>
        </w:tc>
        <w:tc>
          <w:tcPr>
            <w:tcW w:w="1300" w:type="dxa"/>
            <w:shd w:val="clear" w:color="auto" w:fill="DDEBF7"/>
          </w:tcPr>
          <w:p w14:paraId="45B35118" w14:textId="2E9CF9A1"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4.415,45</w:t>
            </w:r>
          </w:p>
        </w:tc>
        <w:tc>
          <w:tcPr>
            <w:tcW w:w="1300" w:type="dxa"/>
            <w:shd w:val="clear" w:color="auto" w:fill="DDEBF7"/>
          </w:tcPr>
          <w:p w14:paraId="0B3AEE66" w14:textId="572165E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1.222.063,77</w:t>
            </w:r>
          </w:p>
        </w:tc>
        <w:tc>
          <w:tcPr>
            <w:tcW w:w="960" w:type="dxa"/>
            <w:shd w:val="clear" w:color="auto" w:fill="DDEBF7"/>
          </w:tcPr>
          <w:p w14:paraId="6ED86903" w14:textId="374E8B7C"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100,36%</w:t>
            </w:r>
          </w:p>
        </w:tc>
      </w:tr>
      <w:tr w:rsidR="006D2BC9" w14:paraId="709A63C1" w14:textId="77777777" w:rsidTr="006D2BC9">
        <w:tc>
          <w:tcPr>
            <w:tcW w:w="5171" w:type="dxa"/>
          </w:tcPr>
          <w:p w14:paraId="7D521F0F" w14:textId="6DF1CBA3"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300" w:type="dxa"/>
          </w:tcPr>
          <w:p w14:paraId="527E6D99" w14:textId="701E150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26.060,90</w:t>
            </w:r>
          </w:p>
        </w:tc>
        <w:tc>
          <w:tcPr>
            <w:tcW w:w="1300" w:type="dxa"/>
          </w:tcPr>
          <w:p w14:paraId="573F56D4" w14:textId="4D19FEF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4.486,36</w:t>
            </w:r>
          </w:p>
        </w:tc>
        <w:tc>
          <w:tcPr>
            <w:tcW w:w="1300" w:type="dxa"/>
          </w:tcPr>
          <w:p w14:paraId="33F2F176" w14:textId="79573DF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30.547,26</w:t>
            </w:r>
          </w:p>
        </w:tc>
        <w:tc>
          <w:tcPr>
            <w:tcW w:w="960" w:type="dxa"/>
          </w:tcPr>
          <w:p w14:paraId="0A260BAB" w14:textId="22F03C3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117,21%</w:t>
            </w:r>
          </w:p>
        </w:tc>
      </w:tr>
      <w:tr w:rsidR="006D2BC9" w14:paraId="1962710B" w14:textId="77777777" w:rsidTr="006D2BC9">
        <w:tc>
          <w:tcPr>
            <w:tcW w:w="5171" w:type="dxa"/>
          </w:tcPr>
          <w:p w14:paraId="18497B6D" w14:textId="70977D8C"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300" w:type="dxa"/>
          </w:tcPr>
          <w:p w14:paraId="5610CB54" w14:textId="7EB859C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251.841,56</w:t>
            </w:r>
          </w:p>
        </w:tc>
        <w:tc>
          <w:tcPr>
            <w:tcW w:w="1300" w:type="dxa"/>
          </w:tcPr>
          <w:p w14:paraId="5D554156" w14:textId="0159BD5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15.456,95</w:t>
            </w:r>
          </w:p>
        </w:tc>
        <w:tc>
          <w:tcPr>
            <w:tcW w:w="1300" w:type="dxa"/>
          </w:tcPr>
          <w:p w14:paraId="2AB868B2" w14:textId="6AC2023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267.298,51</w:t>
            </w:r>
          </w:p>
        </w:tc>
        <w:tc>
          <w:tcPr>
            <w:tcW w:w="960" w:type="dxa"/>
          </w:tcPr>
          <w:p w14:paraId="7F953014" w14:textId="2FDC77C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106,14%</w:t>
            </w:r>
          </w:p>
        </w:tc>
      </w:tr>
      <w:tr w:rsidR="006D2BC9" w14:paraId="418FF845" w14:textId="77777777" w:rsidTr="006D2BC9">
        <w:tc>
          <w:tcPr>
            <w:tcW w:w="5171" w:type="dxa"/>
          </w:tcPr>
          <w:p w14:paraId="0287B891" w14:textId="4B344276"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300" w:type="dxa"/>
          </w:tcPr>
          <w:p w14:paraId="2BC03A04" w14:textId="2EE6891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693.779,98</w:t>
            </w:r>
          </w:p>
        </w:tc>
        <w:tc>
          <w:tcPr>
            <w:tcW w:w="1300" w:type="dxa"/>
          </w:tcPr>
          <w:p w14:paraId="087E6CCC" w14:textId="5D25806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-70.086,66</w:t>
            </w:r>
          </w:p>
        </w:tc>
        <w:tc>
          <w:tcPr>
            <w:tcW w:w="1300" w:type="dxa"/>
          </w:tcPr>
          <w:p w14:paraId="75208135" w14:textId="02BCF6B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623.693,32</w:t>
            </w:r>
          </w:p>
        </w:tc>
        <w:tc>
          <w:tcPr>
            <w:tcW w:w="960" w:type="dxa"/>
          </w:tcPr>
          <w:p w14:paraId="7B09C9CF" w14:textId="2650D25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89,90%</w:t>
            </w:r>
          </w:p>
        </w:tc>
      </w:tr>
      <w:tr w:rsidR="006D2BC9" w14:paraId="7AAE3450" w14:textId="77777777" w:rsidTr="006D2BC9">
        <w:tc>
          <w:tcPr>
            <w:tcW w:w="5171" w:type="dxa"/>
          </w:tcPr>
          <w:p w14:paraId="3FABC9BF" w14:textId="0819E863"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300" w:type="dxa"/>
          </w:tcPr>
          <w:p w14:paraId="3C677FE0" w14:textId="64F4D33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245.965,88</w:t>
            </w:r>
          </w:p>
        </w:tc>
        <w:tc>
          <w:tcPr>
            <w:tcW w:w="1300" w:type="dxa"/>
          </w:tcPr>
          <w:p w14:paraId="69A185E5" w14:textId="1F58AA9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54.558,80</w:t>
            </w:r>
          </w:p>
        </w:tc>
        <w:tc>
          <w:tcPr>
            <w:tcW w:w="1300" w:type="dxa"/>
          </w:tcPr>
          <w:p w14:paraId="749A9401" w14:textId="279658F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300.524,68</w:t>
            </w:r>
          </w:p>
        </w:tc>
        <w:tc>
          <w:tcPr>
            <w:tcW w:w="960" w:type="dxa"/>
          </w:tcPr>
          <w:p w14:paraId="692CE731" w14:textId="4DE01FA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122,18%</w:t>
            </w:r>
          </w:p>
        </w:tc>
      </w:tr>
      <w:tr w:rsidR="006D2BC9" w:rsidRPr="006D2BC9" w14:paraId="0929E50C" w14:textId="77777777" w:rsidTr="006D2BC9">
        <w:tc>
          <w:tcPr>
            <w:tcW w:w="5171" w:type="dxa"/>
            <w:shd w:val="clear" w:color="auto" w:fill="DDEBF7"/>
          </w:tcPr>
          <w:p w14:paraId="5E804627" w14:textId="2744BF26"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34 Financijski rashodi</w:t>
            </w:r>
          </w:p>
        </w:tc>
        <w:tc>
          <w:tcPr>
            <w:tcW w:w="1300" w:type="dxa"/>
            <w:shd w:val="clear" w:color="auto" w:fill="DDEBF7"/>
          </w:tcPr>
          <w:p w14:paraId="7A101D88" w14:textId="1365DAB7"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4.281,79</w:t>
            </w:r>
          </w:p>
        </w:tc>
        <w:tc>
          <w:tcPr>
            <w:tcW w:w="1300" w:type="dxa"/>
            <w:shd w:val="clear" w:color="auto" w:fill="DDEBF7"/>
          </w:tcPr>
          <w:p w14:paraId="5749E2AA" w14:textId="45846404"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2.613,71</w:t>
            </w:r>
          </w:p>
        </w:tc>
        <w:tc>
          <w:tcPr>
            <w:tcW w:w="1300" w:type="dxa"/>
            <w:shd w:val="clear" w:color="auto" w:fill="DDEBF7"/>
          </w:tcPr>
          <w:p w14:paraId="48898221" w14:textId="02FDB68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6.895,50</w:t>
            </w:r>
          </w:p>
        </w:tc>
        <w:tc>
          <w:tcPr>
            <w:tcW w:w="960" w:type="dxa"/>
            <w:shd w:val="clear" w:color="auto" w:fill="DDEBF7"/>
          </w:tcPr>
          <w:p w14:paraId="5E51F4D1" w14:textId="5A4F76E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161,04%</w:t>
            </w:r>
          </w:p>
        </w:tc>
      </w:tr>
      <w:tr w:rsidR="006D2BC9" w14:paraId="3EF09118" w14:textId="77777777" w:rsidTr="006D2BC9">
        <w:tc>
          <w:tcPr>
            <w:tcW w:w="5171" w:type="dxa"/>
          </w:tcPr>
          <w:p w14:paraId="56EF82EF" w14:textId="2DFB20A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342 Kamate za primljene kredite i zajmove</w:t>
            </w:r>
          </w:p>
        </w:tc>
        <w:tc>
          <w:tcPr>
            <w:tcW w:w="1300" w:type="dxa"/>
          </w:tcPr>
          <w:p w14:paraId="3D7EF60C" w14:textId="1621A0A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B2016D" w14:textId="231E1B8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2.090,50</w:t>
            </w:r>
          </w:p>
        </w:tc>
        <w:tc>
          <w:tcPr>
            <w:tcW w:w="1300" w:type="dxa"/>
          </w:tcPr>
          <w:p w14:paraId="29ED8EFC" w14:textId="5512446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2.090,50</w:t>
            </w:r>
          </w:p>
        </w:tc>
        <w:tc>
          <w:tcPr>
            <w:tcW w:w="960" w:type="dxa"/>
          </w:tcPr>
          <w:p w14:paraId="199331F7" w14:textId="77777777" w:rsidR="006D2BC9" w:rsidRDefault="006D2BC9" w:rsidP="006D2BC9">
            <w:pPr>
              <w:spacing w:after="0"/>
              <w:jc w:val="right"/>
              <w:rPr>
                <w:rFonts w:ascii="Times New Roman" w:hAnsi="Times New Roman" w:cs="Times New Roman"/>
                <w:sz w:val="18"/>
                <w:szCs w:val="18"/>
              </w:rPr>
            </w:pPr>
          </w:p>
        </w:tc>
      </w:tr>
      <w:tr w:rsidR="006D2BC9" w14:paraId="17E12D1C" w14:textId="77777777" w:rsidTr="006D2BC9">
        <w:tc>
          <w:tcPr>
            <w:tcW w:w="5171" w:type="dxa"/>
          </w:tcPr>
          <w:p w14:paraId="33BFA0A2" w14:textId="348C50C8"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300" w:type="dxa"/>
          </w:tcPr>
          <w:p w14:paraId="598230A8" w14:textId="0603D8A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4.281,79</w:t>
            </w:r>
          </w:p>
        </w:tc>
        <w:tc>
          <w:tcPr>
            <w:tcW w:w="1300" w:type="dxa"/>
          </w:tcPr>
          <w:p w14:paraId="729173A5" w14:textId="5C9C64C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523,21</w:t>
            </w:r>
          </w:p>
        </w:tc>
        <w:tc>
          <w:tcPr>
            <w:tcW w:w="1300" w:type="dxa"/>
          </w:tcPr>
          <w:p w14:paraId="510E803E" w14:textId="76D1F5E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4.805,00</w:t>
            </w:r>
          </w:p>
        </w:tc>
        <w:tc>
          <w:tcPr>
            <w:tcW w:w="960" w:type="dxa"/>
          </w:tcPr>
          <w:p w14:paraId="345ABBBE" w14:textId="6FD3D58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112,22%</w:t>
            </w:r>
          </w:p>
        </w:tc>
      </w:tr>
      <w:tr w:rsidR="006D2BC9" w:rsidRPr="006D2BC9" w14:paraId="372BDB8B" w14:textId="77777777" w:rsidTr="006D2BC9">
        <w:tc>
          <w:tcPr>
            <w:tcW w:w="5171" w:type="dxa"/>
            <w:shd w:val="clear" w:color="auto" w:fill="DDEBF7"/>
          </w:tcPr>
          <w:p w14:paraId="43C1CCAF" w14:textId="28922223"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35 Subvencije</w:t>
            </w:r>
          </w:p>
        </w:tc>
        <w:tc>
          <w:tcPr>
            <w:tcW w:w="1300" w:type="dxa"/>
            <w:shd w:val="clear" w:color="auto" w:fill="DDEBF7"/>
          </w:tcPr>
          <w:p w14:paraId="7CD6352E" w14:textId="09346CDD"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146.025,32</w:t>
            </w:r>
          </w:p>
        </w:tc>
        <w:tc>
          <w:tcPr>
            <w:tcW w:w="1300" w:type="dxa"/>
            <w:shd w:val="clear" w:color="auto" w:fill="DDEBF7"/>
          </w:tcPr>
          <w:p w14:paraId="40C31D39" w14:textId="3B410D16"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300" w:type="dxa"/>
            <w:shd w:val="clear" w:color="auto" w:fill="DDEBF7"/>
          </w:tcPr>
          <w:p w14:paraId="1844E2C2" w14:textId="499FE4AD"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136.025,32</w:t>
            </w:r>
          </w:p>
        </w:tc>
        <w:tc>
          <w:tcPr>
            <w:tcW w:w="960" w:type="dxa"/>
            <w:shd w:val="clear" w:color="auto" w:fill="DDEBF7"/>
          </w:tcPr>
          <w:p w14:paraId="25BBF828" w14:textId="161498F7"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93,15%</w:t>
            </w:r>
          </w:p>
        </w:tc>
      </w:tr>
      <w:tr w:rsidR="006D2BC9" w14:paraId="44BD307E" w14:textId="77777777" w:rsidTr="006D2BC9">
        <w:tc>
          <w:tcPr>
            <w:tcW w:w="5171" w:type="dxa"/>
          </w:tcPr>
          <w:p w14:paraId="2017DFE2" w14:textId="28FA2000"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300" w:type="dxa"/>
          </w:tcPr>
          <w:p w14:paraId="4EF4A49D" w14:textId="1EAA6BC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1A5BE7C4" w14:textId="0AF4971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2D6FDAE" w14:textId="64552E3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136.025,32</w:t>
            </w:r>
          </w:p>
        </w:tc>
        <w:tc>
          <w:tcPr>
            <w:tcW w:w="960" w:type="dxa"/>
          </w:tcPr>
          <w:p w14:paraId="1CCECDE3" w14:textId="32DBAEA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93,15%</w:t>
            </w:r>
          </w:p>
        </w:tc>
      </w:tr>
      <w:tr w:rsidR="006D2BC9" w:rsidRPr="006D2BC9" w14:paraId="549DC5EF" w14:textId="77777777" w:rsidTr="006D2BC9">
        <w:tc>
          <w:tcPr>
            <w:tcW w:w="5171" w:type="dxa"/>
            <w:shd w:val="clear" w:color="auto" w:fill="DDEBF7"/>
          </w:tcPr>
          <w:p w14:paraId="06C65148" w14:textId="43BF4FBE"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36 Pomoći dane u inozemstvo i unutar općeg proračuna</w:t>
            </w:r>
          </w:p>
        </w:tc>
        <w:tc>
          <w:tcPr>
            <w:tcW w:w="1300" w:type="dxa"/>
            <w:shd w:val="clear" w:color="auto" w:fill="DDEBF7"/>
          </w:tcPr>
          <w:p w14:paraId="0128FBDF" w14:textId="1D6317C6"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16.591,00</w:t>
            </w:r>
          </w:p>
        </w:tc>
        <w:tc>
          <w:tcPr>
            <w:tcW w:w="1300" w:type="dxa"/>
            <w:shd w:val="clear" w:color="auto" w:fill="DDEBF7"/>
          </w:tcPr>
          <w:p w14:paraId="1C533CC8" w14:textId="7D93C20B"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300" w:type="dxa"/>
            <w:shd w:val="clear" w:color="auto" w:fill="DDEBF7"/>
          </w:tcPr>
          <w:p w14:paraId="404F82EC" w14:textId="28882C4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16.591,00</w:t>
            </w:r>
          </w:p>
        </w:tc>
        <w:tc>
          <w:tcPr>
            <w:tcW w:w="960" w:type="dxa"/>
            <w:shd w:val="clear" w:color="auto" w:fill="DDEBF7"/>
          </w:tcPr>
          <w:p w14:paraId="455E7AE7" w14:textId="0B16E162"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6D2BC9" w14:paraId="314FDB42" w14:textId="77777777" w:rsidTr="006D2BC9">
        <w:tc>
          <w:tcPr>
            <w:tcW w:w="5171" w:type="dxa"/>
          </w:tcPr>
          <w:p w14:paraId="28664F36" w14:textId="5F9B39D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366 Pomoći proračunskim korisnicima drugih proračuna</w:t>
            </w:r>
          </w:p>
        </w:tc>
        <w:tc>
          <w:tcPr>
            <w:tcW w:w="1300" w:type="dxa"/>
          </w:tcPr>
          <w:p w14:paraId="77F991F3" w14:textId="6107805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16.591,00</w:t>
            </w:r>
          </w:p>
        </w:tc>
        <w:tc>
          <w:tcPr>
            <w:tcW w:w="1300" w:type="dxa"/>
          </w:tcPr>
          <w:p w14:paraId="3C61051F" w14:textId="77D283A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0E5B30" w14:textId="6210C06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16.591,00</w:t>
            </w:r>
          </w:p>
        </w:tc>
        <w:tc>
          <w:tcPr>
            <w:tcW w:w="960" w:type="dxa"/>
          </w:tcPr>
          <w:p w14:paraId="4ECD33FA" w14:textId="37B1440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rsidRPr="006D2BC9" w14:paraId="1837E4EB" w14:textId="77777777" w:rsidTr="006D2BC9">
        <w:tc>
          <w:tcPr>
            <w:tcW w:w="5171" w:type="dxa"/>
            <w:shd w:val="clear" w:color="auto" w:fill="DDEBF7"/>
          </w:tcPr>
          <w:p w14:paraId="3DADF929" w14:textId="3355C152"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300" w:type="dxa"/>
            <w:shd w:val="clear" w:color="auto" w:fill="DDEBF7"/>
          </w:tcPr>
          <w:p w14:paraId="563C7036" w14:textId="7BE6383C"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207.201,74</w:t>
            </w:r>
          </w:p>
        </w:tc>
        <w:tc>
          <w:tcPr>
            <w:tcW w:w="1300" w:type="dxa"/>
            <w:shd w:val="clear" w:color="auto" w:fill="DDEBF7"/>
          </w:tcPr>
          <w:p w14:paraId="67A9AB0C" w14:textId="4A0840A5"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25.759,67</w:t>
            </w:r>
          </w:p>
        </w:tc>
        <w:tc>
          <w:tcPr>
            <w:tcW w:w="1300" w:type="dxa"/>
            <w:shd w:val="clear" w:color="auto" w:fill="DDEBF7"/>
          </w:tcPr>
          <w:p w14:paraId="7313C69F" w14:textId="39A4D4AE"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232.961,41</w:t>
            </w:r>
          </w:p>
        </w:tc>
        <w:tc>
          <w:tcPr>
            <w:tcW w:w="960" w:type="dxa"/>
            <w:shd w:val="clear" w:color="auto" w:fill="DDEBF7"/>
          </w:tcPr>
          <w:p w14:paraId="58B7A4BE" w14:textId="037FEFC8"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112,43%</w:t>
            </w:r>
          </w:p>
        </w:tc>
      </w:tr>
      <w:tr w:rsidR="006D2BC9" w14:paraId="1548AB26" w14:textId="77777777" w:rsidTr="006D2BC9">
        <w:tc>
          <w:tcPr>
            <w:tcW w:w="5171" w:type="dxa"/>
          </w:tcPr>
          <w:p w14:paraId="62921FA1" w14:textId="1FDA8841"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300" w:type="dxa"/>
          </w:tcPr>
          <w:p w14:paraId="1AD44E90" w14:textId="1DA9E8F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207.201,74</w:t>
            </w:r>
          </w:p>
        </w:tc>
        <w:tc>
          <w:tcPr>
            <w:tcW w:w="1300" w:type="dxa"/>
          </w:tcPr>
          <w:p w14:paraId="5DD6B371" w14:textId="1A5B7D9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25.759,67</w:t>
            </w:r>
          </w:p>
        </w:tc>
        <w:tc>
          <w:tcPr>
            <w:tcW w:w="1300" w:type="dxa"/>
          </w:tcPr>
          <w:p w14:paraId="10AEDAAF" w14:textId="42EEABC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232.961,41</w:t>
            </w:r>
          </w:p>
        </w:tc>
        <w:tc>
          <w:tcPr>
            <w:tcW w:w="960" w:type="dxa"/>
          </w:tcPr>
          <w:p w14:paraId="1F081CE1" w14:textId="593FDC0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112,43%</w:t>
            </w:r>
          </w:p>
        </w:tc>
      </w:tr>
      <w:tr w:rsidR="006D2BC9" w:rsidRPr="006D2BC9" w14:paraId="6B4E118C" w14:textId="77777777" w:rsidTr="006D2BC9">
        <w:tc>
          <w:tcPr>
            <w:tcW w:w="5171" w:type="dxa"/>
            <w:shd w:val="clear" w:color="auto" w:fill="DDEBF7"/>
          </w:tcPr>
          <w:p w14:paraId="37A64E21" w14:textId="2D042AB0"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300" w:type="dxa"/>
            <w:shd w:val="clear" w:color="auto" w:fill="DDEBF7"/>
          </w:tcPr>
          <w:p w14:paraId="02100DD3" w14:textId="13E65B1C"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195.045,35</w:t>
            </w:r>
          </w:p>
        </w:tc>
        <w:tc>
          <w:tcPr>
            <w:tcW w:w="1300" w:type="dxa"/>
            <w:shd w:val="clear" w:color="auto" w:fill="DDEBF7"/>
          </w:tcPr>
          <w:p w14:paraId="3CEF1638" w14:textId="07420B5B"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25.711,30</w:t>
            </w:r>
          </w:p>
        </w:tc>
        <w:tc>
          <w:tcPr>
            <w:tcW w:w="1300" w:type="dxa"/>
            <w:shd w:val="clear" w:color="auto" w:fill="DDEBF7"/>
          </w:tcPr>
          <w:p w14:paraId="3B342F86" w14:textId="0BBA4ECB"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220.756,65</w:t>
            </w:r>
          </w:p>
        </w:tc>
        <w:tc>
          <w:tcPr>
            <w:tcW w:w="960" w:type="dxa"/>
            <w:shd w:val="clear" w:color="auto" w:fill="DDEBF7"/>
          </w:tcPr>
          <w:p w14:paraId="5C0FF59B" w14:textId="056D8616"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113,18%</w:t>
            </w:r>
          </w:p>
        </w:tc>
      </w:tr>
      <w:tr w:rsidR="006D2BC9" w14:paraId="670B281F" w14:textId="77777777" w:rsidTr="006D2BC9">
        <w:tc>
          <w:tcPr>
            <w:tcW w:w="5171" w:type="dxa"/>
          </w:tcPr>
          <w:p w14:paraId="229BAD91" w14:textId="320F2599"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300" w:type="dxa"/>
          </w:tcPr>
          <w:p w14:paraId="495E5DC8" w14:textId="0A222D7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193.545,35</w:t>
            </w:r>
          </w:p>
        </w:tc>
        <w:tc>
          <w:tcPr>
            <w:tcW w:w="1300" w:type="dxa"/>
          </w:tcPr>
          <w:p w14:paraId="44408DC9" w14:textId="5C37ABC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24.424,88</w:t>
            </w:r>
          </w:p>
        </w:tc>
        <w:tc>
          <w:tcPr>
            <w:tcW w:w="1300" w:type="dxa"/>
          </w:tcPr>
          <w:p w14:paraId="7B8C2079" w14:textId="5EC631A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217.970,23</w:t>
            </w:r>
          </w:p>
        </w:tc>
        <w:tc>
          <w:tcPr>
            <w:tcW w:w="960" w:type="dxa"/>
          </w:tcPr>
          <w:p w14:paraId="49C6B499" w14:textId="746AF81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112,62%</w:t>
            </w:r>
          </w:p>
        </w:tc>
      </w:tr>
      <w:tr w:rsidR="006D2BC9" w14:paraId="7594CBE0" w14:textId="77777777" w:rsidTr="006D2BC9">
        <w:tc>
          <w:tcPr>
            <w:tcW w:w="5171" w:type="dxa"/>
          </w:tcPr>
          <w:p w14:paraId="4F3E3B5E" w14:textId="685E41F7"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383 Kazne, penali i naknade štete</w:t>
            </w:r>
          </w:p>
        </w:tc>
        <w:tc>
          <w:tcPr>
            <w:tcW w:w="1300" w:type="dxa"/>
          </w:tcPr>
          <w:p w14:paraId="21787338" w14:textId="031588A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24E8FEAA" w14:textId="6C286C6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1.286,42</w:t>
            </w:r>
          </w:p>
        </w:tc>
        <w:tc>
          <w:tcPr>
            <w:tcW w:w="1300" w:type="dxa"/>
          </w:tcPr>
          <w:p w14:paraId="197E9900" w14:textId="65D356F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2.786,42</w:t>
            </w:r>
          </w:p>
        </w:tc>
        <w:tc>
          <w:tcPr>
            <w:tcW w:w="960" w:type="dxa"/>
          </w:tcPr>
          <w:p w14:paraId="28C0554A" w14:textId="77BBAD9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185,76%</w:t>
            </w:r>
          </w:p>
        </w:tc>
      </w:tr>
      <w:tr w:rsidR="006D2BC9" w:rsidRPr="006D2BC9" w14:paraId="3308B674" w14:textId="77777777" w:rsidTr="006D2BC9">
        <w:tc>
          <w:tcPr>
            <w:tcW w:w="5171" w:type="dxa"/>
            <w:shd w:val="clear" w:color="auto" w:fill="BDD7EE"/>
          </w:tcPr>
          <w:p w14:paraId="240275B4" w14:textId="704C4466"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300" w:type="dxa"/>
            <w:shd w:val="clear" w:color="auto" w:fill="BDD7EE"/>
          </w:tcPr>
          <w:p w14:paraId="0D6A4074" w14:textId="38E8E91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661.566,58</w:t>
            </w:r>
          </w:p>
        </w:tc>
        <w:tc>
          <w:tcPr>
            <w:tcW w:w="1300" w:type="dxa"/>
            <w:shd w:val="clear" w:color="auto" w:fill="BDD7EE"/>
          </w:tcPr>
          <w:p w14:paraId="40374F3F" w14:textId="5A436196"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12.682,61</w:t>
            </w:r>
          </w:p>
        </w:tc>
        <w:tc>
          <w:tcPr>
            <w:tcW w:w="1300" w:type="dxa"/>
            <w:shd w:val="clear" w:color="auto" w:fill="BDD7EE"/>
          </w:tcPr>
          <w:p w14:paraId="24E80B11" w14:textId="66039AD8"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674.249,19</w:t>
            </w:r>
          </w:p>
        </w:tc>
        <w:tc>
          <w:tcPr>
            <w:tcW w:w="960" w:type="dxa"/>
            <w:shd w:val="clear" w:color="auto" w:fill="BDD7EE"/>
          </w:tcPr>
          <w:p w14:paraId="74FD4338" w14:textId="33584B21"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101,92%</w:t>
            </w:r>
          </w:p>
        </w:tc>
      </w:tr>
      <w:tr w:rsidR="006D2BC9" w:rsidRPr="006D2BC9" w14:paraId="135E12AC" w14:textId="77777777" w:rsidTr="006D2BC9">
        <w:tc>
          <w:tcPr>
            <w:tcW w:w="5171" w:type="dxa"/>
            <w:shd w:val="clear" w:color="auto" w:fill="DDEBF7"/>
          </w:tcPr>
          <w:p w14:paraId="565DFD7B" w14:textId="1AFF040A"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 xml:space="preserve">41 Rashodi za nabavu </w:t>
            </w:r>
            <w:proofErr w:type="spellStart"/>
            <w:r w:rsidRPr="006D2BC9">
              <w:rPr>
                <w:rFonts w:ascii="Times New Roman" w:hAnsi="Times New Roman" w:cs="Times New Roman"/>
                <w:sz w:val="18"/>
                <w:szCs w:val="18"/>
              </w:rPr>
              <w:t>neproizvedene</w:t>
            </w:r>
            <w:proofErr w:type="spellEnd"/>
            <w:r w:rsidRPr="006D2BC9">
              <w:rPr>
                <w:rFonts w:ascii="Times New Roman" w:hAnsi="Times New Roman" w:cs="Times New Roman"/>
                <w:sz w:val="18"/>
                <w:szCs w:val="18"/>
              </w:rPr>
              <w:t xml:space="preserve"> dugotrajne imovine</w:t>
            </w:r>
          </w:p>
        </w:tc>
        <w:tc>
          <w:tcPr>
            <w:tcW w:w="1300" w:type="dxa"/>
            <w:shd w:val="clear" w:color="auto" w:fill="DDEBF7"/>
          </w:tcPr>
          <w:p w14:paraId="6ED24D18" w14:textId="444AA5E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300" w:type="dxa"/>
            <w:shd w:val="clear" w:color="auto" w:fill="DDEBF7"/>
          </w:tcPr>
          <w:p w14:paraId="14E483C3" w14:textId="7ECBB0E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-23.500,00</w:t>
            </w:r>
          </w:p>
        </w:tc>
        <w:tc>
          <w:tcPr>
            <w:tcW w:w="1300" w:type="dxa"/>
            <w:shd w:val="clear" w:color="auto" w:fill="DDEBF7"/>
          </w:tcPr>
          <w:p w14:paraId="1D9F9500" w14:textId="674ECF9B"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6.500,00</w:t>
            </w:r>
          </w:p>
        </w:tc>
        <w:tc>
          <w:tcPr>
            <w:tcW w:w="960" w:type="dxa"/>
            <w:shd w:val="clear" w:color="auto" w:fill="DDEBF7"/>
          </w:tcPr>
          <w:p w14:paraId="0E23ED95" w14:textId="557F5BF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21,67%</w:t>
            </w:r>
          </w:p>
        </w:tc>
      </w:tr>
      <w:tr w:rsidR="006D2BC9" w14:paraId="679FCB76" w14:textId="77777777" w:rsidTr="006D2BC9">
        <w:tc>
          <w:tcPr>
            <w:tcW w:w="5171" w:type="dxa"/>
          </w:tcPr>
          <w:p w14:paraId="59C8FE31" w14:textId="784D502C"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411 Materijalna imovina - prirodna bogatstva</w:t>
            </w:r>
          </w:p>
        </w:tc>
        <w:tc>
          <w:tcPr>
            <w:tcW w:w="1300" w:type="dxa"/>
          </w:tcPr>
          <w:p w14:paraId="0ECC8295" w14:textId="49098DD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56BA4D5E" w14:textId="0E9238B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-23.500,00</w:t>
            </w:r>
          </w:p>
        </w:tc>
        <w:tc>
          <w:tcPr>
            <w:tcW w:w="1300" w:type="dxa"/>
          </w:tcPr>
          <w:p w14:paraId="4436F4AD" w14:textId="1A9650E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0B556F69" w14:textId="13AB270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21,67%</w:t>
            </w:r>
          </w:p>
        </w:tc>
      </w:tr>
      <w:tr w:rsidR="006D2BC9" w:rsidRPr="006D2BC9" w14:paraId="4641294F" w14:textId="77777777" w:rsidTr="006D2BC9">
        <w:tc>
          <w:tcPr>
            <w:tcW w:w="5171" w:type="dxa"/>
            <w:shd w:val="clear" w:color="auto" w:fill="DDEBF7"/>
          </w:tcPr>
          <w:p w14:paraId="6BE5B290" w14:textId="4CDA8E0C"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300" w:type="dxa"/>
            <w:shd w:val="clear" w:color="auto" w:fill="DDEBF7"/>
          </w:tcPr>
          <w:p w14:paraId="660040D6" w14:textId="77882DBC"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629.575,74</w:t>
            </w:r>
          </w:p>
        </w:tc>
        <w:tc>
          <w:tcPr>
            <w:tcW w:w="1300" w:type="dxa"/>
            <w:shd w:val="clear" w:color="auto" w:fill="DDEBF7"/>
          </w:tcPr>
          <w:p w14:paraId="32C43BC4" w14:textId="3E4F7B2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36.485,95</w:t>
            </w:r>
          </w:p>
        </w:tc>
        <w:tc>
          <w:tcPr>
            <w:tcW w:w="1300" w:type="dxa"/>
            <w:shd w:val="clear" w:color="auto" w:fill="DDEBF7"/>
          </w:tcPr>
          <w:p w14:paraId="2D35A8DE" w14:textId="0A34A31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666.061,69</w:t>
            </w:r>
          </w:p>
        </w:tc>
        <w:tc>
          <w:tcPr>
            <w:tcW w:w="960" w:type="dxa"/>
            <w:shd w:val="clear" w:color="auto" w:fill="DDEBF7"/>
          </w:tcPr>
          <w:p w14:paraId="7E9C1E3E" w14:textId="2061A956"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105,80%</w:t>
            </w:r>
          </w:p>
        </w:tc>
      </w:tr>
      <w:tr w:rsidR="006D2BC9" w14:paraId="1B6A4E12" w14:textId="77777777" w:rsidTr="006D2BC9">
        <w:tc>
          <w:tcPr>
            <w:tcW w:w="5171" w:type="dxa"/>
          </w:tcPr>
          <w:p w14:paraId="492D86BF" w14:textId="5841C049"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300" w:type="dxa"/>
          </w:tcPr>
          <w:p w14:paraId="7297305D" w14:textId="6D7A8FC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519.067,42</w:t>
            </w:r>
          </w:p>
        </w:tc>
        <w:tc>
          <w:tcPr>
            <w:tcW w:w="1300" w:type="dxa"/>
          </w:tcPr>
          <w:p w14:paraId="2D275DF7" w14:textId="11E9B3C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48.360,09</w:t>
            </w:r>
          </w:p>
        </w:tc>
        <w:tc>
          <w:tcPr>
            <w:tcW w:w="1300" w:type="dxa"/>
          </w:tcPr>
          <w:p w14:paraId="5A4CA213" w14:textId="4DA2E36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567.427,51</w:t>
            </w:r>
          </w:p>
        </w:tc>
        <w:tc>
          <w:tcPr>
            <w:tcW w:w="960" w:type="dxa"/>
          </w:tcPr>
          <w:p w14:paraId="48F28878" w14:textId="7CFA1DB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109,32%</w:t>
            </w:r>
          </w:p>
        </w:tc>
      </w:tr>
      <w:tr w:rsidR="006D2BC9" w14:paraId="3ABE3FF9" w14:textId="77777777" w:rsidTr="006D2BC9">
        <w:tc>
          <w:tcPr>
            <w:tcW w:w="5171" w:type="dxa"/>
          </w:tcPr>
          <w:p w14:paraId="4AA0370B" w14:textId="2FA90102"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300" w:type="dxa"/>
          </w:tcPr>
          <w:p w14:paraId="7F6C7583" w14:textId="0198837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110.508,32</w:t>
            </w:r>
          </w:p>
        </w:tc>
        <w:tc>
          <w:tcPr>
            <w:tcW w:w="1300" w:type="dxa"/>
          </w:tcPr>
          <w:p w14:paraId="7EE51E98" w14:textId="52F9437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-11.874,14</w:t>
            </w:r>
          </w:p>
        </w:tc>
        <w:tc>
          <w:tcPr>
            <w:tcW w:w="1300" w:type="dxa"/>
          </w:tcPr>
          <w:p w14:paraId="36D39EBC" w14:textId="3F9E7CD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98.634,18</w:t>
            </w:r>
          </w:p>
        </w:tc>
        <w:tc>
          <w:tcPr>
            <w:tcW w:w="960" w:type="dxa"/>
          </w:tcPr>
          <w:p w14:paraId="6F7D7354" w14:textId="3E27D0B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89,25%</w:t>
            </w:r>
          </w:p>
        </w:tc>
      </w:tr>
      <w:tr w:rsidR="006D2BC9" w:rsidRPr="006D2BC9" w14:paraId="31939F18" w14:textId="77777777" w:rsidTr="006D2BC9">
        <w:tc>
          <w:tcPr>
            <w:tcW w:w="5171" w:type="dxa"/>
            <w:shd w:val="clear" w:color="auto" w:fill="DDEBF7"/>
          </w:tcPr>
          <w:p w14:paraId="0C3AB5A3" w14:textId="074B3A35"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45 Rashodi za dodatna ulaganja na nefinancijskoj imovini</w:t>
            </w:r>
          </w:p>
        </w:tc>
        <w:tc>
          <w:tcPr>
            <w:tcW w:w="1300" w:type="dxa"/>
            <w:shd w:val="clear" w:color="auto" w:fill="DDEBF7"/>
          </w:tcPr>
          <w:p w14:paraId="4356E48A" w14:textId="6C04B89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1.990,84</w:t>
            </w:r>
          </w:p>
        </w:tc>
        <w:tc>
          <w:tcPr>
            <w:tcW w:w="1300" w:type="dxa"/>
            <w:shd w:val="clear" w:color="auto" w:fill="DDEBF7"/>
          </w:tcPr>
          <w:p w14:paraId="778A500E" w14:textId="0C2AD260"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-303,34</w:t>
            </w:r>
          </w:p>
        </w:tc>
        <w:tc>
          <w:tcPr>
            <w:tcW w:w="1300" w:type="dxa"/>
            <w:shd w:val="clear" w:color="auto" w:fill="DDEBF7"/>
          </w:tcPr>
          <w:p w14:paraId="102E25B2" w14:textId="61D56C0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1.687,50</w:t>
            </w:r>
          </w:p>
        </w:tc>
        <w:tc>
          <w:tcPr>
            <w:tcW w:w="960" w:type="dxa"/>
            <w:shd w:val="clear" w:color="auto" w:fill="DDEBF7"/>
          </w:tcPr>
          <w:p w14:paraId="5568D3D6" w14:textId="539E9A31"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84,76%</w:t>
            </w:r>
          </w:p>
        </w:tc>
      </w:tr>
      <w:tr w:rsidR="006D2BC9" w14:paraId="6FD27BC5" w14:textId="77777777" w:rsidTr="006D2BC9">
        <w:tc>
          <w:tcPr>
            <w:tcW w:w="5171" w:type="dxa"/>
          </w:tcPr>
          <w:p w14:paraId="0DBA3ACC" w14:textId="78E32B40"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300" w:type="dxa"/>
          </w:tcPr>
          <w:p w14:paraId="3C6E557D" w14:textId="3DFF2BA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1.990,84</w:t>
            </w:r>
          </w:p>
        </w:tc>
        <w:tc>
          <w:tcPr>
            <w:tcW w:w="1300" w:type="dxa"/>
          </w:tcPr>
          <w:p w14:paraId="6FD26AC8" w14:textId="013AE48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-303,34</w:t>
            </w:r>
          </w:p>
        </w:tc>
        <w:tc>
          <w:tcPr>
            <w:tcW w:w="1300" w:type="dxa"/>
          </w:tcPr>
          <w:p w14:paraId="76577AB5" w14:textId="4B5D419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1.687,50</w:t>
            </w:r>
          </w:p>
        </w:tc>
        <w:tc>
          <w:tcPr>
            <w:tcW w:w="960" w:type="dxa"/>
          </w:tcPr>
          <w:p w14:paraId="150B5BEE" w14:textId="53A9388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84,76%</w:t>
            </w:r>
          </w:p>
        </w:tc>
      </w:tr>
      <w:tr w:rsidR="006D2BC9" w:rsidRPr="006D2BC9" w14:paraId="58AD2C01" w14:textId="77777777" w:rsidTr="006D2BC9">
        <w:tc>
          <w:tcPr>
            <w:tcW w:w="5171" w:type="dxa"/>
            <w:shd w:val="clear" w:color="auto" w:fill="505050"/>
          </w:tcPr>
          <w:p w14:paraId="1E2B133C" w14:textId="067E0B91" w:rsidR="006D2BC9" w:rsidRPr="006D2BC9" w:rsidRDefault="006D2BC9" w:rsidP="006D2BC9">
            <w:pPr>
              <w:spacing w:after="0"/>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UKUPNO RASHODI</w:t>
            </w:r>
          </w:p>
        </w:tc>
        <w:tc>
          <w:tcPr>
            <w:tcW w:w="1300" w:type="dxa"/>
            <w:shd w:val="clear" w:color="auto" w:fill="505050"/>
          </w:tcPr>
          <w:p w14:paraId="758D9FD6" w14:textId="2C8E6E0D"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3.126.774,19</w:t>
            </w:r>
          </w:p>
        </w:tc>
        <w:tc>
          <w:tcPr>
            <w:tcW w:w="1300" w:type="dxa"/>
            <w:shd w:val="clear" w:color="auto" w:fill="505050"/>
          </w:tcPr>
          <w:p w14:paraId="5539DA0A" w14:textId="6F20C149"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175.139,04</w:t>
            </w:r>
          </w:p>
        </w:tc>
        <w:tc>
          <w:tcPr>
            <w:tcW w:w="1300" w:type="dxa"/>
            <w:shd w:val="clear" w:color="auto" w:fill="505050"/>
          </w:tcPr>
          <w:p w14:paraId="276E90DE" w14:textId="56A4022F"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3.301.913,23</w:t>
            </w:r>
          </w:p>
        </w:tc>
        <w:tc>
          <w:tcPr>
            <w:tcW w:w="960" w:type="dxa"/>
            <w:shd w:val="clear" w:color="auto" w:fill="505050"/>
          </w:tcPr>
          <w:p w14:paraId="57B86951" w14:textId="6CF497DE"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105,60%</w:t>
            </w:r>
          </w:p>
        </w:tc>
      </w:tr>
    </w:tbl>
    <w:p w14:paraId="2012F138" w14:textId="22B461B9" w:rsidR="00B718EF" w:rsidRPr="00840118" w:rsidRDefault="00B718EF" w:rsidP="00B718EF">
      <w:pPr>
        <w:spacing w:after="0"/>
        <w:rPr>
          <w:rFonts w:ascii="Times New Roman" w:hAnsi="Times New Roman" w:cs="Times New Roman"/>
          <w:sz w:val="18"/>
          <w:szCs w:val="18"/>
        </w:rPr>
      </w:pPr>
    </w:p>
    <w:p w14:paraId="11BCBC80" w14:textId="77777777" w:rsidR="00B718EF" w:rsidRPr="00840118" w:rsidRDefault="00B718EF" w:rsidP="00B718EF">
      <w:pPr>
        <w:spacing w:after="0"/>
        <w:rPr>
          <w:rFonts w:ascii="Times New Roman" w:hAnsi="Times New Roman"/>
          <w:b/>
          <w:bCs/>
        </w:rPr>
      </w:pPr>
    </w:p>
    <w:p w14:paraId="10983519" w14:textId="77777777" w:rsidR="00B718EF" w:rsidRPr="003A14AE" w:rsidRDefault="00B718EF" w:rsidP="00B718EF">
      <w:pPr>
        <w:spacing w:after="0"/>
        <w:rPr>
          <w:rFonts w:ascii="Times New Roman" w:hAnsi="Times New Roman" w:cs="Times New Roman"/>
          <w:sz w:val="20"/>
          <w:szCs w:val="20"/>
        </w:rPr>
      </w:pPr>
      <w:r w:rsidRPr="003A14AE">
        <w:rPr>
          <w:rFonts w:ascii="Times New Roman" w:hAnsi="Times New Roman" w:cs="Times New Roman"/>
          <w:sz w:val="20"/>
          <w:szCs w:val="20"/>
        </w:rPr>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2BC9" w:rsidRPr="006D2BC9" w14:paraId="71B356B1" w14:textId="77777777" w:rsidTr="006D2BC9">
        <w:tc>
          <w:tcPr>
            <w:tcW w:w="5171" w:type="dxa"/>
            <w:shd w:val="clear" w:color="auto" w:fill="505050"/>
          </w:tcPr>
          <w:p w14:paraId="2CEAC533" w14:textId="3818CE88"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IZVOR I OPIS IZVORA</w:t>
            </w:r>
          </w:p>
        </w:tc>
        <w:tc>
          <w:tcPr>
            <w:tcW w:w="1300" w:type="dxa"/>
            <w:shd w:val="clear" w:color="auto" w:fill="505050"/>
          </w:tcPr>
          <w:p w14:paraId="459C0780" w14:textId="2AB803C3"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300" w:type="dxa"/>
            <w:shd w:val="clear" w:color="auto" w:fill="505050"/>
          </w:tcPr>
          <w:p w14:paraId="0DD88867" w14:textId="707506D6"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300" w:type="dxa"/>
            <w:shd w:val="clear" w:color="auto" w:fill="505050"/>
          </w:tcPr>
          <w:p w14:paraId="46F59529" w14:textId="54942605"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60" w:type="dxa"/>
            <w:shd w:val="clear" w:color="auto" w:fill="505050"/>
          </w:tcPr>
          <w:p w14:paraId="56681325" w14:textId="52836568"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6D2BC9" w:rsidRPr="006D2BC9" w14:paraId="1788BF1E" w14:textId="77777777" w:rsidTr="006D2BC9">
        <w:tc>
          <w:tcPr>
            <w:tcW w:w="5171" w:type="dxa"/>
            <w:shd w:val="clear" w:color="auto" w:fill="505050"/>
          </w:tcPr>
          <w:p w14:paraId="4CBA2305" w14:textId="74189B5E"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BDE427F" w14:textId="6F0D4B33"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8A9C725" w14:textId="6C0ACCA6"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449BB71" w14:textId="7559F683"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BA8D88E" w14:textId="1752E352"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D2BC9" w:rsidRPr="006D2BC9" w14:paraId="509D281D" w14:textId="77777777" w:rsidTr="006D2BC9">
        <w:tc>
          <w:tcPr>
            <w:tcW w:w="5171" w:type="dxa"/>
            <w:shd w:val="clear" w:color="auto" w:fill="FFE699"/>
          </w:tcPr>
          <w:p w14:paraId="0811C5DB" w14:textId="61E791A3"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1 OPĆI PRIHODI I PRIMICI</w:t>
            </w:r>
          </w:p>
        </w:tc>
        <w:tc>
          <w:tcPr>
            <w:tcW w:w="1300" w:type="dxa"/>
            <w:shd w:val="clear" w:color="auto" w:fill="FFE699"/>
          </w:tcPr>
          <w:p w14:paraId="2CE01849" w14:textId="0BCAF3AF"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621.450,00</w:t>
            </w:r>
          </w:p>
        </w:tc>
        <w:tc>
          <w:tcPr>
            <w:tcW w:w="1300" w:type="dxa"/>
            <w:shd w:val="clear" w:color="auto" w:fill="FFE699"/>
          </w:tcPr>
          <w:p w14:paraId="2C106510" w14:textId="03F32F69"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70.200,00</w:t>
            </w:r>
          </w:p>
        </w:tc>
        <w:tc>
          <w:tcPr>
            <w:tcW w:w="1300" w:type="dxa"/>
            <w:shd w:val="clear" w:color="auto" w:fill="FFE699"/>
          </w:tcPr>
          <w:p w14:paraId="0C01E7AA" w14:textId="236E706A"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691.650,00</w:t>
            </w:r>
          </w:p>
        </w:tc>
        <w:tc>
          <w:tcPr>
            <w:tcW w:w="960" w:type="dxa"/>
            <w:shd w:val="clear" w:color="auto" w:fill="FFE699"/>
          </w:tcPr>
          <w:p w14:paraId="402117DC" w14:textId="5EDB5EDC"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111,30%</w:t>
            </w:r>
          </w:p>
        </w:tc>
      </w:tr>
      <w:tr w:rsidR="006D2BC9" w14:paraId="35D4C3FF" w14:textId="77777777" w:rsidTr="006D2BC9">
        <w:tc>
          <w:tcPr>
            <w:tcW w:w="5171" w:type="dxa"/>
          </w:tcPr>
          <w:p w14:paraId="62EED122" w14:textId="3E6FE9B9"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7ED9F18B" w14:textId="6666411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621.450,00</w:t>
            </w:r>
          </w:p>
        </w:tc>
        <w:tc>
          <w:tcPr>
            <w:tcW w:w="1300" w:type="dxa"/>
          </w:tcPr>
          <w:p w14:paraId="0A146CCB" w14:textId="7BDCC66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70.200,00</w:t>
            </w:r>
          </w:p>
        </w:tc>
        <w:tc>
          <w:tcPr>
            <w:tcW w:w="1300" w:type="dxa"/>
          </w:tcPr>
          <w:p w14:paraId="4C9E4EA2" w14:textId="5FB3771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691.650,00</w:t>
            </w:r>
          </w:p>
        </w:tc>
        <w:tc>
          <w:tcPr>
            <w:tcW w:w="960" w:type="dxa"/>
          </w:tcPr>
          <w:p w14:paraId="703B811A" w14:textId="02EB9C8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111,30%</w:t>
            </w:r>
          </w:p>
        </w:tc>
      </w:tr>
      <w:tr w:rsidR="006D2BC9" w:rsidRPr="006D2BC9" w14:paraId="79BD56BF" w14:textId="77777777" w:rsidTr="006D2BC9">
        <w:tc>
          <w:tcPr>
            <w:tcW w:w="5171" w:type="dxa"/>
            <w:shd w:val="clear" w:color="auto" w:fill="FFE699"/>
          </w:tcPr>
          <w:p w14:paraId="48AA9082" w14:textId="6FB5D5CB"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3 VLASTITI PRIHODI</w:t>
            </w:r>
          </w:p>
        </w:tc>
        <w:tc>
          <w:tcPr>
            <w:tcW w:w="1300" w:type="dxa"/>
            <w:shd w:val="clear" w:color="auto" w:fill="FFE699"/>
          </w:tcPr>
          <w:p w14:paraId="5276ADD5" w14:textId="2DD7C90E"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5.600,00</w:t>
            </w:r>
          </w:p>
        </w:tc>
        <w:tc>
          <w:tcPr>
            <w:tcW w:w="1300" w:type="dxa"/>
            <w:shd w:val="clear" w:color="auto" w:fill="FFE699"/>
          </w:tcPr>
          <w:p w14:paraId="2DF79FB8" w14:textId="4A48DEC0"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-600,00</w:t>
            </w:r>
          </w:p>
        </w:tc>
        <w:tc>
          <w:tcPr>
            <w:tcW w:w="1300" w:type="dxa"/>
            <w:shd w:val="clear" w:color="auto" w:fill="FFE699"/>
          </w:tcPr>
          <w:p w14:paraId="0FB7196F" w14:textId="68963C39"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5.000,00</w:t>
            </w:r>
          </w:p>
        </w:tc>
        <w:tc>
          <w:tcPr>
            <w:tcW w:w="960" w:type="dxa"/>
            <w:shd w:val="clear" w:color="auto" w:fill="FFE699"/>
          </w:tcPr>
          <w:p w14:paraId="7E5764A7" w14:textId="669133B1"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89,29%</w:t>
            </w:r>
          </w:p>
        </w:tc>
      </w:tr>
      <w:tr w:rsidR="006D2BC9" w14:paraId="641738B5" w14:textId="77777777" w:rsidTr="006D2BC9">
        <w:tc>
          <w:tcPr>
            <w:tcW w:w="5171" w:type="dxa"/>
          </w:tcPr>
          <w:p w14:paraId="24E25C9C" w14:textId="69E75C9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31 Vlastiti prihodi</w:t>
            </w:r>
          </w:p>
        </w:tc>
        <w:tc>
          <w:tcPr>
            <w:tcW w:w="1300" w:type="dxa"/>
          </w:tcPr>
          <w:p w14:paraId="1B079308" w14:textId="6BD892E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0CA062E4" w14:textId="6E87A32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7FFE7527" w14:textId="648AA16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5FE15F70" w14:textId="355DBF1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89,29%</w:t>
            </w:r>
          </w:p>
        </w:tc>
      </w:tr>
      <w:tr w:rsidR="006D2BC9" w:rsidRPr="006D2BC9" w14:paraId="7E6E55BF" w14:textId="77777777" w:rsidTr="006D2BC9">
        <w:tc>
          <w:tcPr>
            <w:tcW w:w="5171" w:type="dxa"/>
            <w:shd w:val="clear" w:color="auto" w:fill="FFE699"/>
          </w:tcPr>
          <w:p w14:paraId="76C7E662" w14:textId="69DC866E"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4 PRIHODI ZA POSEBNE NAMJENE</w:t>
            </w:r>
          </w:p>
        </w:tc>
        <w:tc>
          <w:tcPr>
            <w:tcW w:w="1300" w:type="dxa"/>
            <w:shd w:val="clear" w:color="auto" w:fill="FFE699"/>
          </w:tcPr>
          <w:p w14:paraId="6DDE449F" w14:textId="4C1E2884"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1.200.621,99</w:t>
            </w:r>
          </w:p>
        </w:tc>
        <w:tc>
          <w:tcPr>
            <w:tcW w:w="1300" w:type="dxa"/>
            <w:shd w:val="clear" w:color="auto" w:fill="FFE699"/>
          </w:tcPr>
          <w:p w14:paraId="02FB6DE5" w14:textId="3C0521C6"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-134.875,65</w:t>
            </w:r>
          </w:p>
        </w:tc>
        <w:tc>
          <w:tcPr>
            <w:tcW w:w="1300" w:type="dxa"/>
            <w:shd w:val="clear" w:color="auto" w:fill="FFE699"/>
          </w:tcPr>
          <w:p w14:paraId="02B38D7D" w14:textId="2BED9042"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1.065.746,34</w:t>
            </w:r>
          </w:p>
        </w:tc>
        <w:tc>
          <w:tcPr>
            <w:tcW w:w="960" w:type="dxa"/>
            <w:shd w:val="clear" w:color="auto" w:fill="FFE699"/>
          </w:tcPr>
          <w:p w14:paraId="3D4796BB" w14:textId="53C3F9F5"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88,77%</w:t>
            </w:r>
          </w:p>
        </w:tc>
      </w:tr>
      <w:tr w:rsidR="006D2BC9" w14:paraId="2A42E86D" w14:textId="77777777" w:rsidTr="006D2BC9">
        <w:tc>
          <w:tcPr>
            <w:tcW w:w="5171" w:type="dxa"/>
          </w:tcPr>
          <w:p w14:paraId="764C48B9" w14:textId="63DB76A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41 Prihodi od komunalne naknade i doprinosa</w:t>
            </w:r>
          </w:p>
        </w:tc>
        <w:tc>
          <w:tcPr>
            <w:tcW w:w="1300" w:type="dxa"/>
          </w:tcPr>
          <w:p w14:paraId="678ECDED" w14:textId="756516A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99.657,98</w:t>
            </w:r>
          </w:p>
        </w:tc>
        <w:tc>
          <w:tcPr>
            <w:tcW w:w="1300" w:type="dxa"/>
          </w:tcPr>
          <w:p w14:paraId="6C7EEC83" w14:textId="4222E0E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6.273,97</w:t>
            </w:r>
          </w:p>
        </w:tc>
        <w:tc>
          <w:tcPr>
            <w:tcW w:w="1300" w:type="dxa"/>
          </w:tcPr>
          <w:p w14:paraId="5C44619D" w14:textId="4F1AEED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105.931,95</w:t>
            </w:r>
          </w:p>
        </w:tc>
        <w:tc>
          <w:tcPr>
            <w:tcW w:w="960" w:type="dxa"/>
          </w:tcPr>
          <w:p w14:paraId="46619FF9" w14:textId="5749575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106,30%</w:t>
            </w:r>
          </w:p>
        </w:tc>
      </w:tr>
      <w:tr w:rsidR="006D2BC9" w14:paraId="7E41E86B" w14:textId="77777777" w:rsidTr="006D2BC9">
        <w:tc>
          <w:tcPr>
            <w:tcW w:w="5171" w:type="dxa"/>
          </w:tcPr>
          <w:p w14:paraId="6194CAA2" w14:textId="417E3F51"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42 Prihodi od koncesije i zakupa poljoprivrednog zemljišta</w:t>
            </w:r>
          </w:p>
        </w:tc>
        <w:tc>
          <w:tcPr>
            <w:tcW w:w="1300" w:type="dxa"/>
          </w:tcPr>
          <w:p w14:paraId="242E9F2A" w14:textId="234FD66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246.167,65</w:t>
            </w:r>
          </w:p>
        </w:tc>
        <w:tc>
          <w:tcPr>
            <w:tcW w:w="1300" w:type="dxa"/>
          </w:tcPr>
          <w:p w14:paraId="2B9CE0D5" w14:textId="48DFF37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6A054D" w14:textId="528B3CB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246.167,65</w:t>
            </w:r>
          </w:p>
        </w:tc>
        <w:tc>
          <w:tcPr>
            <w:tcW w:w="960" w:type="dxa"/>
          </w:tcPr>
          <w:p w14:paraId="4A5A1E1C" w14:textId="42A4622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14:paraId="22C7E64E" w14:textId="77777777" w:rsidTr="006D2BC9">
        <w:tc>
          <w:tcPr>
            <w:tcW w:w="5171" w:type="dxa"/>
          </w:tcPr>
          <w:p w14:paraId="55DDC720" w14:textId="69DB145A"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43 Prihodi od ostalih koncesija</w:t>
            </w:r>
          </w:p>
        </w:tc>
        <w:tc>
          <w:tcPr>
            <w:tcW w:w="1300" w:type="dxa"/>
          </w:tcPr>
          <w:p w14:paraId="382CEDEB" w14:textId="14A8AE9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7.700,00</w:t>
            </w:r>
          </w:p>
        </w:tc>
        <w:tc>
          <w:tcPr>
            <w:tcW w:w="1300" w:type="dxa"/>
          </w:tcPr>
          <w:p w14:paraId="2EB01B4D" w14:textId="263FA8C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35142507" w14:textId="733AE22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60DD3F07" w14:textId="35023E9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90,91%</w:t>
            </w:r>
          </w:p>
        </w:tc>
      </w:tr>
      <w:tr w:rsidR="006D2BC9" w14:paraId="10D8C3F7" w14:textId="77777777" w:rsidTr="006D2BC9">
        <w:tc>
          <w:tcPr>
            <w:tcW w:w="5171" w:type="dxa"/>
          </w:tcPr>
          <w:p w14:paraId="64397ABD" w14:textId="66E2A2C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44 Naknade za eksploataciju mineralnih sirovina</w:t>
            </w:r>
          </w:p>
        </w:tc>
        <w:tc>
          <w:tcPr>
            <w:tcW w:w="1300" w:type="dxa"/>
          </w:tcPr>
          <w:p w14:paraId="0C269FC6" w14:textId="1F8CD55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670.000,00</w:t>
            </w:r>
          </w:p>
        </w:tc>
        <w:tc>
          <w:tcPr>
            <w:tcW w:w="1300" w:type="dxa"/>
          </w:tcPr>
          <w:p w14:paraId="40CC1B23" w14:textId="78E2156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-153.000,00</w:t>
            </w:r>
          </w:p>
        </w:tc>
        <w:tc>
          <w:tcPr>
            <w:tcW w:w="1300" w:type="dxa"/>
          </w:tcPr>
          <w:p w14:paraId="7139EDFF" w14:textId="145C926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517.000,00</w:t>
            </w:r>
          </w:p>
        </w:tc>
        <w:tc>
          <w:tcPr>
            <w:tcW w:w="960" w:type="dxa"/>
          </w:tcPr>
          <w:p w14:paraId="566C3922" w14:textId="3E69158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77,16%</w:t>
            </w:r>
          </w:p>
        </w:tc>
      </w:tr>
      <w:tr w:rsidR="006D2BC9" w14:paraId="0486850D" w14:textId="77777777" w:rsidTr="006D2BC9">
        <w:tc>
          <w:tcPr>
            <w:tcW w:w="5171" w:type="dxa"/>
          </w:tcPr>
          <w:p w14:paraId="06442A4B" w14:textId="37AAE8E3"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45 Prihodi za posebne namjene - ostalo</w:t>
            </w:r>
          </w:p>
        </w:tc>
        <w:tc>
          <w:tcPr>
            <w:tcW w:w="1300" w:type="dxa"/>
          </w:tcPr>
          <w:p w14:paraId="00173114" w14:textId="32B529E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57.096,36</w:t>
            </w:r>
          </w:p>
        </w:tc>
        <w:tc>
          <w:tcPr>
            <w:tcW w:w="1300" w:type="dxa"/>
          </w:tcPr>
          <w:p w14:paraId="14C277BA" w14:textId="6B1549C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12.550,38</w:t>
            </w:r>
          </w:p>
        </w:tc>
        <w:tc>
          <w:tcPr>
            <w:tcW w:w="1300" w:type="dxa"/>
          </w:tcPr>
          <w:p w14:paraId="0377DB8A" w14:textId="2ABD10D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69.646,74</w:t>
            </w:r>
          </w:p>
        </w:tc>
        <w:tc>
          <w:tcPr>
            <w:tcW w:w="960" w:type="dxa"/>
          </w:tcPr>
          <w:p w14:paraId="282DEA69" w14:textId="323CF4E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121,98%</w:t>
            </w:r>
          </w:p>
        </w:tc>
      </w:tr>
      <w:tr w:rsidR="006D2BC9" w14:paraId="4ACEA40F" w14:textId="77777777" w:rsidTr="006D2BC9">
        <w:tc>
          <w:tcPr>
            <w:tcW w:w="5171" w:type="dxa"/>
          </w:tcPr>
          <w:p w14:paraId="71784F9B" w14:textId="7478B514"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46 Šumski doprinos</w:t>
            </w:r>
          </w:p>
        </w:tc>
        <w:tc>
          <w:tcPr>
            <w:tcW w:w="1300" w:type="dxa"/>
          </w:tcPr>
          <w:p w14:paraId="2F92D1F0" w14:textId="55C7B41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2E8CBBEE" w14:textId="695542C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1267D5" w14:textId="06EEC2E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960" w:type="dxa"/>
          </w:tcPr>
          <w:p w14:paraId="2526566F" w14:textId="10B6E04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rsidRPr="006D2BC9" w14:paraId="67B8225C" w14:textId="77777777" w:rsidTr="006D2BC9">
        <w:tc>
          <w:tcPr>
            <w:tcW w:w="5171" w:type="dxa"/>
            <w:shd w:val="clear" w:color="auto" w:fill="FFE699"/>
          </w:tcPr>
          <w:p w14:paraId="1625906D" w14:textId="1E0B0535"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5 POMOĆI</w:t>
            </w:r>
          </w:p>
        </w:tc>
        <w:tc>
          <w:tcPr>
            <w:tcW w:w="1300" w:type="dxa"/>
            <w:shd w:val="clear" w:color="auto" w:fill="FFE699"/>
          </w:tcPr>
          <w:p w14:paraId="3A225EFE" w14:textId="27D3774E"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1.314.542,84</w:t>
            </w:r>
          </w:p>
        </w:tc>
        <w:tc>
          <w:tcPr>
            <w:tcW w:w="1300" w:type="dxa"/>
            <w:shd w:val="clear" w:color="auto" w:fill="FFE699"/>
          </w:tcPr>
          <w:p w14:paraId="53A3155B" w14:textId="7694B5E3"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-25.426,28</w:t>
            </w:r>
          </w:p>
        </w:tc>
        <w:tc>
          <w:tcPr>
            <w:tcW w:w="1300" w:type="dxa"/>
            <w:shd w:val="clear" w:color="auto" w:fill="FFE699"/>
          </w:tcPr>
          <w:p w14:paraId="32773128" w14:textId="4212BB67"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1.289.116,56</w:t>
            </w:r>
          </w:p>
        </w:tc>
        <w:tc>
          <w:tcPr>
            <w:tcW w:w="960" w:type="dxa"/>
            <w:shd w:val="clear" w:color="auto" w:fill="FFE699"/>
          </w:tcPr>
          <w:p w14:paraId="21A590FE" w14:textId="63AC34A9"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98,07%</w:t>
            </w:r>
          </w:p>
        </w:tc>
      </w:tr>
      <w:tr w:rsidR="006D2BC9" w14:paraId="6C607BA9" w14:textId="77777777" w:rsidTr="006D2BC9">
        <w:tc>
          <w:tcPr>
            <w:tcW w:w="5171" w:type="dxa"/>
          </w:tcPr>
          <w:p w14:paraId="13C01F48" w14:textId="4C74E320"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51 Tekuće pomoći iz drugih proračuna</w:t>
            </w:r>
          </w:p>
        </w:tc>
        <w:tc>
          <w:tcPr>
            <w:tcW w:w="1300" w:type="dxa"/>
          </w:tcPr>
          <w:p w14:paraId="4C7CBC83" w14:textId="3B3A2FA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601.931,56</w:t>
            </w:r>
          </w:p>
        </w:tc>
        <w:tc>
          <w:tcPr>
            <w:tcW w:w="1300" w:type="dxa"/>
          </w:tcPr>
          <w:p w14:paraId="6858BFA2" w14:textId="4242B1C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-4.197,28</w:t>
            </w:r>
          </w:p>
        </w:tc>
        <w:tc>
          <w:tcPr>
            <w:tcW w:w="1300" w:type="dxa"/>
          </w:tcPr>
          <w:p w14:paraId="2FBCA616" w14:textId="13ABA55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597.734,28</w:t>
            </w:r>
          </w:p>
        </w:tc>
        <w:tc>
          <w:tcPr>
            <w:tcW w:w="960" w:type="dxa"/>
          </w:tcPr>
          <w:p w14:paraId="733C539C" w14:textId="3AF1F5D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99,30%</w:t>
            </w:r>
          </w:p>
        </w:tc>
      </w:tr>
      <w:tr w:rsidR="006D2BC9" w14:paraId="3A0F72BA" w14:textId="77777777" w:rsidTr="006D2BC9">
        <w:tc>
          <w:tcPr>
            <w:tcW w:w="5171" w:type="dxa"/>
          </w:tcPr>
          <w:p w14:paraId="0E26FCF8" w14:textId="7DB1141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52 Kapitalne pomoći iz drugih proračuna</w:t>
            </w:r>
          </w:p>
        </w:tc>
        <w:tc>
          <w:tcPr>
            <w:tcW w:w="1300" w:type="dxa"/>
          </w:tcPr>
          <w:p w14:paraId="08C37CD4" w14:textId="0D5DDF3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314.266,84</w:t>
            </w:r>
          </w:p>
        </w:tc>
        <w:tc>
          <w:tcPr>
            <w:tcW w:w="1300" w:type="dxa"/>
          </w:tcPr>
          <w:p w14:paraId="4E989679" w14:textId="65487DC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36.579,88</w:t>
            </w:r>
          </w:p>
        </w:tc>
        <w:tc>
          <w:tcPr>
            <w:tcW w:w="1300" w:type="dxa"/>
          </w:tcPr>
          <w:p w14:paraId="4ED18868" w14:textId="290DCB0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350.846,72</w:t>
            </w:r>
          </w:p>
        </w:tc>
        <w:tc>
          <w:tcPr>
            <w:tcW w:w="960" w:type="dxa"/>
          </w:tcPr>
          <w:p w14:paraId="576ADF90" w14:textId="1132AAE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111,64%</w:t>
            </w:r>
          </w:p>
        </w:tc>
      </w:tr>
      <w:tr w:rsidR="006D2BC9" w14:paraId="68CF2846" w14:textId="77777777" w:rsidTr="006D2BC9">
        <w:tc>
          <w:tcPr>
            <w:tcW w:w="5171" w:type="dxa"/>
          </w:tcPr>
          <w:p w14:paraId="180E5A40" w14:textId="6E48E76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53 Pomoći od izvanproračunskih korisnika (HZZ, Fond, ...)</w:t>
            </w:r>
          </w:p>
        </w:tc>
        <w:tc>
          <w:tcPr>
            <w:tcW w:w="1300" w:type="dxa"/>
          </w:tcPr>
          <w:p w14:paraId="79A90FC1" w14:textId="7DE37DA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12.049,44</w:t>
            </w:r>
          </w:p>
        </w:tc>
        <w:tc>
          <w:tcPr>
            <w:tcW w:w="1300" w:type="dxa"/>
          </w:tcPr>
          <w:p w14:paraId="65CE5C64" w14:textId="1B57E13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-4.246,86</w:t>
            </w:r>
          </w:p>
        </w:tc>
        <w:tc>
          <w:tcPr>
            <w:tcW w:w="1300" w:type="dxa"/>
          </w:tcPr>
          <w:p w14:paraId="38BB5D24" w14:textId="156785F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7.802,58</w:t>
            </w:r>
          </w:p>
        </w:tc>
        <w:tc>
          <w:tcPr>
            <w:tcW w:w="960" w:type="dxa"/>
          </w:tcPr>
          <w:p w14:paraId="06F10EBD" w14:textId="3F8C560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64,75%</w:t>
            </w:r>
          </w:p>
        </w:tc>
      </w:tr>
      <w:tr w:rsidR="006D2BC9" w14:paraId="36545E50" w14:textId="77777777" w:rsidTr="006D2BC9">
        <w:tc>
          <w:tcPr>
            <w:tcW w:w="5171" w:type="dxa"/>
          </w:tcPr>
          <w:p w14:paraId="3CB6D587" w14:textId="5DB2F901"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54 Tekuće pomoći temeljem prijenosa EU sredstava</w:t>
            </w:r>
          </w:p>
        </w:tc>
        <w:tc>
          <w:tcPr>
            <w:tcW w:w="1300" w:type="dxa"/>
          </w:tcPr>
          <w:p w14:paraId="4D2A792E" w14:textId="3607825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250.915,00</w:t>
            </w:r>
          </w:p>
        </w:tc>
        <w:tc>
          <w:tcPr>
            <w:tcW w:w="1300" w:type="dxa"/>
          </w:tcPr>
          <w:p w14:paraId="7177AB15" w14:textId="591F26E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59.669,98</w:t>
            </w:r>
          </w:p>
        </w:tc>
        <w:tc>
          <w:tcPr>
            <w:tcW w:w="1300" w:type="dxa"/>
          </w:tcPr>
          <w:p w14:paraId="16EB2883" w14:textId="1B25599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310.584,98</w:t>
            </w:r>
          </w:p>
        </w:tc>
        <w:tc>
          <w:tcPr>
            <w:tcW w:w="960" w:type="dxa"/>
          </w:tcPr>
          <w:p w14:paraId="567DE203" w14:textId="02E9F91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123,78%</w:t>
            </w:r>
          </w:p>
        </w:tc>
      </w:tr>
      <w:tr w:rsidR="006D2BC9" w14:paraId="31FADFA1" w14:textId="77777777" w:rsidTr="006D2BC9">
        <w:tc>
          <w:tcPr>
            <w:tcW w:w="5171" w:type="dxa"/>
          </w:tcPr>
          <w:p w14:paraId="79602440" w14:textId="0061EB0D"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55 Kapitalne pomoći temeljem prijenosa EU sredstava</w:t>
            </w:r>
          </w:p>
        </w:tc>
        <w:tc>
          <w:tcPr>
            <w:tcW w:w="1300" w:type="dxa"/>
          </w:tcPr>
          <w:p w14:paraId="785BAB4D" w14:textId="4782F0B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300" w:type="dxa"/>
          </w:tcPr>
          <w:p w14:paraId="6FC79325" w14:textId="055A8A8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300" w:type="dxa"/>
          </w:tcPr>
          <w:p w14:paraId="5664DB1D" w14:textId="7D806B2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636DE4B" w14:textId="429B8D6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D2BC9" w14:paraId="4FB8C849" w14:textId="77777777" w:rsidTr="006D2BC9">
        <w:tc>
          <w:tcPr>
            <w:tcW w:w="5171" w:type="dxa"/>
          </w:tcPr>
          <w:p w14:paraId="35620CEF" w14:textId="7EE88B15"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57 Tekuće pomoći iz drugih proračuna - VRTIĆ</w:t>
            </w:r>
          </w:p>
        </w:tc>
        <w:tc>
          <w:tcPr>
            <w:tcW w:w="1300" w:type="dxa"/>
          </w:tcPr>
          <w:p w14:paraId="0D97046B" w14:textId="3A2C9A6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25.380,00</w:t>
            </w:r>
          </w:p>
        </w:tc>
        <w:tc>
          <w:tcPr>
            <w:tcW w:w="1300" w:type="dxa"/>
          </w:tcPr>
          <w:p w14:paraId="75913D4E" w14:textId="5C2CC30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-3.232,00</w:t>
            </w:r>
          </w:p>
        </w:tc>
        <w:tc>
          <w:tcPr>
            <w:tcW w:w="1300" w:type="dxa"/>
          </w:tcPr>
          <w:p w14:paraId="5FE9E1A1" w14:textId="3C42BA4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22.148,00</w:t>
            </w:r>
          </w:p>
        </w:tc>
        <w:tc>
          <w:tcPr>
            <w:tcW w:w="960" w:type="dxa"/>
          </w:tcPr>
          <w:p w14:paraId="2A81C6EA" w14:textId="66F24F9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87,27%</w:t>
            </w:r>
          </w:p>
        </w:tc>
      </w:tr>
      <w:tr w:rsidR="006D2BC9" w:rsidRPr="006D2BC9" w14:paraId="0ABC8E15" w14:textId="77777777" w:rsidTr="006D2BC9">
        <w:tc>
          <w:tcPr>
            <w:tcW w:w="5171" w:type="dxa"/>
            <w:shd w:val="clear" w:color="auto" w:fill="FFE699"/>
          </w:tcPr>
          <w:p w14:paraId="44A492CD" w14:textId="7EA37FF6"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6 DONACIJE</w:t>
            </w:r>
          </w:p>
        </w:tc>
        <w:tc>
          <w:tcPr>
            <w:tcW w:w="1300" w:type="dxa"/>
            <w:shd w:val="clear" w:color="auto" w:fill="FFE699"/>
          </w:tcPr>
          <w:p w14:paraId="78A098B6" w14:textId="6170F361"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5.981,68</w:t>
            </w:r>
          </w:p>
        </w:tc>
        <w:tc>
          <w:tcPr>
            <w:tcW w:w="1300" w:type="dxa"/>
            <w:shd w:val="clear" w:color="auto" w:fill="FFE699"/>
          </w:tcPr>
          <w:p w14:paraId="440F80F1" w14:textId="4535C98C"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-2.081,68</w:t>
            </w:r>
          </w:p>
        </w:tc>
        <w:tc>
          <w:tcPr>
            <w:tcW w:w="1300" w:type="dxa"/>
            <w:shd w:val="clear" w:color="auto" w:fill="FFE699"/>
          </w:tcPr>
          <w:p w14:paraId="21D27D16" w14:textId="3B81DC9F"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3.900,00</w:t>
            </w:r>
          </w:p>
        </w:tc>
        <w:tc>
          <w:tcPr>
            <w:tcW w:w="960" w:type="dxa"/>
            <w:shd w:val="clear" w:color="auto" w:fill="FFE699"/>
          </w:tcPr>
          <w:p w14:paraId="23157F2C" w14:textId="7FF994A7"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65,20%</w:t>
            </w:r>
          </w:p>
        </w:tc>
      </w:tr>
      <w:tr w:rsidR="006D2BC9" w14:paraId="067D08D3" w14:textId="77777777" w:rsidTr="006D2BC9">
        <w:tc>
          <w:tcPr>
            <w:tcW w:w="5171" w:type="dxa"/>
          </w:tcPr>
          <w:p w14:paraId="41A89E17" w14:textId="05C82E4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61 Donacije od pravnih i fizičkih osoba</w:t>
            </w:r>
          </w:p>
        </w:tc>
        <w:tc>
          <w:tcPr>
            <w:tcW w:w="1300" w:type="dxa"/>
          </w:tcPr>
          <w:p w14:paraId="7CC5B82F" w14:textId="6BA4AA1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5.981,68</w:t>
            </w:r>
          </w:p>
        </w:tc>
        <w:tc>
          <w:tcPr>
            <w:tcW w:w="1300" w:type="dxa"/>
          </w:tcPr>
          <w:p w14:paraId="4837EF7D" w14:textId="271E331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-2.081,68</w:t>
            </w:r>
          </w:p>
        </w:tc>
        <w:tc>
          <w:tcPr>
            <w:tcW w:w="1300" w:type="dxa"/>
          </w:tcPr>
          <w:p w14:paraId="24EB7789" w14:textId="4C99A64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3.900,00</w:t>
            </w:r>
          </w:p>
        </w:tc>
        <w:tc>
          <w:tcPr>
            <w:tcW w:w="960" w:type="dxa"/>
          </w:tcPr>
          <w:p w14:paraId="78559689" w14:textId="3D8CFE3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65,20%</w:t>
            </w:r>
          </w:p>
        </w:tc>
      </w:tr>
      <w:tr w:rsidR="006D2BC9" w:rsidRPr="006D2BC9" w14:paraId="6C8BE3CD" w14:textId="77777777" w:rsidTr="006D2BC9">
        <w:tc>
          <w:tcPr>
            <w:tcW w:w="5171" w:type="dxa"/>
            <w:shd w:val="clear" w:color="auto" w:fill="505050"/>
          </w:tcPr>
          <w:p w14:paraId="6D2D9D5D" w14:textId="4DAF2689" w:rsidR="006D2BC9" w:rsidRPr="006D2BC9" w:rsidRDefault="006D2BC9" w:rsidP="006D2BC9">
            <w:pPr>
              <w:spacing w:after="0"/>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UKUPNO PRIHODI</w:t>
            </w:r>
          </w:p>
        </w:tc>
        <w:tc>
          <w:tcPr>
            <w:tcW w:w="1300" w:type="dxa"/>
            <w:shd w:val="clear" w:color="auto" w:fill="505050"/>
          </w:tcPr>
          <w:p w14:paraId="09FAE2BD" w14:textId="5366215F"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3.148.196,51</w:t>
            </w:r>
          </w:p>
        </w:tc>
        <w:tc>
          <w:tcPr>
            <w:tcW w:w="1300" w:type="dxa"/>
            <w:shd w:val="clear" w:color="auto" w:fill="505050"/>
          </w:tcPr>
          <w:p w14:paraId="78D91A23" w14:textId="101B1DEB"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-92.783,61</w:t>
            </w:r>
          </w:p>
        </w:tc>
        <w:tc>
          <w:tcPr>
            <w:tcW w:w="1300" w:type="dxa"/>
            <w:shd w:val="clear" w:color="auto" w:fill="505050"/>
          </w:tcPr>
          <w:p w14:paraId="3BCCBABC" w14:textId="7B578321"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3.055.412,90</w:t>
            </w:r>
          </w:p>
        </w:tc>
        <w:tc>
          <w:tcPr>
            <w:tcW w:w="960" w:type="dxa"/>
            <w:shd w:val="clear" w:color="auto" w:fill="505050"/>
          </w:tcPr>
          <w:p w14:paraId="38248840" w14:textId="674E831F"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97,05%</w:t>
            </w:r>
          </w:p>
        </w:tc>
      </w:tr>
    </w:tbl>
    <w:p w14:paraId="3A39B535" w14:textId="7E7314D5" w:rsidR="00B718EF" w:rsidRPr="00840118" w:rsidRDefault="00B718EF" w:rsidP="00B718EF">
      <w:pPr>
        <w:spacing w:after="0"/>
        <w:rPr>
          <w:rFonts w:ascii="Times New Roman" w:hAnsi="Times New Roman" w:cs="Times New Roman"/>
          <w:sz w:val="18"/>
          <w:szCs w:val="18"/>
        </w:rPr>
      </w:pPr>
    </w:p>
    <w:p w14:paraId="52E983C6" w14:textId="77777777" w:rsidR="00B718EF" w:rsidRDefault="00B718EF" w:rsidP="00B718EF">
      <w:pPr>
        <w:spacing w:after="0"/>
        <w:rPr>
          <w:rFonts w:ascii="Times New Roman" w:hAnsi="Times New Roman" w:cs="Times New Roman"/>
        </w:rPr>
      </w:pPr>
    </w:p>
    <w:p w14:paraId="66F958E4" w14:textId="77777777" w:rsidR="003A14AE" w:rsidRDefault="003A14AE" w:rsidP="00B718EF">
      <w:pPr>
        <w:spacing w:after="0"/>
        <w:rPr>
          <w:rFonts w:ascii="Times New Roman" w:hAnsi="Times New Roman" w:cs="Times New Roman"/>
        </w:rPr>
      </w:pPr>
    </w:p>
    <w:p w14:paraId="10655D35" w14:textId="77777777" w:rsidR="003A14AE" w:rsidRDefault="003A14AE" w:rsidP="00B718EF">
      <w:pPr>
        <w:spacing w:after="0"/>
        <w:rPr>
          <w:rFonts w:ascii="Times New Roman" w:hAnsi="Times New Roman" w:cs="Times New Roman"/>
        </w:rPr>
      </w:pPr>
    </w:p>
    <w:p w14:paraId="19C6B60A" w14:textId="77777777" w:rsidR="003A14AE" w:rsidRDefault="003A14AE" w:rsidP="00B718EF">
      <w:pPr>
        <w:spacing w:after="0"/>
        <w:rPr>
          <w:rFonts w:ascii="Times New Roman" w:hAnsi="Times New Roman" w:cs="Times New Roman"/>
        </w:rPr>
      </w:pPr>
    </w:p>
    <w:p w14:paraId="490E4FBC" w14:textId="77777777" w:rsidR="003A14AE" w:rsidRPr="00840118" w:rsidRDefault="003A14AE" w:rsidP="00B718EF">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2BC9" w:rsidRPr="006D2BC9" w14:paraId="2B919516" w14:textId="77777777" w:rsidTr="006D2BC9">
        <w:tc>
          <w:tcPr>
            <w:tcW w:w="5171" w:type="dxa"/>
            <w:shd w:val="clear" w:color="auto" w:fill="505050"/>
          </w:tcPr>
          <w:p w14:paraId="376B56F7" w14:textId="604C1668"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IZVOR I OPIS IZVORA</w:t>
            </w:r>
          </w:p>
        </w:tc>
        <w:tc>
          <w:tcPr>
            <w:tcW w:w="1300" w:type="dxa"/>
            <w:shd w:val="clear" w:color="auto" w:fill="505050"/>
          </w:tcPr>
          <w:p w14:paraId="2BF41F75" w14:textId="6204811A"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300" w:type="dxa"/>
            <w:shd w:val="clear" w:color="auto" w:fill="505050"/>
          </w:tcPr>
          <w:p w14:paraId="4F679EF9" w14:textId="61D99CCF"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300" w:type="dxa"/>
            <w:shd w:val="clear" w:color="auto" w:fill="505050"/>
          </w:tcPr>
          <w:p w14:paraId="554A9DA2" w14:textId="74618D49"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60" w:type="dxa"/>
            <w:shd w:val="clear" w:color="auto" w:fill="505050"/>
          </w:tcPr>
          <w:p w14:paraId="2A8E2E43" w14:textId="5D760C6C"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6D2BC9" w:rsidRPr="006D2BC9" w14:paraId="1ECC441A" w14:textId="77777777" w:rsidTr="006D2BC9">
        <w:tc>
          <w:tcPr>
            <w:tcW w:w="5171" w:type="dxa"/>
            <w:shd w:val="clear" w:color="auto" w:fill="505050"/>
          </w:tcPr>
          <w:p w14:paraId="6AAEFCC7" w14:textId="1D5D4BF3"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6245BCC" w14:textId="1F376D17"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BE28477" w14:textId="2C60CD98"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C009D86" w14:textId="18BC0994"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4EA804C8" w14:textId="00C81F94"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D2BC9" w:rsidRPr="006D2BC9" w14:paraId="4AB36C3C" w14:textId="77777777" w:rsidTr="006D2BC9">
        <w:tc>
          <w:tcPr>
            <w:tcW w:w="5171" w:type="dxa"/>
            <w:shd w:val="clear" w:color="auto" w:fill="FFE699"/>
          </w:tcPr>
          <w:p w14:paraId="0B11312E" w14:textId="187015B5"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1 OPĆI PRIHODI I PRIMICI</w:t>
            </w:r>
          </w:p>
        </w:tc>
        <w:tc>
          <w:tcPr>
            <w:tcW w:w="1300" w:type="dxa"/>
            <w:shd w:val="clear" w:color="auto" w:fill="FFE699"/>
          </w:tcPr>
          <w:p w14:paraId="2D98706D" w14:textId="1EFD894A"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621.450,00</w:t>
            </w:r>
          </w:p>
        </w:tc>
        <w:tc>
          <w:tcPr>
            <w:tcW w:w="1300" w:type="dxa"/>
            <w:shd w:val="clear" w:color="auto" w:fill="FFE699"/>
          </w:tcPr>
          <w:p w14:paraId="4C1DE0B6" w14:textId="7F889443"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335.200,00</w:t>
            </w:r>
          </w:p>
        </w:tc>
        <w:tc>
          <w:tcPr>
            <w:tcW w:w="1300" w:type="dxa"/>
            <w:shd w:val="clear" w:color="auto" w:fill="FFE699"/>
          </w:tcPr>
          <w:p w14:paraId="31427B29" w14:textId="35ACD5A0"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956.650,00</w:t>
            </w:r>
          </w:p>
        </w:tc>
        <w:tc>
          <w:tcPr>
            <w:tcW w:w="960" w:type="dxa"/>
            <w:shd w:val="clear" w:color="auto" w:fill="FFE699"/>
          </w:tcPr>
          <w:p w14:paraId="5E7BB3F3" w14:textId="428C1FFC"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153,94%</w:t>
            </w:r>
          </w:p>
        </w:tc>
      </w:tr>
      <w:tr w:rsidR="006D2BC9" w14:paraId="74654695" w14:textId="77777777" w:rsidTr="006D2BC9">
        <w:tc>
          <w:tcPr>
            <w:tcW w:w="5171" w:type="dxa"/>
          </w:tcPr>
          <w:p w14:paraId="502DB91E" w14:textId="6C51ACD3"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05239C47" w14:textId="14600DA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621.450,00</w:t>
            </w:r>
          </w:p>
        </w:tc>
        <w:tc>
          <w:tcPr>
            <w:tcW w:w="1300" w:type="dxa"/>
          </w:tcPr>
          <w:p w14:paraId="422F043E" w14:textId="43F92C1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335.200,00</w:t>
            </w:r>
          </w:p>
        </w:tc>
        <w:tc>
          <w:tcPr>
            <w:tcW w:w="1300" w:type="dxa"/>
          </w:tcPr>
          <w:p w14:paraId="20C29E0F" w14:textId="491C64F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956.650,00</w:t>
            </w:r>
          </w:p>
        </w:tc>
        <w:tc>
          <w:tcPr>
            <w:tcW w:w="960" w:type="dxa"/>
          </w:tcPr>
          <w:p w14:paraId="65366FA0" w14:textId="6159201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153,94%</w:t>
            </w:r>
          </w:p>
        </w:tc>
      </w:tr>
      <w:tr w:rsidR="006D2BC9" w:rsidRPr="006D2BC9" w14:paraId="348ACB6C" w14:textId="77777777" w:rsidTr="006D2BC9">
        <w:tc>
          <w:tcPr>
            <w:tcW w:w="5171" w:type="dxa"/>
            <w:shd w:val="clear" w:color="auto" w:fill="FFE699"/>
          </w:tcPr>
          <w:p w14:paraId="30E6CBBC" w14:textId="4BAAD004"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3 VLASTITI PRIHODI</w:t>
            </w:r>
          </w:p>
        </w:tc>
        <w:tc>
          <w:tcPr>
            <w:tcW w:w="1300" w:type="dxa"/>
            <w:shd w:val="clear" w:color="auto" w:fill="FFE699"/>
          </w:tcPr>
          <w:p w14:paraId="2122CB0F" w14:textId="72FB04DD"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5.600,00</w:t>
            </w:r>
          </w:p>
        </w:tc>
        <w:tc>
          <w:tcPr>
            <w:tcW w:w="1300" w:type="dxa"/>
            <w:shd w:val="clear" w:color="auto" w:fill="FFE699"/>
          </w:tcPr>
          <w:p w14:paraId="4ED4B72B" w14:textId="22F68334"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-600,00</w:t>
            </w:r>
          </w:p>
        </w:tc>
        <w:tc>
          <w:tcPr>
            <w:tcW w:w="1300" w:type="dxa"/>
            <w:shd w:val="clear" w:color="auto" w:fill="FFE699"/>
          </w:tcPr>
          <w:p w14:paraId="5183D9B7" w14:textId="6614318A"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5.000,00</w:t>
            </w:r>
          </w:p>
        </w:tc>
        <w:tc>
          <w:tcPr>
            <w:tcW w:w="960" w:type="dxa"/>
            <w:shd w:val="clear" w:color="auto" w:fill="FFE699"/>
          </w:tcPr>
          <w:p w14:paraId="4A442D4D" w14:textId="2FBD5832"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89,29%</w:t>
            </w:r>
          </w:p>
        </w:tc>
      </w:tr>
      <w:tr w:rsidR="006D2BC9" w14:paraId="7859EF4A" w14:textId="77777777" w:rsidTr="006D2BC9">
        <w:tc>
          <w:tcPr>
            <w:tcW w:w="5171" w:type="dxa"/>
          </w:tcPr>
          <w:p w14:paraId="6839AAF1" w14:textId="2D3DD0FC"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31 Vlastiti prihodi</w:t>
            </w:r>
          </w:p>
        </w:tc>
        <w:tc>
          <w:tcPr>
            <w:tcW w:w="1300" w:type="dxa"/>
          </w:tcPr>
          <w:p w14:paraId="075FDC4F" w14:textId="37872AF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5.600,00</w:t>
            </w:r>
          </w:p>
        </w:tc>
        <w:tc>
          <w:tcPr>
            <w:tcW w:w="1300" w:type="dxa"/>
          </w:tcPr>
          <w:p w14:paraId="039386BD" w14:textId="578904C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4DA4B170" w14:textId="3E890A1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4237F90B" w14:textId="2A55700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89,29%</w:t>
            </w:r>
          </w:p>
        </w:tc>
      </w:tr>
      <w:tr w:rsidR="006D2BC9" w:rsidRPr="006D2BC9" w14:paraId="6CEA7A9A" w14:textId="77777777" w:rsidTr="006D2BC9">
        <w:tc>
          <w:tcPr>
            <w:tcW w:w="5171" w:type="dxa"/>
            <w:shd w:val="clear" w:color="auto" w:fill="FFE699"/>
          </w:tcPr>
          <w:p w14:paraId="096037B3" w14:textId="7A6E5523"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4 PRIHODI ZA POSEBNE NAMJENE</w:t>
            </w:r>
          </w:p>
        </w:tc>
        <w:tc>
          <w:tcPr>
            <w:tcW w:w="1300" w:type="dxa"/>
            <w:shd w:val="clear" w:color="auto" w:fill="FFE699"/>
          </w:tcPr>
          <w:p w14:paraId="4B4589BF" w14:textId="75C50ED5"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1.200.621,99</w:t>
            </w:r>
          </w:p>
        </w:tc>
        <w:tc>
          <w:tcPr>
            <w:tcW w:w="1300" w:type="dxa"/>
            <w:shd w:val="clear" w:color="auto" w:fill="FFE699"/>
          </w:tcPr>
          <w:p w14:paraId="45C2354F" w14:textId="23D6E99B"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-134.875,65</w:t>
            </w:r>
          </w:p>
        </w:tc>
        <w:tc>
          <w:tcPr>
            <w:tcW w:w="1300" w:type="dxa"/>
            <w:shd w:val="clear" w:color="auto" w:fill="FFE699"/>
          </w:tcPr>
          <w:p w14:paraId="4683F822" w14:textId="06CCAC44"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1.065.746,34</w:t>
            </w:r>
          </w:p>
        </w:tc>
        <w:tc>
          <w:tcPr>
            <w:tcW w:w="960" w:type="dxa"/>
            <w:shd w:val="clear" w:color="auto" w:fill="FFE699"/>
          </w:tcPr>
          <w:p w14:paraId="4FD3016C" w14:textId="74F94EB8"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88,77%</w:t>
            </w:r>
          </w:p>
        </w:tc>
      </w:tr>
      <w:tr w:rsidR="006D2BC9" w14:paraId="2C75A512" w14:textId="77777777" w:rsidTr="006D2BC9">
        <w:tc>
          <w:tcPr>
            <w:tcW w:w="5171" w:type="dxa"/>
          </w:tcPr>
          <w:p w14:paraId="56F6C01E" w14:textId="384A78E2"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41 Prihodi od komunalne naknade i doprinosa</w:t>
            </w:r>
          </w:p>
        </w:tc>
        <w:tc>
          <w:tcPr>
            <w:tcW w:w="1300" w:type="dxa"/>
          </w:tcPr>
          <w:p w14:paraId="53352314" w14:textId="1C0C4BA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99.657,98</w:t>
            </w:r>
          </w:p>
        </w:tc>
        <w:tc>
          <w:tcPr>
            <w:tcW w:w="1300" w:type="dxa"/>
          </w:tcPr>
          <w:p w14:paraId="388F8A7C" w14:textId="1EBFC99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6.273,97</w:t>
            </w:r>
          </w:p>
        </w:tc>
        <w:tc>
          <w:tcPr>
            <w:tcW w:w="1300" w:type="dxa"/>
          </w:tcPr>
          <w:p w14:paraId="75C0972D" w14:textId="3EA5AA5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105.931,95</w:t>
            </w:r>
          </w:p>
        </w:tc>
        <w:tc>
          <w:tcPr>
            <w:tcW w:w="960" w:type="dxa"/>
          </w:tcPr>
          <w:p w14:paraId="78749B45" w14:textId="748437B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106,30%</w:t>
            </w:r>
          </w:p>
        </w:tc>
      </w:tr>
      <w:tr w:rsidR="006D2BC9" w14:paraId="0E7BA360" w14:textId="77777777" w:rsidTr="006D2BC9">
        <w:tc>
          <w:tcPr>
            <w:tcW w:w="5171" w:type="dxa"/>
          </w:tcPr>
          <w:p w14:paraId="4E049CFE" w14:textId="3837572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42 Prihodi od koncesije i zakupa poljoprivrednog zemljišta</w:t>
            </w:r>
          </w:p>
        </w:tc>
        <w:tc>
          <w:tcPr>
            <w:tcW w:w="1300" w:type="dxa"/>
          </w:tcPr>
          <w:p w14:paraId="22078C26" w14:textId="3E17D66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246.167,65</w:t>
            </w:r>
          </w:p>
        </w:tc>
        <w:tc>
          <w:tcPr>
            <w:tcW w:w="1300" w:type="dxa"/>
          </w:tcPr>
          <w:p w14:paraId="16985969" w14:textId="3389EA3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AACF2F" w14:textId="4CEB18E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246.167,65</w:t>
            </w:r>
          </w:p>
        </w:tc>
        <w:tc>
          <w:tcPr>
            <w:tcW w:w="960" w:type="dxa"/>
          </w:tcPr>
          <w:p w14:paraId="4CDB2733" w14:textId="7227E08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14:paraId="3A967306" w14:textId="77777777" w:rsidTr="006D2BC9">
        <w:tc>
          <w:tcPr>
            <w:tcW w:w="5171" w:type="dxa"/>
          </w:tcPr>
          <w:p w14:paraId="34A89005" w14:textId="38C77A95"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43 Prihodi od ostalih koncesija</w:t>
            </w:r>
          </w:p>
        </w:tc>
        <w:tc>
          <w:tcPr>
            <w:tcW w:w="1300" w:type="dxa"/>
          </w:tcPr>
          <w:p w14:paraId="41A9D666" w14:textId="57B688F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7.700,00</w:t>
            </w:r>
          </w:p>
        </w:tc>
        <w:tc>
          <w:tcPr>
            <w:tcW w:w="1300" w:type="dxa"/>
          </w:tcPr>
          <w:p w14:paraId="2B92E4F1" w14:textId="10B10F4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1300" w:type="dxa"/>
          </w:tcPr>
          <w:p w14:paraId="3D65BBE1" w14:textId="73A2C17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02E587C6" w14:textId="45E513C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90,91%</w:t>
            </w:r>
          </w:p>
        </w:tc>
      </w:tr>
      <w:tr w:rsidR="006D2BC9" w14:paraId="55FF1F2B" w14:textId="77777777" w:rsidTr="006D2BC9">
        <w:tc>
          <w:tcPr>
            <w:tcW w:w="5171" w:type="dxa"/>
          </w:tcPr>
          <w:p w14:paraId="01FBBEB9" w14:textId="375BA850"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44 Naknade za eksploataciju mineralnih sirovina</w:t>
            </w:r>
          </w:p>
        </w:tc>
        <w:tc>
          <w:tcPr>
            <w:tcW w:w="1300" w:type="dxa"/>
          </w:tcPr>
          <w:p w14:paraId="31D05F6D" w14:textId="5254C9E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670.000,00</w:t>
            </w:r>
          </w:p>
        </w:tc>
        <w:tc>
          <w:tcPr>
            <w:tcW w:w="1300" w:type="dxa"/>
          </w:tcPr>
          <w:p w14:paraId="21E9B67D" w14:textId="19D339C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-153.000,00</w:t>
            </w:r>
          </w:p>
        </w:tc>
        <w:tc>
          <w:tcPr>
            <w:tcW w:w="1300" w:type="dxa"/>
          </w:tcPr>
          <w:p w14:paraId="1E0A9462" w14:textId="575D49D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517.000,00</w:t>
            </w:r>
          </w:p>
        </w:tc>
        <w:tc>
          <w:tcPr>
            <w:tcW w:w="960" w:type="dxa"/>
          </w:tcPr>
          <w:p w14:paraId="16EB2535" w14:textId="30E7555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77,16%</w:t>
            </w:r>
          </w:p>
        </w:tc>
      </w:tr>
      <w:tr w:rsidR="006D2BC9" w14:paraId="6812DDA7" w14:textId="77777777" w:rsidTr="006D2BC9">
        <w:tc>
          <w:tcPr>
            <w:tcW w:w="5171" w:type="dxa"/>
          </w:tcPr>
          <w:p w14:paraId="3DADAE5B" w14:textId="36CE4DB3"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45 Prihodi za posebne namjene - ostalo</w:t>
            </w:r>
          </w:p>
        </w:tc>
        <w:tc>
          <w:tcPr>
            <w:tcW w:w="1300" w:type="dxa"/>
          </w:tcPr>
          <w:p w14:paraId="4B06A2DD" w14:textId="2387AA7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57.096,36</w:t>
            </w:r>
          </w:p>
        </w:tc>
        <w:tc>
          <w:tcPr>
            <w:tcW w:w="1300" w:type="dxa"/>
          </w:tcPr>
          <w:p w14:paraId="58A2CEE7" w14:textId="26A25F6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12.550,38</w:t>
            </w:r>
          </w:p>
        </w:tc>
        <w:tc>
          <w:tcPr>
            <w:tcW w:w="1300" w:type="dxa"/>
          </w:tcPr>
          <w:p w14:paraId="78E84CDB" w14:textId="3E33E98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69.646,74</w:t>
            </w:r>
          </w:p>
        </w:tc>
        <w:tc>
          <w:tcPr>
            <w:tcW w:w="960" w:type="dxa"/>
          </w:tcPr>
          <w:p w14:paraId="02D95EB4" w14:textId="6892054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121,98%</w:t>
            </w:r>
          </w:p>
        </w:tc>
      </w:tr>
      <w:tr w:rsidR="006D2BC9" w14:paraId="62275066" w14:textId="77777777" w:rsidTr="006D2BC9">
        <w:tc>
          <w:tcPr>
            <w:tcW w:w="5171" w:type="dxa"/>
          </w:tcPr>
          <w:p w14:paraId="123FDB14" w14:textId="194439B7"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46 Šumski doprinos</w:t>
            </w:r>
          </w:p>
        </w:tc>
        <w:tc>
          <w:tcPr>
            <w:tcW w:w="1300" w:type="dxa"/>
          </w:tcPr>
          <w:p w14:paraId="36C44244" w14:textId="6966E11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222F06CB" w14:textId="2AD637B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24564B" w14:textId="7724A48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960" w:type="dxa"/>
          </w:tcPr>
          <w:p w14:paraId="6A0F25BA" w14:textId="53C88D3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rsidRPr="006D2BC9" w14:paraId="2A0860F0" w14:textId="77777777" w:rsidTr="006D2BC9">
        <w:tc>
          <w:tcPr>
            <w:tcW w:w="5171" w:type="dxa"/>
            <w:shd w:val="clear" w:color="auto" w:fill="FFE699"/>
          </w:tcPr>
          <w:p w14:paraId="60F0B335" w14:textId="1E7BA5DD"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5 POMOĆI</w:t>
            </w:r>
          </w:p>
        </w:tc>
        <w:tc>
          <w:tcPr>
            <w:tcW w:w="1300" w:type="dxa"/>
            <w:shd w:val="clear" w:color="auto" w:fill="FFE699"/>
          </w:tcPr>
          <w:p w14:paraId="0D17E581" w14:textId="0896DE7D"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1.293.120,52</w:t>
            </w:r>
          </w:p>
        </w:tc>
        <w:tc>
          <w:tcPr>
            <w:tcW w:w="1300" w:type="dxa"/>
            <w:shd w:val="clear" w:color="auto" w:fill="FFE699"/>
          </w:tcPr>
          <w:p w14:paraId="68CC32E5" w14:textId="1EE214AA"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-22.503,63</w:t>
            </w:r>
          </w:p>
        </w:tc>
        <w:tc>
          <w:tcPr>
            <w:tcW w:w="1300" w:type="dxa"/>
            <w:shd w:val="clear" w:color="auto" w:fill="FFE699"/>
          </w:tcPr>
          <w:p w14:paraId="7CC95B65" w14:textId="623F7A86"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1.270.616,89</w:t>
            </w:r>
          </w:p>
        </w:tc>
        <w:tc>
          <w:tcPr>
            <w:tcW w:w="960" w:type="dxa"/>
            <w:shd w:val="clear" w:color="auto" w:fill="FFE699"/>
          </w:tcPr>
          <w:p w14:paraId="53C43A96" w14:textId="384C4C6F"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98,26%</w:t>
            </w:r>
          </w:p>
        </w:tc>
      </w:tr>
      <w:tr w:rsidR="006D2BC9" w14:paraId="05827755" w14:textId="77777777" w:rsidTr="006D2BC9">
        <w:tc>
          <w:tcPr>
            <w:tcW w:w="5171" w:type="dxa"/>
          </w:tcPr>
          <w:p w14:paraId="12B37D89" w14:textId="7928A954"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51 Tekuće pomoći iz drugih proračuna</w:t>
            </w:r>
          </w:p>
        </w:tc>
        <w:tc>
          <w:tcPr>
            <w:tcW w:w="1300" w:type="dxa"/>
          </w:tcPr>
          <w:p w14:paraId="0AE3BDE0" w14:textId="27F4F73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580.509,24</w:t>
            </w:r>
          </w:p>
        </w:tc>
        <w:tc>
          <w:tcPr>
            <w:tcW w:w="1300" w:type="dxa"/>
          </w:tcPr>
          <w:p w14:paraId="5DF7EA54" w14:textId="7BBD1B5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-1.274,63</w:t>
            </w:r>
          </w:p>
        </w:tc>
        <w:tc>
          <w:tcPr>
            <w:tcW w:w="1300" w:type="dxa"/>
          </w:tcPr>
          <w:p w14:paraId="0AE57BF3" w14:textId="20CF16C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579.234,61</w:t>
            </w:r>
          </w:p>
        </w:tc>
        <w:tc>
          <w:tcPr>
            <w:tcW w:w="960" w:type="dxa"/>
          </w:tcPr>
          <w:p w14:paraId="20D0CE2E" w14:textId="43A9841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99,78%</w:t>
            </w:r>
          </w:p>
        </w:tc>
      </w:tr>
      <w:tr w:rsidR="006D2BC9" w14:paraId="1771848B" w14:textId="77777777" w:rsidTr="006D2BC9">
        <w:tc>
          <w:tcPr>
            <w:tcW w:w="5171" w:type="dxa"/>
          </w:tcPr>
          <w:p w14:paraId="601FD70C" w14:textId="78F6809E"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52 Kapitalne pomoći iz drugih proračuna</w:t>
            </w:r>
          </w:p>
        </w:tc>
        <w:tc>
          <w:tcPr>
            <w:tcW w:w="1300" w:type="dxa"/>
          </w:tcPr>
          <w:p w14:paraId="4089C505" w14:textId="23B1149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314.266,84</w:t>
            </w:r>
          </w:p>
        </w:tc>
        <w:tc>
          <w:tcPr>
            <w:tcW w:w="1300" w:type="dxa"/>
          </w:tcPr>
          <w:p w14:paraId="00582C9C" w14:textId="5B7099C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36.579,88</w:t>
            </w:r>
          </w:p>
        </w:tc>
        <w:tc>
          <w:tcPr>
            <w:tcW w:w="1300" w:type="dxa"/>
          </w:tcPr>
          <w:p w14:paraId="51B3FD57" w14:textId="09C88A3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350.846,72</w:t>
            </w:r>
          </w:p>
        </w:tc>
        <w:tc>
          <w:tcPr>
            <w:tcW w:w="960" w:type="dxa"/>
          </w:tcPr>
          <w:p w14:paraId="010AD3F1" w14:textId="6D6A28E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111,64%</w:t>
            </w:r>
          </w:p>
        </w:tc>
      </w:tr>
      <w:tr w:rsidR="006D2BC9" w14:paraId="49864736" w14:textId="77777777" w:rsidTr="006D2BC9">
        <w:tc>
          <w:tcPr>
            <w:tcW w:w="5171" w:type="dxa"/>
          </w:tcPr>
          <w:p w14:paraId="572A9B38" w14:textId="3F66BB68"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53 Pomoći od izvanproračunskih korisnika (HZZ, Fond, ...)</w:t>
            </w:r>
          </w:p>
        </w:tc>
        <w:tc>
          <w:tcPr>
            <w:tcW w:w="1300" w:type="dxa"/>
          </w:tcPr>
          <w:p w14:paraId="18919FB1" w14:textId="633067F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12.049,44</w:t>
            </w:r>
          </w:p>
        </w:tc>
        <w:tc>
          <w:tcPr>
            <w:tcW w:w="1300" w:type="dxa"/>
          </w:tcPr>
          <w:p w14:paraId="25A815CE" w14:textId="53121B4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-4.246,86</w:t>
            </w:r>
          </w:p>
        </w:tc>
        <w:tc>
          <w:tcPr>
            <w:tcW w:w="1300" w:type="dxa"/>
          </w:tcPr>
          <w:p w14:paraId="3C5944C5" w14:textId="78ACEF0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7.802,58</w:t>
            </w:r>
          </w:p>
        </w:tc>
        <w:tc>
          <w:tcPr>
            <w:tcW w:w="960" w:type="dxa"/>
          </w:tcPr>
          <w:p w14:paraId="47B0179A" w14:textId="1D5B760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64,75%</w:t>
            </w:r>
          </w:p>
        </w:tc>
      </w:tr>
      <w:tr w:rsidR="006D2BC9" w14:paraId="2EFB4630" w14:textId="77777777" w:rsidTr="006D2BC9">
        <w:tc>
          <w:tcPr>
            <w:tcW w:w="5171" w:type="dxa"/>
          </w:tcPr>
          <w:p w14:paraId="0EB90AA6" w14:textId="78C0620C"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54 Tekuće pomoći temeljem prijenosa EU sredstava</w:t>
            </w:r>
          </w:p>
        </w:tc>
        <w:tc>
          <w:tcPr>
            <w:tcW w:w="1300" w:type="dxa"/>
          </w:tcPr>
          <w:p w14:paraId="6BDA3CF9" w14:textId="077E528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250.915,00</w:t>
            </w:r>
          </w:p>
        </w:tc>
        <w:tc>
          <w:tcPr>
            <w:tcW w:w="1300" w:type="dxa"/>
          </w:tcPr>
          <w:p w14:paraId="2E61FEEA" w14:textId="1431F68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59.669,98</w:t>
            </w:r>
          </w:p>
        </w:tc>
        <w:tc>
          <w:tcPr>
            <w:tcW w:w="1300" w:type="dxa"/>
          </w:tcPr>
          <w:p w14:paraId="007D2490" w14:textId="5BCAF32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310.584,98</w:t>
            </w:r>
          </w:p>
        </w:tc>
        <w:tc>
          <w:tcPr>
            <w:tcW w:w="960" w:type="dxa"/>
          </w:tcPr>
          <w:p w14:paraId="5BF05BB6" w14:textId="13DE164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123,78%</w:t>
            </w:r>
          </w:p>
        </w:tc>
      </w:tr>
      <w:tr w:rsidR="006D2BC9" w14:paraId="3EA4FBF4" w14:textId="77777777" w:rsidTr="006D2BC9">
        <w:tc>
          <w:tcPr>
            <w:tcW w:w="5171" w:type="dxa"/>
          </w:tcPr>
          <w:p w14:paraId="61ADA60D" w14:textId="5A62A864"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55 Kapitalne pomoći temeljem prijenosa EU sredstava</w:t>
            </w:r>
          </w:p>
        </w:tc>
        <w:tc>
          <w:tcPr>
            <w:tcW w:w="1300" w:type="dxa"/>
          </w:tcPr>
          <w:p w14:paraId="5DC83755" w14:textId="15E2DB9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300" w:type="dxa"/>
          </w:tcPr>
          <w:p w14:paraId="64FFA652" w14:textId="3B102DB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300" w:type="dxa"/>
          </w:tcPr>
          <w:p w14:paraId="3E9C8DF4" w14:textId="76B5AB5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6FE8E47" w14:textId="327B838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D2BC9" w14:paraId="3135437F" w14:textId="77777777" w:rsidTr="006D2BC9">
        <w:tc>
          <w:tcPr>
            <w:tcW w:w="5171" w:type="dxa"/>
          </w:tcPr>
          <w:p w14:paraId="1E82B553" w14:textId="636B19E1"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57 Tekuće pomoći iz drugih proračuna - VRTIĆ</w:t>
            </w:r>
          </w:p>
        </w:tc>
        <w:tc>
          <w:tcPr>
            <w:tcW w:w="1300" w:type="dxa"/>
          </w:tcPr>
          <w:p w14:paraId="1772E993" w14:textId="1ECCB62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25.380,00</w:t>
            </w:r>
          </w:p>
        </w:tc>
        <w:tc>
          <w:tcPr>
            <w:tcW w:w="1300" w:type="dxa"/>
          </w:tcPr>
          <w:p w14:paraId="2E777DA0" w14:textId="2E75328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-3.232,00</w:t>
            </w:r>
          </w:p>
        </w:tc>
        <w:tc>
          <w:tcPr>
            <w:tcW w:w="1300" w:type="dxa"/>
          </w:tcPr>
          <w:p w14:paraId="391B3912" w14:textId="6120A45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22.148,00</w:t>
            </w:r>
          </w:p>
        </w:tc>
        <w:tc>
          <w:tcPr>
            <w:tcW w:w="960" w:type="dxa"/>
          </w:tcPr>
          <w:p w14:paraId="64692820" w14:textId="3C4D46A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87,27%</w:t>
            </w:r>
          </w:p>
        </w:tc>
      </w:tr>
      <w:tr w:rsidR="006D2BC9" w:rsidRPr="006D2BC9" w14:paraId="14999D0C" w14:textId="77777777" w:rsidTr="006D2BC9">
        <w:tc>
          <w:tcPr>
            <w:tcW w:w="5171" w:type="dxa"/>
            <w:shd w:val="clear" w:color="auto" w:fill="FFE699"/>
          </w:tcPr>
          <w:p w14:paraId="6F840DF9" w14:textId="642A8E61"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6 DONACIJE</w:t>
            </w:r>
          </w:p>
        </w:tc>
        <w:tc>
          <w:tcPr>
            <w:tcW w:w="1300" w:type="dxa"/>
            <w:shd w:val="clear" w:color="auto" w:fill="FFE699"/>
          </w:tcPr>
          <w:p w14:paraId="3819046A" w14:textId="4FA501D8"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5.981,68</w:t>
            </w:r>
          </w:p>
        </w:tc>
        <w:tc>
          <w:tcPr>
            <w:tcW w:w="1300" w:type="dxa"/>
            <w:shd w:val="clear" w:color="auto" w:fill="FFE699"/>
          </w:tcPr>
          <w:p w14:paraId="32CB3332" w14:textId="084496CF"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-2.081,68</w:t>
            </w:r>
          </w:p>
        </w:tc>
        <w:tc>
          <w:tcPr>
            <w:tcW w:w="1300" w:type="dxa"/>
            <w:shd w:val="clear" w:color="auto" w:fill="FFE699"/>
          </w:tcPr>
          <w:p w14:paraId="3877D317" w14:textId="4A5A46C9"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3.900,00</w:t>
            </w:r>
          </w:p>
        </w:tc>
        <w:tc>
          <w:tcPr>
            <w:tcW w:w="960" w:type="dxa"/>
            <w:shd w:val="clear" w:color="auto" w:fill="FFE699"/>
          </w:tcPr>
          <w:p w14:paraId="67E9EF99" w14:textId="045A60B8"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65,20%</w:t>
            </w:r>
          </w:p>
        </w:tc>
      </w:tr>
      <w:tr w:rsidR="006D2BC9" w14:paraId="1DBFB922" w14:textId="77777777" w:rsidTr="006D2BC9">
        <w:tc>
          <w:tcPr>
            <w:tcW w:w="5171" w:type="dxa"/>
          </w:tcPr>
          <w:p w14:paraId="5FE04710" w14:textId="5F2E1AC0"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61 Donacije od pravnih i fizičkih osoba</w:t>
            </w:r>
          </w:p>
        </w:tc>
        <w:tc>
          <w:tcPr>
            <w:tcW w:w="1300" w:type="dxa"/>
          </w:tcPr>
          <w:p w14:paraId="3A131DC2" w14:textId="06C529F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5.981,68</w:t>
            </w:r>
          </w:p>
        </w:tc>
        <w:tc>
          <w:tcPr>
            <w:tcW w:w="1300" w:type="dxa"/>
          </w:tcPr>
          <w:p w14:paraId="0A69795E" w14:textId="54E6D57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-2.081,68</w:t>
            </w:r>
          </w:p>
        </w:tc>
        <w:tc>
          <w:tcPr>
            <w:tcW w:w="1300" w:type="dxa"/>
          </w:tcPr>
          <w:p w14:paraId="0B61AF1E" w14:textId="369945E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3.900,00</w:t>
            </w:r>
          </w:p>
        </w:tc>
        <w:tc>
          <w:tcPr>
            <w:tcW w:w="960" w:type="dxa"/>
          </w:tcPr>
          <w:p w14:paraId="3D87CC91" w14:textId="311B5D7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65,20%</w:t>
            </w:r>
          </w:p>
        </w:tc>
      </w:tr>
      <w:tr w:rsidR="006D2BC9" w:rsidRPr="006D2BC9" w14:paraId="6DE4664E" w14:textId="77777777" w:rsidTr="006D2BC9">
        <w:tc>
          <w:tcPr>
            <w:tcW w:w="5171" w:type="dxa"/>
            <w:shd w:val="clear" w:color="auto" w:fill="505050"/>
          </w:tcPr>
          <w:p w14:paraId="5502266C" w14:textId="6E35B698" w:rsidR="006D2BC9" w:rsidRPr="006D2BC9" w:rsidRDefault="006D2BC9" w:rsidP="006D2BC9">
            <w:pPr>
              <w:spacing w:after="0"/>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UKUPNO RASHODI</w:t>
            </w:r>
          </w:p>
        </w:tc>
        <w:tc>
          <w:tcPr>
            <w:tcW w:w="1300" w:type="dxa"/>
            <w:shd w:val="clear" w:color="auto" w:fill="505050"/>
          </w:tcPr>
          <w:p w14:paraId="4E88E3E3" w14:textId="1DAAD397"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3.126.774,19</w:t>
            </w:r>
          </w:p>
        </w:tc>
        <w:tc>
          <w:tcPr>
            <w:tcW w:w="1300" w:type="dxa"/>
            <w:shd w:val="clear" w:color="auto" w:fill="505050"/>
          </w:tcPr>
          <w:p w14:paraId="749B4F75" w14:textId="3D8410C3"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175.139,04</w:t>
            </w:r>
          </w:p>
        </w:tc>
        <w:tc>
          <w:tcPr>
            <w:tcW w:w="1300" w:type="dxa"/>
            <w:shd w:val="clear" w:color="auto" w:fill="505050"/>
          </w:tcPr>
          <w:p w14:paraId="05442D19" w14:textId="0E83D891"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3.301.913,23</w:t>
            </w:r>
          </w:p>
        </w:tc>
        <w:tc>
          <w:tcPr>
            <w:tcW w:w="960" w:type="dxa"/>
            <w:shd w:val="clear" w:color="auto" w:fill="505050"/>
          </w:tcPr>
          <w:p w14:paraId="2382D9A5" w14:textId="7317F057"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105,60%</w:t>
            </w:r>
          </w:p>
        </w:tc>
      </w:tr>
    </w:tbl>
    <w:p w14:paraId="637134BE" w14:textId="4A091919" w:rsidR="00B718EF" w:rsidRPr="00840118" w:rsidRDefault="00B718EF" w:rsidP="00B718EF">
      <w:pPr>
        <w:spacing w:after="0"/>
        <w:rPr>
          <w:rFonts w:ascii="Times New Roman" w:hAnsi="Times New Roman" w:cs="Times New Roman"/>
          <w:sz w:val="18"/>
          <w:szCs w:val="18"/>
        </w:rPr>
      </w:pPr>
    </w:p>
    <w:p w14:paraId="090159DC" w14:textId="77777777" w:rsidR="00B718EF" w:rsidRPr="00840118" w:rsidRDefault="00B718EF" w:rsidP="00B718EF">
      <w:pPr>
        <w:spacing w:after="0"/>
        <w:rPr>
          <w:rFonts w:ascii="Times New Roman" w:hAnsi="Times New Roman" w:cs="Times New Roman"/>
        </w:rPr>
      </w:pPr>
    </w:p>
    <w:p w14:paraId="13E0F191" w14:textId="77777777" w:rsidR="00B718EF" w:rsidRPr="003A14AE" w:rsidRDefault="00B718EF" w:rsidP="00B718EF">
      <w:pPr>
        <w:spacing w:after="0"/>
        <w:rPr>
          <w:rFonts w:ascii="Times New Roman" w:hAnsi="Times New Roman" w:cs="Times New Roman"/>
          <w:sz w:val="20"/>
          <w:szCs w:val="20"/>
        </w:rPr>
      </w:pPr>
      <w:r w:rsidRPr="003A14AE">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2BC9" w:rsidRPr="006D2BC9" w14:paraId="26051986" w14:textId="77777777" w:rsidTr="006D2BC9">
        <w:tc>
          <w:tcPr>
            <w:tcW w:w="5171" w:type="dxa"/>
            <w:shd w:val="clear" w:color="auto" w:fill="505050"/>
          </w:tcPr>
          <w:p w14:paraId="752D5253" w14:textId="2AC74032"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FUNKCIJA I OPIS FUNKCIJE</w:t>
            </w:r>
          </w:p>
        </w:tc>
        <w:tc>
          <w:tcPr>
            <w:tcW w:w="1300" w:type="dxa"/>
            <w:shd w:val="clear" w:color="auto" w:fill="505050"/>
          </w:tcPr>
          <w:p w14:paraId="66BC42BF" w14:textId="38F6820D"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300" w:type="dxa"/>
            <w:shd w:val="clear" w:color="auto" w:fill="505050"/>
          </w:tcPr>
          <w:p w14:paraId="5F597852" w14:textId="63E7F5ED"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300" w:type="dxa"/>
            <w:shd w:val="clear" w:color="auto" w:fill="505050"/>
          </w:tcPr>
          <w:p w14:paraId="0669C0F4" w14:textId="54D270B2"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60" w:type="dxa"/>
            <w:shd w:val="clear" w:color="auto" w:fill="505050"/>
          </w:tcPr>
          <w:p w14:paraId="221BF7FB" w14:textId="283A3036"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6D2BC9" w:rsidRPr="006D2BC9" w14:paraId="4C9E285F" w14:textId="77777777" w:rsidTr="006D2BC9">
        <w:tc>
          <w:tcPr>
            <w:tcW w:w="5171" w:type="dxa"/>
            <w:shd w:val="clear" w:color="auto" w:fill="505050"/>
          </w:tcPr>
          <w:p w14:paraId="2003FDBE" w14:textId="6A7F919C"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42A2156" w14:textId="3B020A5A"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F4DCCBC" w14:textId="58540220"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6B4491A" w14:textId="29E260E4"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D652737" w14:textId="6CABC771"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D2BC9" w:rsidRPr="006D2BC9" w14:paraId="28965853" w14:textId="77777777" w:rsidTr="006D2BC9">
        <w:tc>
          <w:tcPr>
            <w:tcW w:w="5171" w:type="dxa"/>
            <w:shd w:val="clear" w:color="auto" w:fill="E2EFDA"/>
          </w:tcPr>
          <w:p w14:paraId="2CB0EC25" w14:textId="150F383C"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01 Opće javne usluge</w:t>
            </w:r>
          </w:p>
        </w:tc>
        <w:tc>
          <w:tcPr>
            <w:tcW w:w="1300" w:type="dxa"/>
            <w:shd w:val="clear" w:color="auto" w:fill="E2EFDA"/>
          </w:tcPr>
          <w:p w14:paraId="1A5FFF57" w14:textId="03ED04C8"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722.014,41</w:t>
            </w:r>
          </w:p>
        </w:tc>
        <w:tc>
          <w:tcPr>
            <w:tcW w:w="1300" w:type="dxa"/>
            <w:shd w:val="clear" w:color="auto" w:fill="E2EFDA"/>
          </w:tcPr>
          <w:p w14:paraId="6FD37369" w14:textId="36DD1BDD"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51.789,28</w:t>
            </w:r>
          </w:p>
        </w:tc>
        <w:tc>
          <w:tcPr>
            <w:tcW w:w="1300" w:type="dxa"/>
            <w:shd w:val="clear" w:color="auto" w:fill="E2EFDA"/>
          </w:tcPr>
          <w:p w14:paraId="1DFF75F0" w14:textId="5B82B165"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773.803,69</w:t>
            </w:r>
          </w:p>
        </w:tc>
        <w:tc>
          <w:tcPr>
            <w:tcW w:w="960" w:type="dxa"/>
            <w:shd w:val="clear" w:color="auto" w:fill="E2EFDA"/>
          </w:tcPr>
          <w:p w14:paraId="6C5C3627" w14:textId="3FDC4DCD"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107,17%</w:t>
            </w:r>
          </w:p>
        </w:tc>
      </w:tr>
      <w:tr w:rsidR="006D2BC9" w14:paraId="516F36B6" w14:textId="77777777" w:rsidTr="006D2BC9">
        <w:tc>
          <w:tcPr>
            <w:tcW w:w="5171" w:type="dxa"/>
          </w:tcPr>
          <w:p w14:paraId="7E928D9C" w14:textId="3292B843"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574F905B" w14:textId="41B3BB8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722.014,41</w:t>
            </w:r>
          </w:p>
        </w:tc>
        <w:tc>
          <w:tcPr>
            <w:tcW w:w="1300" w:type="dxa"/>
          </w:tcPr>
          <w:p w14:paraId="2261E879" w14:textId="272D238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51.789,28</w:t>
            </w:r>
          </w:p>
        </w:tc>
        <w:tc>
          <w:tcPr>
            <w:tcW w:w="1300" w:type="dxa"/>
          </w:tcPr>
          <w:p w14:paraId="212035A3" w14:textId="09B989F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773.803,69</w:t>
            </w:r>
          </w:p>
        </w:tc>
        <w:tc>
          <w:tcPr>
            <w:tcW w:w="960" w:type="dxa"/>
          </w:tcPr>
          <w:p w14:paraId="6BB67339" w14:textId="2DEF06A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107,17%</w:t>
            </w:r>
          </w:p>
        </w:tc>
      </w:tr>
      <w:tr w:rsidR="006D2BC9" w:rsidRPr="006D2BC9" w14:paraId="48B27F53" w14:textId="77777777" w:rsidTr="006D2BC9">
        <w:tc>
          <w:tcPr>
            <w:tcW w:w="5171" w:type="dxa"/>
            <w:shd w:val="clear" w:color="auto" w:fill="E2EFDA"/>
          </w:tcPr>
          <w:p w14:paraId="2E5C56DC" w14:textId="02CB7C35"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03 Javni red i sigurnost</w:t>
            </w:r>
          </w:p>
        </w:tc>
        <w:tc>
          <w:tcPr>
            <w:tcW w:w="1300" w:type="dxa"/>
            <w:shd w:val="clear" w:color="auto" w:fill="E2EFDA"/>
          </w:tcPr>
          <w:p w14:paraId="277D02A6" w14:textId="5368A3B1"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20.554,61</w:t>
            </w:r>
          </w:p>
        </w:tc>
        <w:tc>
          <w:tcPr>
            <w:tcW w:w="1300" w:type="dxa"/>
            <w:shd w:val="clear" w:color="auto" w:fill="E2EFDA"/>
          </w:tcPr>
          <w:p w14:paraId="01DB7426" w14:textId="705C9E1C"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3.623,40</w:t>
            </w:r>
          </w:p>
        </w:tc>
        <w:tc>
          <w:tcPr>
            <w:tcW w:w="1300" w:type="dxa"/>
            <w:shd w:val="clear" w:color="auto" w:fill="E2EFDA"/>
          </w:tcPr>
          <w:p w14:paraId="5B03811D" w14:textId="2C2A7CBA"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24.178,01</w:t>
            </w:r>
          </w:p>
        </w:tc>
        <w:tc>
          <w:tcPr>
            <w:tcW w:w="960" w:type="dxa"/>
            <w:shd w:val="clear" w:color="auto" w:fill="E2EFDA"/>
          </w:tcPr>
          <w:p w14:paraId="307D0EEE" w14:textId="74FFBC6A"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117,63%</w:t>
            </w:r>
          </w:p>
        </w:tc>
      </w:tr>
      <w:tr w:rsidR="006D2BC9" w14:paraId="7C1053C7" w14:textId="77777777" w:rsidTr="006D2BC9">
        <w:tc>
          <w:tcPr>
            <w:tcW w:w="5171" w:type="dxa"/>
          </w:tcPr>
          <w:p w14:paraId="00473BB5" w14:textId="196AFAEC"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0320 Usluge protupožarne zaštite</w:t>
            </w:r>
          </w:p>
        </w:tc>
        <w:tc>
          <w:tcPr>
            <w:tcW w:w="1300" w:type="dxa"/>
          </w:tcPr>
          <w:p w14:paraId="47CA3D22" w14:textId="3828EC8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17.024,04</w:t>
            </w:r>
          </w:p>
        </w:tc>
        <w:tc>
          <w:tcPr>
            <w:tcW w:w="1300" w:type="dxa"/>
          </w:tcPr>
          <w:p w14:paraId="34982BE7" w14:textId="1505D04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6.426,36</w:t>
            </w:r>
          </w:p>
        </w:tc>
        <w:tc>
          <w:tcPr>
            <w:tcW w:w="1300" w:type="dxa"/>
          </w:tcPr>
          <w:p w14:paraId="4CD90A05" w14:textId="1B131AB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23.450,40</w:t>
            </w:r>
          </w:p>
        </w:tc>
        <w:tc>
          <w:tcPr>
            <w:tcW w:w="960" w:type="dxa"/>
          </w:tcPr>
          <w:p w14:paraId="3D623822" w14:textId="46F4B4C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137,75%</w:t>
            </w:r>
          </w:p>
        </w:tc>
      </w:tr>
      <w:tr w:rsidR="006D2BC9" w14:paraId="6AA50F91" w14:textId="77777777" w:rsidTr="006D2BC9">
        <w:tc>
          <w:tcPr>
            <w:tcW w:w="5171" w:type="dxa"/>
          </w:tcPr>
          <w:p w14:paraId="714660FE" w14:textId="59531A52"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0360 Rashodi za javni red i sigurnost koji nisu drugdje svrstani</w:t>
            </w:r>
          </w:p>
        </w:tc>
        <w:tc>
          <w:tcPr>
            <w:tcW w:w="1300" w:type="dxa"/>
          </w:tcPr>
          <w:p w14:paraId="3403DABF" w14:textId="6425A42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3.530,57</w:t>
            </w:r>
          </w:p>
        </w:tc>
        <w:tc>
          <w:tcPr>
            <w:tcW w:w="1300" w:type="dxa"/>
          </w:tcPr>
          <w:p w14:paraId="12EBAF93" w14:textId="1317BA1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-2.802,96</w:t>
            </w:r>
          </w:p>
        </w:tc>
        <w:tc>
          <w:tcPr>
            <w:tcW w:w="1300" w:type="dxa"/>
          </w:tcPr>
          <w:p w14:paraId="76BB5A3D" w14:textId="104A241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727,61</w:t>
            </w:r>
          </w:p>
        </w:tc>
        <w:tc>
          <w:tcPr>
            <w:tcW w:w="960" w:type="dxa"/>
          </w:tcPr>
          <w:p w14:paraId="0C81CD13" w14:textId="0756B71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20,61%</w:t>
            </w:r>
          </w:p>
        </w:tc>
      </w:tr>
      <w:tr w:rsidR="006D2BC9" w:rsidRPr="006D2BC9" w14:paraId="26950360" w14:textId="77777777" w:rsidTr="006D2BC9">
        <w:tc>
          <w:tcPr>
            <w:tcW w:w="5171" w:type="dxa"/>
            <w:shd w:val="clear" w:color="auto" w:fill="E2EFDA"/>
          </w:tcPr>
          <w:p w14:paraId="118BF086" w14:textId="3DAF4208"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04 Ekonomski poslovi</w:t>
            </w:r>
          </w:p>
        </w:tc>
        <w:tc>
          <w:tcPr>
            <w:tcW w:w="1300" w:type="dxa"/>
            <w:shd w:val="clear" w:color="auto" w:fill="E2EFDA"/>
          </w:tcPr>
          <w:p w14:paraId="4096F010" w14:textId="078503AD"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353.165,91</w:t>
            </w:r>
          </w:p>
        </w:tc>
        <w:tc>
          <w:tcPr>
            <w:tcW w:w="1300" w:type="dxa"/>
            <w:shd w:val="clear" w:color="auto" w:fill="E2EFDA"/>
          </w:tcPr>
          <w:p w14:paraId="7984762B" w14:textId="14EAC45D"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-72.845,35</w:t>
            </w:r>
          </w:p>
        </w:tc>
        <w:tc>
          <w:tcPr>
            <w:tcW w:w="1300" w:type="dxa"/>
            <w:shd w:val="clear" w:color="auto" w:fill="E2EFDA"/>
          </w:tcPr>
          <w:p w14:paraId="69B64016" w14:textId="0D7BE653"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280.320,56</w:t>
            </w:r>
          </w:p>
        </w:tc>
        <w:tc>
          <w:tcPr>
            <w:tcW w:w="960" w:type="dxa"/>
            <w:shd w:val="clear" w:color="auto" w:fill="E2EFDA"/>
          </w:tcPr>
          <w:p w14:paraId="0FC57E90" w14:textId="653FBD04"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79,37%</w:t>
            </w:r>
          </w:p>
        </w:tc>
      </w:tr>
      <w:tr w:rsidR="006D2BC9" w14:paraId="04286D45" w14:textId="77777777" w:rsidTr="006D2BC9">
        <w:tc>
          <w:tcPr>
            <w:tcW w:w="5171" w:type="dxa"/>
          </w:tcPr>
          <w:p w14:paraId="7A12D479" w14:textId="1DF49442"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3F6E17EC" w14:textId="4AE8778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146.025,32</w:t>
            </w:r>
          </w:p>
        </w:tc>
        <w:tc>
          <w:tcPr>
            <w:tcW w:w="1300" w:type="dxa"/>
          </w:tcPr>
          <w:p w14:paraId="7D989D36" w14:textId="533F325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2D410B5" w14:textId="3A7A1BF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136.025,32</w:t>
            </w:r>
          </w:p>
        </w:tc>
        <w:tc>
          <w:tcPr>
            <w:tcW w:w="960" w:type="dxa"/>
          </w:tcPr>
          <w:p w14:paraId="7C91E5C3" w14:textId="798F20E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93,15%</w:t>
            </w:r>
          </w:p>
        </w:tc>
      </w:tr>
      <w:tr w:rsidR="006D2BC9" w14:paraId="25F677EB" w14:textId="77777777" w:rsidTr="006D2BC9">
        <w:tc>
          <w:tcPr>
            <w:tcW w:w="5171" w:type="dxa"/>
          </w:tcPr>
          <w:p w14:paraId="55BE408A" w14:textId="7B6340A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0435 Električna energija</w:t>
            </w:r>
          </w:p>
        </w:tc>
        <w:tc>
          <w:tcPr>
            <w:tcW w:w="1300" w:type="dxa"/>
          </w:tcPr>
          <w:p w14:paraId="7EBED0BC" w14:textId="29B4D93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12.428,50</w:t>
            </w:r>
          </w:p>
        </w:tc>
        <w:tc>
          <w:tcPr>
            <w:tcW w:w="1300" w:type="dxa"/>
          </w:tcPr>
          <w:p w14:paraId="795ABDFF" w14:textId="19FD8E1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-12.428,50</w:t>
            </w:r>
          </w:p>
        </w:tc>
        <w:tc>
          <w:tcPr>
            <w:tcW w:w="1300" w:type="dxa"/>
          </w:tcPr>
          <w:p w14:paraId="2937C9A9" w14:textId="2F41A96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C403322" w14:textId="050DB1F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D2BC9" w14:paraId="097CD144" w14:textId="77777777" w:rsidTr="006D2BC9">
        <w:tc>
          <w:tcPr>
            <w:tcW w:w="5171" w:type="dxa"/>
          </w:tcPr>
          <w:p w14:paraId="7073FE21" w14:textId="1474DC45"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0443 Građevinarstvo</w:t>
            </w:r>
          </w:p>
        </w:tc>
        <w:tc>
          <w:tcPr>
            <w:tcW w:w="1300" w:type="dxa"/>
          </w:tcPr>
          <w:p w14:paraId="2CE935DF" w14:textId="6233103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80.115,84</w:t>
            </w:r>
          </w:p>
        </w:tc>
        <w:tc>
          <w:tcPr>
            <w:tcW w:w="1300" w:type="dxa"/>
          </w:tcPr>
          <w:p w14:paraId="09C4657C" w14:textId="5C02F7C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1.628,72</w:t>
            </w:r>
          </w:p>
        </w:tc>
        <w:tc>
          <w:tcPr>
            <w:tcW w:w="1300" w:type="dxa"/>
          </w:tcPr>
          <w:p w14:paraId="4E7605BC" w14:textId="78E99F8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81.744,56</w:t>
            </w:r>
          </w:p>
        </w:tc>
        <w:tc>
          <w:tcPr>
            <w:tcW w:w="960" w:type="dxa"/>
          </w:tcPr>
          <w:p w14:paraId="20C6E646" w14:textId="359919D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102,03%</w:t>
            </w:r>
          </w:p>
        </w:tc>
      </w:tr>
      <w:tr w:rsidR="006D2BC9" w14:paraId="67AE796D" w14:textId="77777777" w:rsidTr="006D2BC9">
        <w:tc>
          <w:tcPr>
            <w:tcW w:w="5171" w:type="dxa"/>
          </w:tcPr>
          <w:p w14:paraId="2A817885" w14:textId="2B753D2A"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43F95C1C" w14:textId="4BB843A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114.596,25</w:t>
            </w:r>
          </w:p>
        </w:tc>
        <w:tc>
          <w:tcPr>
            <w:tcW w:w="1300" w:type="dxa"/>
          </w:tcPr>
          <w:p w14:paraId="504F7730" w14:textId="770958B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-52.045,57</w:t>
            </w:r>
          </w:p>
        </w:tc>
        <w:tc>
          <w:tcPr>
            <w:tcW w:w="1300" w:type="dxa"/>
          </w:tcPr>
          <w:p w14:paraId="139C3E30" w14:textId="3C9DD4B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62.550,68</w:t>
            </w:r>
          </w:p>
        </w:tc>
        <w:tc>
          <w:tcPr>
            <w:tcW w:w="960" w:type="dxa"/>
          </w:tcPr>
          <w:p w14:paraId="6C0A716E" w14:textId="0DF5BE0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54,58%</w:t>
            </w:r>
          </w:p>
        </w:tc>
      </w:tr>
      <w:tr w:rsidR="006D2BC9" w:rsidRPr="006D2BC9" w14:paraId="70DDE1F5" w14:textId="77777777" w:rsidTr="006D2BC9">
        <w:tc>
          <w:tcPr>
            <w:tcW w:w="5171" w:type="dxa"/>
            <w:shd w:val="clear" w:color="auto" w:fill="E2EFDA"/>
          </w:tcPr>
          <w:p w14:paraId="121FD494" w14:textId="0B3277A8"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05 Zaštita okoliša</w:t>
            </w:r>
          </w:p>
        </w:tc>
        <w:tc>
          <w:tcPr>
            <w:tcW w:w="1300" w:type="dxa"/>
            <w:shd w:val="clear" w:color="auto" w:fill="E2EFDA"/>
          </w:tcPr>
          <w:p w14:paraId="6A2AE04B" w14:textId="2A25210E"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371.177,39</w:t>
            </w:r>
          </w:p>
        </w:tc>
        <w:tc>
          <w:tcPr>
            <w:tcW w:w="1300" w:type="dxa"/>
            <w:shd w:val="clear" w:color="auto" w:fill="E2EFDA"/>
          </w:tcPr>
          <w:p w14:paraId="09EB95BC" w14:textId="6D71D253"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-68.343,14</w:t>
            </w:r>
          </w:p>
        </w:tc>
        <w:tc>
          <w:tcPr>
            <w:tcW w:w="1300" w:type="dxa"/>
            <w:shd w:val="clear" w:color="auto" w:fill="E2EFDA"/>
          </w:tcPr>
          <w:p w14:paraId="2DDC03C5" w14:textId="429EBBDA"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302.834,25</w:t>
            </w:r>
          </w:p>
        </w:tc>
        <w:tc>
          <w:tcPr>
            <w:tcW w:w="960" w:type="dxa"/>
            <w:shd w:val="clear" w:color="auto" w:fill="E2EFDA"/>
          </w:tcPr>
          <w:p w14:paraId="6C89786D" w14:textId="5E998438"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81,59%</w:t>
            </w:r>
          </w:p>
        </w:tc>
      </w:tr>
      <w:tr w:rsidR="006D2BC9" w14:paraId="1739502F" w14:textId="77777777" w:rsidTr="006D2BC9">
        <w:tc>
          <w:tcPr>
            <w:tcW w:w="5171" w:type="dxa"/>
          </w:tcPr>
          <w:p w14:paraId="6545CE7C" w14:textId="0CC5DFA3"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051 Gospodarenje otpadom</w:t>
            </w:r>
          </w:p>
        </w:tc>
        <w:tc>
          <w:tcPr>
            <w:tcW w:w="1300" w:type="dxa"/>
          </w:tcPr>
          <w:p w14:paraId="420F6089" w14:textId="1E212B6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4.268,75</w:t>
            </w:r>
          </w:p>
        </w:tc>
        <w:tc>
          <w:tcPr>
            <w:tcW w:w="1300" w:type="dxa"/>
          </w:tcPr>
          <w:p w14:paraId="62F73A6A" w14:textId="798B21A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88DBC2" w14:textId="6996DA9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4.268,75</w:t>
            </w:r>
          </w:p>
        </w:tc>
        <w:tc>
          <w:tcPr>
            <w:tcW w:w="960" w:type="dxa"/>
          </w:tcPr>
          <w:p w14:paraId="3A6386DB" w14:textId="5B4C7AF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14:paraId="50165198" w14:textId="77777777" w:rsidTr="006D2BC9">
        <w:tc>
          <w:tcPr>
            <w:tcW w:w="5171" w:type="dxa"/>
          </w:tcPr>
          <w:p w14:paraId="35481F38" w14:textId="034505E5"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0510 Gospodarenje otpadom</w:t>
            </w:r>
          </w:p>
        </w:tc>
        <w:tc>
          <w:tcPr>
            <w:tcW w:w="1300" w:type="dxa"/>
          </w:tcPr>
          <w:p w14:paraId="2AE280E2" w14:textId="09FFD53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29.628,32</w:t>
            </w:r>
          </w:p>
        </w:tc>
        <w:tc>
          <w:tcPr>
            <w:tcW w:w="1300" w:type="dxa"/>
          </w:tcPr>
          <w:p w14:paraId="4E773A43" w14:textId="36A3939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-5.628,32</w:t>
            </w:r>
          </w:p>
        </w:tc>
        <w:tc>
          <w:tcPr>
            <w:tcW w:w="1300" w:type="dxa"/>
          </w:tcPr>
          <w:p w14:paraId="4F030637" w14:textId="3C612AC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960" w:type="dxa"/>
          </w:tcPr>
          <w:p w14:paraId="421238B5" w14:textId="76B33B0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81,00%</w:t>
            </w:r>
          </w:p>
        </w:tc>
      </w:tr>
      <w:tr w:rsidR="006D2BC9" w14:paraId="25E565A1" w14:textId="77777777" w:rsidTr="006D2BC9">
        <w:tc>
          <w:tcPr>
            <w:tcW w:w="5171" w:type="dxa"/>
          </w:tcPr>
          <w:p w14:paraId="1A28DBD3" w14:textId="6C78A555"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0520 Gospodarenje otpadnim vodama</w:t>
            </w:r>
          </w:p>
        </w:tc>
        <w:tc>
          <w:tcPr>
            <w:tcW w:w="1300" w:type="dxa"/>
          </w:tcPr>
          <w:p w14:paraId="2C85DFB5" w14:textId="6B6B918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35.299,08</w:t>
            </w:r>
          </w:p>
        </w:tc>
        <w:tc>
          <w:tcPr>
            <w:tcW w:w="1300" w:type="dxa"/>
          </w:tcPr>
          <w:p w14:paraId="26E3E31F" w14:textId="18BAFEB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2.932,06</w:t>
            </w:r>
          </w:p>
        </w:tc>
        <w:tc>
          <w:tcPr>
            <w:tcW w:w="1300" w:type="dxa"/>
          </w:tcPr>
          <w:p w14:paraId="0F8CD0DD" w14:textId="58CAE3D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38.231,14</w:t>
            </w:r>
          </w:p>
        </w:tc>
        <w:tc>
          <w:tcPr>
            <w:tcW w:w="960" w:type="dxa"/>
          </w:tcPr>
          <w:p w14:paraId="28357565" w14:textId="7A93606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108,31%</w:t>
            </w:r>
          </w:p>
        </w:tc>
      </w:tr>
      <w:tr w:rsidR="006D2BC9" w14:paraId="7D18878D" w14:textId="77777777" w:rsidTr="006D2BC9">
        <w:tc>
          <w:tcPr>
            <w:tcW w:w="5171" w:type="dxa"/>
          </w:tcPr>
          <w:p w14:paraId="2B71C81F" w14:textId="31151DAA"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0540 Zaštita bioraznolikosti i krajolika</w:t>
            </w:r>
          </w:p>
        </w:tc>
        <w:tc>
          <w:tcPr>
            <w:tcW w:w="1300" w:type="dxa"/>
          </w:tcPr>
          <w:p w14:paraId="47171904" w14:textId="121FDCE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275.833,09</w:t>
            </w:r>
          </w:p>
        </w:tc>
        <w:tc>
          <w:tcPr>
            <w:tcW w:w="1300" w:type="dxa"/>
          </w:tcPr>
          <w:p w14:paraId="5C277A6E" w14:textId="6B6A2AB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-67.776,51</w:t>
            </w:r>
          </w:p>
        </w:tc>
        <w:tc>
          <w:tcPr>
            <w:tcW w:w="1300" w:type="dxa"/>
          </w:tcPr>
          <w:p w14:paraId="7190AED7" w14:textId="62F65D9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208.056,58</w:t>
            </w:r>
          </w:p>
        </w:tc>
        <w:tc>
          <w:tcPr>
            <w:tcW w:w="960" w:type="dxa"/>
          </w:tcPr>
          <w:p w14:paraId="569068FD" w14:textId="2070537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75,43%</w:t>
            </w:r>
          </w:p>
        </w:tc>
      </w:tr>
      <w:tr w:rsidR="006D2BC9" w14:paraId="09377354" w14:textId="77777777" w:rsidTr="006D2BC9">
        <w:tc>
          <w:tcPr>
            <w:tcW w:w="5171" w:type="dxa"/>
          </w:tcPr>
          <w:p w14:paraId="7B7ED570" w14:textId="2F50023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0560 Poslovi i usluge zaštite okoliša koji nisu drugdje svrstani</w:t>
            </w:r>
          </w:p>
        </w:tc>
        <w:tc>
          <w:tcPr>
            <w:tcW w:w="1300" w:type="dxa"/>
          </w:tcPr>
          <w:p w14:paraId="4BCF118A" w14:textId="2B726B6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26.148,15</w:t>
            </w:r>
          </w:p>
        </w:tc>
        <w:tc>
          <w:tcPr>
            <w:tcW w:w="1300" w:type="dxa"/>
          </w:tcPr>
          <w:p w14:paraId="61E0ABAE" w14:textId="5F8FEDD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2.129,63</w:t>
            </w:r>
          </w:p>
        </w:tc>
        <w:tc>
          <w:tcPr>
            <w:tcW w:w="1300" w:type="dxa"/>
          </w:tcPr>
          <w:p w14:paraId="0327162B" w14:textId="2FA4489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28.277,78</w:t>
            </w:r>
          </w:p>
        </w:tc>
        <w:tc>
          <w:tcPr>
            <w:tcW w:w="960" w:type="dxa"/>
          </w:tcPr>
          <w:p w14:paraId="0D8A2EF0" w14:textId="4C82A45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108,14%</w:t>
            </w:r>
          </w:p>
        </w:tc>
      </w:tr>
      <w:tr w:rsidR="006D2BC9" w:rsidRPr="006D2BC9" w14:paraId="23568F2A" w14:textId="77777777" w:rsidTr="006D2BC9">
        <w:tc>
          <w:tcPr>
            <w:tcW w:w="5171" w:type="dxa"/>
            <w:shd w:val="clear" w:color="auto" w:fill="E2EFDA"/>
          </w:tcPr>
          <w:p w14:paraId="42E7DECE" w14:textId="4ABF0F54"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06 Usluge unaprjeđenja stanovanja i zajednice</w:t>
            </w:r>
          </w:p>
        </w:tc>
        <w:tc>
          <w:tcPr>
            <w:tcW w:w="1300" w:type="dxa"/>
            <w:shd w:val="clear" w:color="auto" w:fill="E2EFDA"/>
          </w:tcPr>
          <w:p w14:paraId="545B6E8F" w14:textId="1EBBF7E3"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443.687,54</w:t>
            </w:r>
          </w:p>
        </w:tc>
        <w:tc>
          <w:tcPr>
            <w:tcW w:w="1300" w:type="dxa"/>
            <w:shd w:val="clear" w:color="auto" w:fill="E2EFDA"/>
          </w:tcPr>
          <w:p w14:paraId="52AD491A" w14:textId="2C21884C"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98.092,59</w:t>
            </w:r>
          </w:p>
        </w:tc>
        <w:tc>
          <w:tcPr>
            <w:tcW w:w="1300" w:type="dxa"/>
            <w:shd w:val="clear" w:color="auto" w:fill="E2EFDA"/>
          </w:tcPr>
          <w:p w14:paraId="5CDA4C86" w14:textId="1D76945E"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541.780,13</w:t>
            </w:r>
          </w:p>
        </w:tc>
        <w:tc>
          <w:tcPr>
            <w:tcW w:w="960" w:type="dxa"/>
            <w:shd w:val="clear" w:color="auto" w:fill="E2EFDA"/>
          </w:tcPr>
          <w:p w14:paraId="3DB6A7F7" w14:textId="69269BEF"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122,11%</w:t>
            </w:r>
          </w:p>
        </w:tc>
      </w:tr>
      <w:tr w:rsidR="006D2BC9" w14:paraId="0AC2A12F" w14:textId="77777777" w:rsidTr="006D2BC9">
        <w:tc>
          <w:tcPr>
            <w:tcW w:w="5171" w:type="dxa"/>
          </w:tcPr>
          <w:p w14:paraId="1A8AA46A" w14:textId="67AE33F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53D23FDD" w14:textId="210D0EF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130.066,43</w:t>
            </w:r>
          </w:p>
        </w:tc>
        <w:tc>
          <w:tcPr>
            <w:tcW w:w="1300" w:type="dxa"/>
          </w:tcPr>
          <w:p w14:paraId="43E8D475" w14:textId="0D03A0A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23.625,00</w:t>
            </w:r>
          </w:p>
        </w:tc>
        <w:tc>
          <w:tcPr>
            <w:tcW w:w="1300" w:type="dxa"/>
          </w:tcPr>
          <w:p w14:paraId="562B57CE" w14:textId="5F35E8E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153.691,43</w:t>
            </w:r>
          </w:p>
        </w:tc>
        <w:tc>
          <w:tcPr>
            <w:tcW w:w="960" w:type="dxa"/>
          </w:tcPr>
          <w:p w14:paraId="57D468BB" w14:textId="3233AF8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118,16%</w:t>
            </w:r>
          </w:p>
        </w:tc>
      </w:tr>
      <w:tr w:rsidR="006D2BC9" w14:paraId="0D7828B9" w14:textId="77777777" w:rsidTr="006D2BC9">
        <w:tc>
          <w:tcPr>
            <w:tcW w:w="5171" w:type="dxa"/>
          </w:tcPr>
          <w:p w14:paraId="7516710C" w14:textId="55BEEBD7"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0620 Razvoj zajednice</w:t>
            </w:r>
          </w:p>
        </w:tc>
        <w:tc>
          <w:tcPr>
            <w:tcW w:w="1300" w:type="dxa"/>
          </w:tcPr>
          <w:p w14:paraId="78FBC0AF" w14:textId="186A7E8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238.621,11</w:t>
            </w:r>
          </w:p>
        </w:tc>
        <w:tc>
          <w:tcPr>
            <w:tcW w:w="1300" w:type="dxa"/>
          </w:tcPr>
          <w:p w14:paraId="6D1BE5FE" w14:textId="48840E2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17.192,20</w:t>
            </w:r>
          </w:p>
        </w:tc>
        <w:tc>
          <w:tcPr>
            <w:tcW w:w="1300" w:type="dxa"/>
          </w:tcPr>
          <w:p w14:paraId="62533B2E" w14:textId="0D20C31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255.813,31</w:t>
            </w:r>
          </w:p>
        </w:tc>
        <w:tc>
          <w:tcPr>
            <w:tcW w:w="960" w:type="dxa"/>
          </w:tcPr>
          <w:p w14:paraId="2E1241EF" w14:textId="3CE9350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107,20%</w:t>
            </w:r>
          </w:p>
        </w:tc>
      </w:tr>
      <w:tr w:rsidR="006D2BC9" w14:paraId="3978508B" w14:textId="77777777" w:rsidTr="006D2BC9">
        <w:tc>
          <w:tcPr>
            <w:tcW w:w="5171" w:type="dxa"/>
          </w:tcPr>
          <w:p w14:paraId="1974BCE5" w14:textId="57B6C30E"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0640 Ulična rasvjeta</w:t>
            </w:r>
          </w:p>
        </w:tc>
        <w:tc>
          <w:tcPr>
            <w:tcW w:w="1300" w:type="dxa"/>
          </w:tcPr>
          <w:p w14:paraId="2E7F4DAC" w14:textId="1965D2C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64D386F7" w14:textId="72538B8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36.887,89</w:t>
            </w:r>
          </w:p>
        </w:tc>
        <w:tc>
          <w:tcPr>
            <w:tcW w:w="1300" w:type="dxa"/>
          </w:tcPr>
          <w:p w14:paraId="21ED9683" w14:textId="0A1BE00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81.887,89</w:t>
            </w:r>
          </w:p>
        </w:tc>
        <w:tc>
          <w:tcPr>
            <w:tcW w:w="960" w:type="dxa"/>
          </w:tcPr>
          <w:p w14:paraId="32B3DED5" w14:textId="6A6F4D3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181,97%</w:t>
            </w:r>
          </w:p>
        </w:tc>
      </w:tr>
      <w:tr w:rsidR="006D2BC9" w14:paraId="348D727E" w14:textId="77777777" w:rsidTr="006D2BC9">
        <w:tc>
          <w:tcPr>
            <w:tcW w:w="5171" w:type="dxa"/>
          </w:tcPr>
          <w:p w14:paraId="6B0AA5A6" w14:textId="316E259D"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0660 Rashodi vezani uz stanovanje i kom. pogodnosti koji nisu drugdje svrstani</w:t>
            </w:r>
          </w:p>
        </w:tc>
        <w:tc>
          <w:tcPr>
            <w:tcW w:w="1300" w:type="dxa"/>
          </w:tcPr>
          <w:p w14:paraId="1281C7B2" w14:textId="69A5C9B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17D6AAD8" w14:textId="1837FE2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20.387,50</w:t>
            </w:r>
          </w:p>
        </w:tc>
        <w:tc>
          <w:tcPr>
            <w:tcW w:w="1300" w:type="dxa"/>
          </w:tcPr>
          <w:p w14:paraId="2164D645" w14:textId="371D9FA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50.387,50</w:t>
            </w:r>
          </w:p>
        </w:tc>
        <w:tc>
          <w:tcPr>
            <w:tcW w:w="960" w:type="dxa"/>
          </w:tcPr>
          <w:p w14:paraId="347CD894" w14:textId="06832EE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167,96%</w:t>
            </w:r>
          </w:p>
        </w:tc>
      </w:tr>
      <w:tr w:rsidR="006D2BC9" w:rsidRPr="006D2BC9" w14:paraId="541D61CB" w14:textId="77777777" w:rsidTr="006D2BC9">
        <w:tc>
          <w:tcPr>
            <w:tcW w:w="5171" w:type="dxa"/>
            <w:shd w:val="clear" w:color="auto" w:fill="E2EFDA"/>
          </w:tcPr>
          <w:p w14:paraId="44090F6F" w14:textId="063D93E6"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07 Zdravstvo</w:t>
            </w:r>
          </w:p>
        </w:tc>
        <w:tc>
          <w:tcPr>
            <w:tcW w:w="1300" w:type="dxa"/>
            <w:shd w:val="clear" w:color="auto" w:fill="E2EFDA"/>
          </w:tcPr>
          <w:p w14:paraId="2AA1F190" w14:textId="035F884B"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20.691,99</w:t>
            </w:r>
          </w:p>
        </w:tc>
        <w:tc>
          <w:tcPr>
            <w:tcW w:w="1300" w:type="dxa"/>
            <w:shd w:val="clear" w:color="auto" w:fill="E2EFDA"/>
          </w:tcPr>
          <w:p w14:paraId="21BCEBCB" w14:textId="02FC5F65"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300" w:type="dxa"/>
            <w:shd w:val="clear" w:color="auto" w:fill="E2EFDA"/>
          </w:tcPr>
          <w:p w14:paraId="67AE9359" w14:textId="26E4575F"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20.691,99</w:t>
            </w:r>
          </w:p>
        </w:tc>
        <w:tc>
          <w:tcPr>
            <w:tcW w:w="960" w:type="dxa"/>
            <w:shd w:val="clear" w:color="auto" w:fill="E2EFDA"/>
          </w:tcPr>
          <w:p w14:paraId="2F57BDE9" w14:textId="20F89B67"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6D2BC9" w14:paraId="2B70B3F4" w14:textId="77777777" w:rsidTr="006D2BC9">
        <w:tc>
          <w:tcPr>
            <w:tcW w:w="5171" w:type="dxa"/>
          </w:tcPr>
          <w:p w14:paraId="47261942" w14:textId="1DB46EC9"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0740 Službe javnog zdravstva</w:t>
            </w:r>
          </w:p>
        </w:tc>
        <w:tc>
          <w:tcPr>
            <w:tcW w:w="1300" w:type="dxa"/>
          </w:tcPr>
          <w:p w14:paraId="1BA3DC1C" w14:textId="2E0AD20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20.691,99</w:t>
            </w:r>
          </w:p>
        </w:tc>
        <w:tc>
          <w:tcPr>
            <w:tcW w:w="1300" w:type="dxa"/>
          </w:tcPr>
          <w:p w14:paraId="783FDD8F" w14:textId="7027916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23AA6A" w14:textId="390143B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20.691,99</w:t>
            </w:r>
          </w:p>
        </w:tc>
        <w:tc>
          <w:tcPr>
            <w:tcW w:w="960" w:type="dxa"/>
          </w:tcPr>
          <w:p w14:paraId="044D7AE7" w14:textId="008F27D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rsidRPr="006D2BC9" w14:paraId="17B73C04" w14:textId="77777777" w:rsidTr="006D2BC9">
        <w:tc>
          <w:tcPr>
            <w:tcW w:w="5171" w:type="dxa"/>
            <w:shd w:val="clear" w:color="auto" w:fill="E2EFDA"/>
          </w:tcPr>
          <w:p w14:paraId="214BF53F" w14:textId="6B861ACD"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08 Rekreacija, kultura i religija</w:t>
            </w:r>
          </w:p>
        </w:tc>
        <w:tc>
          <w:tcPr>
            <w:tcW w:w="1300" w:type="dxa"/>
            <w:shd w:val="clear" w:color="auto" w:fill="E2EFDA"/>
          </w:tcPr>
          <w:p w14:paraId="7A0C36BE" w14:textId="12BF10E7"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176.844,93</w:t>
            </w:r>
          </w:p>
        </w:tc>
        <w:tc>
          <w:tcPr>
            <w:tcW w:w="1300" w:type="dxa"/>
            <w:shd w:val="clear" w:color="auto" w:fill="E2EFDA"/>
          </w:tcPr>
          <w:p w14:paraId="419D1474" w14:textId="46F82D15"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164.175,68</w:t>
            </w:r>
          </w:p>
        </w:tc>
        <w:tc>
          <w:tcPr>
            <w:tcW w:w="1300" w:type="dxa"/>
            <w:shd w:val="clear" w:color="auto" w:fill="E2EFDA"/>
          </w:tcPr>
          <w:p w14:paraId="422682AD" w14:textId="39E65D30"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341.020,61</w:t>
            </w:r>
          </w:p>
        </w:tc>
        <w:tc>
          <w:tcPr>
            <w:tcW w:w="960" w:type="dxa"/>
            <w:shd w:val="clear" w:color="auto" w:fill="E2EFDA"/>
          </w:tcPr>
          <w:p w14:paraId="5A700D33" w14:textId="5591DD1E"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192,84%</w:t>
            </w:r>
          </w:p>
        </w:tc>
      </w:tr>
      <w:tr w:rsidR="006D2BC9" w14:paraId="32D0BBF1" w14:textId="77777777" w:rsidTr="006D2BC9">
        <w:tc>
          <w:tcPr>
            <w:tcW w:w="5171" w:type="dxa"/>
          </w:tcPr>
          <w:p w14:paraId="1BFE0568" w14:textId="0CC6DFBA"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081 Službe rekreacije i sporta</w:t>
            </w:r>
          </w:p>
        </w:tc>
        <w:tc>
          <w:tcPr>
            <w:tcW w:w="1300" w:type="dxa"/>
          </w:tcPr>
          <w:p w14:paraId="7B223527" w14:textId="4481878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A5E1938" w14:textId="3838751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FA6385" w14:textId="68F1F98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3EC8A78E" w14:textId="25FDC28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D2BC9" w14:paraId="7BB97DE6" w14:textId="77777777" w:rsidTr="006D2BC9">
        <w:tc>
          <w:tcPr>
            <w:tcW w:w="5171" w:type="dxa"/>
          </w:tcPr>
          <w:p w14:paraId="0D6EC44F" w14:textId="161FECAC"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0810 Službe rekreacije i sporta</w:t>
            </w:r>
          </w:p>
        </w:tc>
        <w:tc>
          <w:tcPr>
            <w:tcW w:w="1300" w:type="dxa"/>
          </w:tcPr>
          <w:p w14:paraId="6D6DC691" w14:textId="61C74FBC"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55.854,63</w:t>
            </w:r>
          </w:p>
        </w:tc>
        <w:tc>
          <w:tcPr>
            <w:tcW w:w="1300" w:type="dxa"/>
          </w:tcPr>
          <w:p w14:paraId="27679E8A" w14:textId="364AC38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184.950,98</w:t>
            </w:r>
          </w:p>
        </w:tc>
        <w:tc>
          <w:tcPr>
            <w:tcW w:w="1300" w:type="dxa"/>
          </w:tcPr>
          <w:p w14:paraId="4D39E355" w14:textId="6D3CD36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240.805,61</w:t>
            </w:r>
          </w:p>
        </w:tc>
        <w:tc>
          <w:tcPr>
            <w:tcW w:w="960" w:type="dxa"/>
          </w:tcPr>
          <w:p w14:paraId="40D30D7E" w14:textId="51873F2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431,13%</w:t>
            </w:r>
          </w:p>
        </w:tc>
      </w:tr>
      <w:tr w:rsidR="006D2BC9" w14:paraId="355B5E2D" w14:textId="77777777" w:rsidTr="006D2BC9">
        <w:tc>
          <w:tcPr>
            <w:tcW w:w="5171" w:type="dxa"/>
          </w:tcPr>
          <w:p w14:paraId="73DA8155" w14:textId="0D38C156"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0820 Službe kulture</w:t>
            </w:r>
          </w:p>
        </w:tc>
        <w:tc>
          <w:tcPr>
            <w:tcW w:w="1300" w:type="dxa"/>
          </w:tcPr>
          <w:p w14:paraId="20A088DA" w14:textId="555DC3A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73.990,30</w:t>
            </w:r>
          </w:p>
        </w:tc>
        <w:tc>
          <w:tcPr>
            <w:tcW w:w="1300" w:type="dxa"/>
          </w:tcPr>
          <w:p w14:paraId="49AEC71F" w14:textId="0928AFF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-21.591,02</w:t>
            </w:r>
          </w:p>
        </w:tc>
        <w:tc>
          <w:tcPr>
            <w:tcW w:w="1300" w:type="dxa"/>
          </w:tcPr>
          <w:p w14:paraId="5119C561" w14:textId="78F39B0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52.399,28</w:t>
            </w:r>
          </w:p>
        </w:tc>
        <w:tc>
          <w:tcPr>
            <w:tcW w:w="960" w:type="dxa"/>
          </w:tcPr>
          <w:p w14:paraId="64B60143" w14:textId="3490396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70,82%</w:t>
            </w:r>
          </w:p>
        </w:tc>
      </w:tr>
      <w:tr w:rsidR="006D2BC9" w14:paraId="509644C0" w14:textId="77777777" w:rsidTr="006D2BC9">
        <w:tc>
          <w:tcPr>
            <w:tcW w:w="5171" w:type="dxa"/>
          </w:tcPr>
          <w:p w14:paraId="18C9796F" w14:textId="2FD85DDB"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0840 Religijske i druge službe zajednice</w:t>
            </w:r>
          </w:p>
        </w:tc>
        <w:tc>
          <w:tcPr>
            <w:tcW w:w="1300" w:type="dxa"/>
          </w:tcPr>
          <w:p w14:paraId="04444B8E" w14:textId="1A9567D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4B132ADA" w14:textId="70BC547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815,72</w:t>
            </w:r>
          </w:p>
        </w:tc>
        <w:tc>
          <w:tcPr>
            <w:tcW w:w="1300" w:type="dxa"/>
          </w:tcPr>
          <w:p w14:paraId="395FC3BD" w14:textId="0400C15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17.815,72</w:t>
            </w:r>
          </w:p>
        </w:tc>
        <w:tc>
          <w:tcPr>
            <w:tcW w:w="960" w:type="dxa"/>
          </w:tcPr>
          <w:p w14:paraId="29E4FBA2" w14:textId="2C058F9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104,80%</w:t>
            </w:r>
          </w:p>
        </w:tc>
      </w:tr>
      <w:tr w:rsidR="006D2BC9" w:rsidRPr="006D2BC9" w14:paraId="3AF082BA" w14:textId="77777777" w:rsidTr="006D2BC9">
        <w:tc>
          <w:tcPr>
            <w:tcW w:w="5171" w:type="dxa"/>
            <w:shd w:val="clear" w:color="auto" w:fill="E2EFDA"/>
          </w:tcPr>
          <w:p w14:paraId="5F399B0B" w14:textId="37D3E76C"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09 Obrazovanje</w:t>
            </w:r>
          </w:p>
        </w:tc>
        <w:tc>
          <w:tcPr>
            <w:tcW w:w="1300" w:type="dxa"/>
            <w:shd w:val="clear" w:color="auto" w:fill="E2EFDA"/>
          </w:tcPr>
          <w:p w14:paraId="3FFDD5CE" w14:textId="5761E982"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508.157,50</w:t>
            </w:r>
          </w:p>
        </w:tc>
        <w:tc>
          <w:tcPr>
            <w:tcW w:w="1300" w:type="dxa"/>
            <w:shd w:val="clear" w:color="auto" w:fill="E2EFDA"/>
          </w:tcPr>
          <w:p w14:paraId="08000D64" w14:textId="624800CF"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-44.655,50</w:t>
            </w:r>
          </w:p>
        </w:tc>
        <w:tc>
          <w:tcPr>
            <w:tcW w:w="1300" w:type="dxa"/>
            <w:shd w:val="clear" w:color="auto" w:fill="E2EFDA"/>
          </w:tcPr>
          <w:p w14:paraId="050E68BC" w14:textId="7F53E434"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463.502,00</w:t>
            </w:r>
          </w:p>
        </w:tc>
        <w:tc>
          <w:tcPr>
            <w:tcW w:w="960" w:type="dxa"/>
            <w:shd w:val="clear" w:color="auto" w:fill="E2EFDA"/>
          </w:tcPr>
          <w:p w14:paraId="14D498A4" w14:textId="5066AB61"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91,21%</w:t>
            </w:r>
          </w:p>
        </w:tc>
      </w:tr>
      <w:tr w:rsidR="006D2BC9" w14:paraId="6E67CDD6" w14:textId="77777777" w:rsidTr="006D2BC9">
        <w:tc>
          <w:tcPr>
            <w:tcW w:w="5171" w:type="dxa"/>
          </w:tcPr>
          <w:p w14:paraId="50456DE7" w14:textId="1F50822E"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091 Predškolsko i osnovno obrazovanje</w:t>
            </w:r>
          </w:p>
        </w:tc>
        <w:tc>
          <w:tcPr>
            <w:tcW w:w="1300" w:type="dxa"/>
          </w:tcPr>
          <w:p w14:paraId="129609CB" w14:textId="6E9EE6D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34.435,10</w:t>
            </w:r>
          </w:p>
        </w:tc>
        <w:tc>
          <w:tcPr>
            <w:tcW w:w="1300" w:type="dxa"/>
          </w:tcPr>
          <w:p w14:paraId="2102602E" w14:textId="610BA96A"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-8.335,10</w:t>
            </w:r>
          </w:p>
        </w:tc>
        <w:tc>
          <w:tcPr>
            <w:tcW w:w="1300" w:type="dxa"/>
          </w:tcPr>
          <w:p w14:paraId="7330775C" w14:textId="176F2E8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26.100,00</w:t>
            </w:r>
          </w:p>
        </w:tc>
        <w:tc>
          <w:tcPr>
            <w:tcW w:w="960" w:type="dxa"/>
          </w:tcPr>
          <w:p w14:paraId="255FFC89" w14:textId="1F590E3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75,79%</w:t>
            </w:r>
          </w:p>
        </w:tc>
      </w:tr>
      <w:tr w:rsidR="006D2BC9" w14:paraId="4CEA1C3D" w14:textId="77777777" w:rsidTr="006D2BC9">
        <w:tc>
          <w:tcPr>
            <w:tcW w:w="5171" w:type="dxa"/>
          </w:tcPr>
          <w:p w14:paraId="199F432D" w14:textId="4C4A311E"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0DE0D1D1" w14:textId="554B276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373.997,00</w:t>
            </w:r>
          </w:p>
        </w:tc>
        <w:tc>
          <w:tcPr>
            <w:tcW w:w="1300" w:type="dxa"/>
          </w:tcPr>
          <w:p w14:paraId="04DE08CF" w14:textId="3F32D27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-61.695,00</w:t>
            </w:r>
          </w:p>
        </w:tc>
        <w:tc>
          <w:tcPr>
            <w:tcW w:w="1300" w:type="dxa"/>
          </w:tcPr>
          <w:p w14:paraId="5504A46C" w14:textId="1BC1D0DE"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312.302,00</w:t>
            </w:r>
          </w:p>
        </w:tc>
        <w:tc>
          <w:tcPr>
            <w:tcW w:w="960" w:type="dxa"/>
          </w:tcPr>
          <w:p w14:paraId="2E24980E" w14:textId="757684C0"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83,50%</w:t>
            </w:r>
          </w:p>
        </w:tc>
      </w:tr>
      <w:tr w:rsidR="006D2BC9" w14:paraId="145E2140" w14:textId="77777777" w:rsidTr="006D2BC9">
        <w:tc>
          <w:tcPr>
            <w:tcW w:w="5171" w:type="dxa"/>
          </w:tcPr>
          <w:p w14:paraId="0F9B63CB" w14:textId="7A2E63B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57501566" w14:textId="60B58BD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42.725,40</w:t>
            </w:r>
          </w:p>
        </w:tc>
        <w:tc>
          <w:tcPr>
            <w:tcW w:w="1300" w:type="dxa"/>
          </w:tcPr>
          <w:p w14:paraId="3651BBCD" w14:textId="2FC3E30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11.004,60</w:t>
            </w:r>
          </w:p>
        </w:tc>
        <w:tc>
          <w:tcPr>
            <w:tcW w:w="1300" w:type="dxa"/>
          </w:tcPr>
          <w:p w14:paraId="789E87D4" w14:textId="08E91E1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53.730,00</w:t>
            </w:r>
          </w:p>
        </w:tc>
        <w:tc>
          <w:tcPr>
            <w:tcW w:w="960" w:type="dxa"/>
          </w:tcPr>
          <w:p w14:paraId="74CDC07B" w14:textId="7233578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125,76%</w:t>
            </w:r>
          </w:p>
        </w:tc>
      </w:tr>
      <w:tr w:rsidR="006D2BC9" w14:paraId="7DAC4D77" w14:textId="77777777" w:rsidTr="006D2BC9">
        <w:tc>
          <w:tcPr>
            <w:tcW w:w="5171" w:type="dxa"/>
          </w:tcPr>
          <w:p w14:paraId="3AE5D861" w14:textId="5624BCF9"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092 Srednjoškolsko obrazovanje</w:t>
            </w:r>
          </w:p>
        </w:tc>
        <w:tc>
          <w:tcPr>
            <w:tcW w:w="1300" w:type="dxa"/>
          </w:tcPr>
          <w:p w14:paraId="1EAAC919" w14:textId="5A72884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57.000,00</w:t>
            </w:r>
          </w:p>
        </w:tc>
        <w:tc>
          <w:tcPr>
            <w:tcW w:w="1300" w:type="dxa"/>
          </w:tcPr>
          <w:p w14:paraId="18F17EFA" w14:textId="76E2F43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14.370,00</w:t>
            </w:r>
          </w:p>
        </w:tc>
        <w:tc>
          <w:tcPr>
            <w:tcW w:w="1300" w:type="dxa"/>
          </w:tcPr>
          <w:p w14:paraId="03A10DD2" w14:textId="7BC0D04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71.370,00</w:t>
            </w:r>
          </w:p>
        </w:tc>
        <w:tc>
          <w:tcPr>
            <w:tcW w:w="960" w:type="dxa"/>
          </w:tcPr>
          <w:p w14:paraId="549BF253" w14:textId="2F041BD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125,21%</w:t>
            </w:r>
          </w:p>
        </w:tc>
      </w:tr>
      <w:tr w:rsidR="006D2BC9" w:rsidRPr="006D2BC9" w14:paraId="1AE8F8D8" w14:textId="77777777" w:rsidTr="006D2BC9">
        <w:tc>
          <w:tcPr>
            <w:tcW w:w="5171" w:type="dxa"/>
            <w:shd w:val="clear" w:color="auto" w:fill="E2EFDA"/>
          </w:tcPr>
          <w:p w14:paraId="6A0DECF1" w14:textId="769F31A9" w:rsidR="006D2BC9" w:rsidRPr="006D2BC9" w:rsidRDefault="006D2BC9"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10 Socijalna zaštita</w:t>
            </w:r>
          </w:p>
        </w:tc>
        <w:tc>
          <w:tcPr>
            <w:tcW w:w="1300" w:type="dxa"/>
            <w:shd w:val="clear" w:color="auto" w:fill="E2EFDA"/>
          </w:tcPr>
          <w:p w14:paraId="3347D290" w14:textId="54410D44"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399.599,91</w:t>
            </w:r>
          </w:p>
        </w:tc>
        <w:tc>
          <w:tcPr>
            <w:tcW w:w="1300" w:type="dxa"/>
            <w:shd w:val="clear" w:color="auto" w:fill="E2EFDA"/>
          </w:tcPr>
          <w:p w14:paraId="65659F33" w14:textId="5EA6C0B1"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73.047,90</w:t>
            </w:r>
          </w:p>
        </w:tc>
        <w:tc>
          <w:tcPr>
            <w:tcW w:w="1300" w:type="dxa"/>
            <w:shd w:val="clear" w:color="auto" w:fill="E2EFDA"/>
          </w:tcPr>
          <w:p w14:paraId="06994CE9" w14:textId="3E3B4215"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472.647,81</w:t>
            </w:r>
          </w:p>
        </w:tc>
        <w:tc>
          <w:tcPr>
            <w:tcW w:w="960" w:type="dxa"/>
            <w:shd w:val="clear" w:color="auto" w:fill="E2EFDA"/>
          </w:tcPr>
          <w:p w14:paraId="422830E7" w14:textId="0262FC2B" w:rsidR="006D2BC9" w:rsidRPr="006D2BC9" w:rsidRDefault="006D2BC9"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118,28%</w:t>
            </w:r>
          </w:p>
        </w:tc>
      </w:tr>
      <w:tr w:rsidR="006D2BC9" w14:paraId="7F979354" w14:textId="77777777" w:rsidTr="006D2BC9">
        <w:tc>
          <w:tcPr>
            <w:tcW w:w="5171" w:type="dxa"/>
          </w:tcPr>
          <w:p w14:paraId="50F618C7" w14:textId="74FBF52C"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0C215AC5" w14:textId="00F99C56"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247.500,00</w:t>
            </w:r>
          </w:p>
        </w:tc>
        <w:tc>
          <w:tcPr>
            <w:tcW w:w="1300" w:type="dxa"/>
          </w:tcPr>
          <w:p w14:paraId="76A3EE30" w14:textId="02EF52C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59.669,98</w:t>
            </w:r>
          </w:p>
        </w:tc>
        <w:tc>
          <w:tcPr>
            <w:tcW w:w="1300" w:type="dxa"/>
          </w:tcPr>
          <w:p w14:paraId="09F5913D" w14:textId="324682D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307.169,98</w:t>
            </w:r>
          </w:p>
        </w:tc>
        <w:tc>
          <w:tcPr>
            <w:tcW w:w="960" w:type="dxa"/>
          </w:tcPr>
          <w:p w14:paraId="2CD196EB" w14:textId="5616577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124,11%</w:t>
            </w:r>
          </w:p>
        </w:tc>
      </w:tr>
      <w:tr w:rsidR="006D2BC9" w14:paraId="2F627EE7" w14:textId="77777777" w:rsidTr="006D2BC9">
        <w:tc>
          <w:tcPr>
            <w:tcW w:w="5171" w:type="dxa"/>
          </w:tcPr>
          <w:p w14:paraId="7C0E79FE" w14:textId="70AB1EC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1070 Socijalna pomoć stanovništvu koje nije obuhvaćeno redovnim socijalnim programima</w:t>
            </w:r>
          </w:p>
        </w:tc>
        <w:tc>
          <w:tcPr>
            <w:tcW w:w="1300" w:type="dxa"/>
          </w:tcPr>
          <w:p w14:paraId="526AF7FD" w14:textId="6FC9E28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151.701,74</w:t>
            </w:r>
          </w:p>
        </w:tc>
        <w:tc>
          <w:tcPr>
            <w:tcW w:w="1300" w:type="dxa"/>
          </w:tcPr>
          <w:p w14:paraId="6CB88258" w14:textId="2F056F6D"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13.276,09</w:t>
            </w:r>
          </w:p>
        </w:tc>
        <w:tc>
          <w:tcPr>
            <w:tcW w:w="1300" w:type="dxa"/>
          </w:tcPr>
          <w:p w14:paraId="7D6D5736" w14:textId="7E907C97"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164.977,83</w:t>
            </w:r>
          </w:p>
        </w:tc>
        <w:tc>
          <w:tcPr>
            <w:tcW w:w="960" w:type="dxa"/>
          </w:tcPr>
          <w:p w14:paraId="66B7AC86" w14:textId="08089E7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108,75%</w:t>
            </w:r>
          </w:p>
        </w:tc>
      </w:tr>
      <w:tr w:rsidR="006D2BC9" w14:paraId="02A8AABB" w14:textId="77777777" w:rsidTr="006D2BC9">
        <w:tc>
          <w:tcPr>
            <w:tcW w:w="5171" w:type="dxa"/>
          </w:tcPr>
          <w:p w14:paraId="0B8B2A7C" w14:textId="1BAA6981"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1090 Aktivnosti socijalne zaštite koje nisu drugdje svrstane</w:t>
            </w:r>
          </w:p>
        </w:tc>
        <w:tc>
          <w:tcPr>
            <w:tcW w:w="1300" w:type="dxa"/>
          </w:tcPr>
          <w:p w14:paraId="74E998E8" w14:textId="739E473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398,17</w:t>
            </w:r>
          </w:p>
        </w:tc>
        <w:tc>
          <w:tcPr>
            <w:tcW w:w="1300" w:type="dxa"/>
          </w:tcPr>
          <w:p w14:paraId="409BEF85" w14:textId="1A1F4098"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101,83</w:t>
            </w:r>
          </w:p>
        </w:tc>
        <w:tc>
          <w:tcPr>
            <w:tcW w:w="1300" w:type="dxa"/>
          </w:tcPr>
          <w:p w14:paraId="3940A93E" w14:textId="3BFDD239"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00A986E5" w14:textId="1376A7B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125,57%</w:t>
            </w:r>
          </w:p>
        </w:tc>
      </w:tr>
      <w:tr w:rsidR="006D2BC9" w:rsidRPr="006D2BC9" w14:paraId="1B2A1F62" w14:textId="77777777" w:rsidTr="006D2BC9">
        <w:tc>
          <w:tcPr>
            <w:tcW w:w="5171" w:type="dxa"/>
            <w:shd w:val="clear" w:color="auto" w:fill="505050"/>
          </w:tcPr>
          <w:p w14:paraId="00BF6D09" w14:textId="3A02A57B" w:rsidR="006D2BC9" w:rsidRPr="006D2BC9" w:rsidRDefault="006D2BC9" w:rsidP="006D2BC9">
            <w:pPr>
              <w:spacing w:after="0"/>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UKUPNO RASHODI</w:t>
            </w:r>
          </w:p>
        </w:tc>
        <w:tc>
          <w:tcPr>
            <w:tcW w:w="1300" w:type="dxa"/>
            <w:shd w:val="clear" w:color="auto" w:fill="505050"/>
          </w:tcPr>
          <w:p w14:paraId="4AC6A60B" w14:textId="12931FFA"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3.126.774,19</w:t>
            </w:r>
          </w:p>
        </w:tc>
        <w:tc>
          <w:tcPr>
            <w:tcW w:w="1300" w:type="dxa"/>
            <w:shd w:val="clear" w:color="auto" w:fill="505050"/>
          </w:tcPr>
          <w:p w14:paraId="41DCE18B" w14:textId="313E6774"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175.139,04</w:t>
            </w:r>
          </w:p>
        </w:tc>
        <w:tc>
          <w:tcPr>
            <w:tcW w:w="1300" w:type="dxa"/>
            <w:shd w:val="clear" w:color="auto" w:fill="505050"/>
          </w:tcPr>
          <w:p w14:paraId="51C565DD" w14:textId="4213985E"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3.301.913,23</w:t>
            </w:r>
          </w:p>
        </w:tc>
        <w:tc>
          <w:tcPr>
            <w:tcW w:w="960" w:type="dxa"/>
            <w:shd w:val="clear" w:color="auto" w:fill="505050"/>
          </w:tcPr>
          <w:p w14:paraId="1CE1BD5B" w14:textId="04C93614" w:rsidR="006D2BC9" w:rsidRPr="006D2BC9" w:rsidRDefault="006D2BC9"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105,60%</w:t>
            </w:r>
          </w:p>
        </w:tc>
      </w:tr>
    </w:tbl>
    <w:p w14:paraId="379FF455" w14:textId="786C2640" w:rsidR="00B718EF" w:rsidRPr="00840118" w:rsidRDefault="00B718EF" w:rsidP="00B718EF">
      <w:pPr>
        <w:spacing w:after="0"/>
        <w:rPr>
          <w:rFonts w:ascii="Times New Roman" w:hAnsi="Times New Roman" w:cs="Times New Roman"/>
          <w:sz w:val="18"/>
          <w:szCs w:val="18"/>
        </w:rPr>
      </w:pPr>
    </w:p>
    <w:p w14:paraId="0E6D449D" w14:textId="77777777" w:rsidR="00B718EF" w:rsidRPr="00840118" w:rsidRDefault="00B718EF" w:rsidP="00B718EF">
      <w:pPr>
        <w:spacing w:after="0"/>
        <w:rPr>
          <w:rFonts w:ascii="Times New Roman" w:hAnsi="Times New Roman" w:cs="Times New Roman"/>
        </w:rPr>
      </w:pPr>
    </w:p>
    <w:p w14:paraId="10EDE573" w14:textId="77777777" w:rsidR="00B718EF" w:rsidRPr="00840118" w:rsidRDefault="00B718EF" w:rsidP="00B718EF">
      <w:pPr>
        <w:rPr>
          <w:rFonts w:ascii="Times New Roman" w:hAnsi="Times New Roman" w:cs="Times New Roman"/>
          <w:b/>
          <w:bCs/>
        </w:rPr>
      </w:pPr>
      <w:r w:rsidRPr="00840118">
        <w:rPr>
          <w:rFonts w:ascii="Times New Roman" w:hAnsi="Times New Roman" w:cs="Times New Roman"/>
          <w:b/>
          <w:bCs/>
        </w:rPr>
        <w:t>4. RAČUN FINANCIRANJA</w:t>
      </w:r>
    </w:p>
    <w:p w14:paraId="118818EA" w14:textId="77777777" w:rsidR="00B718EF" w:rsidRPr="003A14AE" w:rsidRDefault="00B718EF" w:rsidP="00B718EF">
      <w:pPr>
        <w:spacing w:after="0"/>
        <w:rPr>
          <w:rFonts w:ascii="Times New Roman" w:hAnsi="Times New Roman" w:cs="Times New Roman"/>
          <w:sz w:val="20"/>
          <w:szCs w:val="20"/>
        </w:rPr>
      </w:pPr>
      <w:r w:rsidRPr="003A14AE">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2BC9" w:rsidRPr="006D2BC9" w14:paraId="3BAD4D8C" w14:textId="77777777" w:rsidTr="006D2BC9">
        <w:tc>
          <w:tcPr>
            <w:tcW w:w="5171" w:type="dxa"/>
            <w:shd w:val="clear" w:color="auto" w:fill="505050"/>
          </w:tcPr>
          <w:p w14:paraId="74CA85B3" w14:textId="33788D7B"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RAČUN I OPIS RAČUNA</w:t>
            </w:r>
          </w:p>
        </w:tc>
        <w:tc>
          <w:tcPr>
            <w:tcW w:w="1300" w:type="dxa"/>
            <w:shd w:val="clear" w:color="auto" w:fill="505050"/>
          </w:tcPr>
          <w:p w14:paraId="18782488" w14:textId="32D863ED"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300" w:type="dxa"/>
            <w:shd w:val="clear" w:color="auto" w:fill="505050"/>
          </w:tcPr>
          <w:p w14:paraId="541E3CAA" w14:textId="327E5670"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300" w:type="dxa"/>
            <w:shd w:val="clear" w:color="auto" w:fill="505050"/>
          </w:tcPr>
          <w:p w14:paraId="270A15A2" w14:textId="33C6CA46"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60" w:type="dxa"/>
            <w:shd w:val="clear" w:color="auto" w:fill="505050"/>
          </w:tcPr>
          <w:p w14:paraId="48ECB374" w14:textId="6C4AB31F"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6D2BC9" w:rsidRPr="006D2BC9" w14:paraId="05BB4734" w14:textId="77777777" w:rsidTr="006D2BC9">
        <w:tc>
          <w:tcPr>
            <w:tcW w:w="5171" w:type="dxa"/>
            <w:shd w:val="clear" w:color="auto" w:fill="505050"/>
          </w:tcPr>
          <w:p w14:paraId="45DAA351" w14:textId="7CA73D60"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FB8475E" w14:textId="36EA8183"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B96E567" w14:textId="5D775F52"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6EB4476" w14:textId="4790B9BC"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AAE2480" w14:textId="16323F2F"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D2BC9" w:rsidRPr="006D2BC9" w14:paraId="1F7054F9" w14:textId="77777777" w:rsidTr="006D2BC9">
        <w:tc>
          <w:tcPr>
            <w:tcW w:w="5171" w:type="dxa"/>
            <w:shd w:val="clear" w:color="auto" w:fill="BDD7EE"/>
          </w:tcPr>
          <w:p w14:paraId="0284B6A0" w14:textId="20AEB868"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5 Izdaci za financijsku imovinu i otplate zajmova</w:t>
            </w:r>
          </w:p>
        </w:tc>
        <w:tc>
          <w:tcPr>
            <w:tcW w:w="1300" w:type="dxa"/>
            <w:shd w:val="clear" w:color="auto" w:fill="BDD7EE"/>
          </w:tcPr>
          <w:p w14:paraId="385EC588" w14:textId="69E5287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300" w:type="dxa"/>
            <w:shd w:val="clear" w:color="auto" w:fill="BDD7EE"/>
          </w:tcPr>
          <w:p w14:paraId="26CCCF19" w14:textId="174DA63C"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300" w:type="dxa"/>
            <w:shd w:val="clear" w:color="auto" w:fill="BDD7EE"/>
          </w:tcPr>
          <w:p w14:paraId="1A31B0A6" w14:textId="18EF193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60" w:type="dxa"/>
            <w:shd w:val="clear" w:color="auto" w:fill="BDD7EE"/>
          </w:tcPr>
          <w:p w14:paraId="7F529D7A" w14:textId="77777777" w:rsidR="006D2BC9" w:rsidRPr="006D2BC9" w:rsidRDefault="006D2BC9" w:rsidP="006D2BC9">
            <w:pPr>
              <w:spacing w:after="0"/>
              <w:jc w:val="right"/>
              <w:rPr>
                <w:rFonts w:ascii="Times New Roman" w:hAnsi="Times New Roman" w:cs="Times New Roman"/>
                <w:sz w:val="18"/>
                <w:szCs w:val="18"/>
              </w:rPr>
            </w:pPr>
          </w:p>
        </w:tc>
      </w:tr>
      <w:tr w:rsidR="006D2BC9" w:rsidRPr="006D2BC9" w14:paraId="3B6C5C22" w14:textId="77777777" w:rsidTr="006D2BC9">
        <w:tc>
          <w:tcPr>
            <w:tcW w:w="5171" w:type="dxa"/>
            <w:shd w:val="clear" w:color="auto" w:fill="DDEBF7"/>
          </w:tcPr>
          <w:p w14:paraId="0BFC8B87" w14:textId="471763CF"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54 Izdaci za otplatu glavnice primljenih kredita i zajmova</w:t>
            </w:r>
          </w:p>
        </w:tc>
        <w:tc>
          <w:tcPr>
            <w:tcW w:w="1300" w:type="dxa"/>
            <w:shd w:val="clear" w:color="auto" w:fill="DDEBF7"/>
          </w:tcPr>
          <w:p w14:paraId="72816F8A" w14:textId="675CE5C5"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300" w:type="dxa"/>
            <w:shd w:val="clear" w:color="auto" w:fill="DDEBF7"/>
          </w:tcPr>
          <w:p w14:paraId="6AA0F57F" w14:textId="71E7B425"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300" w:type="dxa"/>
            <w:shd w:val="clear" w:color="auto" w:fill="DDEBF7"/>
          </w:tcPr>
          <w:p w14:paraId="3BF6E66C" w14:textId="60F6D9C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60" w:type="dxa"/>
            <w:shd w:val="clear" w:color="auto" w:fill="DDEBF7"/>
          </w:tcPr>
          <w:p w14:paraId="09F29C8C" w14:textId="77777777" w:rsidR="006D2BC9" w:rsidRPr="006D2BC9" w:rsidRDefault="006D2BC9" w:rsidP="006D2BC9">
            <w:pPr>
              <w:spacing w:after="0"/>
              <w:jc w:val="right"/>
              <w:rPr>
                <w:rFonts w:ascii="Times New Roman" w:hAnsi="Times New Roman" w:cs="Times New Roman"/>
                <w:sz w:val="18"/>
                <w:szCs w:val="18"/>
              </w:rPr>
            </w:pPr>
          </w:p>
        </w:tc>
      </w:tr>
      <w:tr w:rsidR="006D2BC9" w14:paraId="31E7C929" w14:textId="77777777" w:rsidTr="006D2BC9">
        <w:tc>
          <w:tcPr>
            <w:tcW w:w="5171" w:type="dxa"/>
          </w:tcPr>
          <w:p w14:paraId="2EB33592" w14:textId="241CEC48"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544 Otplata glavnice primljenih kredita i zajmova od kreditnih i ostalih financijskih institucija izvan javnog sektora</w:t>
            </w:r>
          </w:p>
        </w:tc>
        <w:tc>
          <w:tcPr>
            <w:tcW w:w="1300" w:type="dxa"/>
          </w:tcPr>
          <w:p w14:paraId="2C1AF24A" w14:textId="04A15D74"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CDC8F7" w14:textId="3D8ACFB5"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A37B88" w14:textId="114F1ECF"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7C6D50A" w14:textId="77777777" w:rsidR="006D2BC9" w:rsidRDefault="006D2BC9" w:rsidP="006D2BC9">
            <w:pPr>
              <w:spacing w:after="0"/>
              <w:jc w:val="right"/>
              <w:rPr>
                <w:rFonts w:ascii="Times New Roman" w:hAnsi="Times New Roman" w:cs="Times New Roman"/>
                <w:sz w:val="18"/>
                <w:szCs w:val="18"/>
              </w:rPr>
            </w:pPr>
          </w:p>
        </w:tc>
      </w:tr>
      <w:tr w:rsidR="006D2BC9" w:rsidRPr="006D2BC9" w14:paraId="50AE20C1" w14:textId="77777777" w:rsidTr="006D2BC9">
        <w:tc>
          <w:tcPr>
            <w:tcW w:w="5171" w:type="dxa"/>
            <w:shd w:val="clear" w:color="auto" w:fill="BDD7EE"/>
          </w:tcPr>
          <w:p w14:paraId="04D7C6D3" w14:textId="432B6FFE"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8 Primici od financijske imovine i zaduživanja</w:t>
            </w:r>
          </w:p>
        </w:tc>
        <w:tc>
          <w:tcPr>
            <w:tcW w:w="1300" w:type="dxa"/>
            <w:shd w:val="clear" w:color="auto" w:fill="BDD7EE"/>
          </w:tcPr>
          <w:p w14:paraId="64F333C3" w14:textId="747441FB"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300" w:type="dxa"/>
            <w:shd w:val="clear" w:color="auto" w:fill="BDD7EE"/>
          </w:tcPr>
          <w:p w14:paraId="6115B8FF" w14:textId="2B142ACD"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265.000,00</w:t>
            </w:r>
          </w:p>
        </w:tc>
        <w:tc>
          <w:tcPr>
            <w:tcW w:w="1300" w:type="dxa"/>
            <w:shd w:val="clear" w:color="auto" w:fill="BDD7EE"/>
          </w:tcPr>
          <w:p w14:paraId="196703D4" w14:textId="3FBAD49D"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265.000,00</w:t>
            </w:r>
          </w:p>
        </w:tc>
        <w:tc>
          <w:tcPr>
            <w:tcW w:w="960" w:type="dxa"/>
            <w:shd w:val="clear" w:color="auto" w:fill="BDD7EE"/>
          </w:tcPr>
          <w:p w14:paraId="200A92CA" w14:textId="77777777" w:rsidR="006D2BC9" w:rsidRPr="006D2BC9" w:rsidRDefault="006D2BC9" w:rsidP="006D2BC9">
            <w:pPr>
              <w:spacing w:after="0"/>
              <w:jc w:val="right"/>
              <w:rPr>
                <w:rFonts w:ascii="Times New Roman" w:hAnsi="Times New Roman" w:cs="Times New Roman"/>
                <w:sz w:val="18"/>
                <w:szCs w:val="18"/>
              </w:rPr>
            </w:pPr>
          </w:p>
        </w:tc>
      </w:tr>
      <w:tr w:rsidR="006D2BC9" w:rsidRPr="006D2BC9" w14:paraId="3C7B4AE7" w14:textId="77777777" w:rsidTr="006D2BC9">
        <w:tc>
          <w:tcPr>
            <w:tcW w:w="5171" w:type="dxa"/>
            <w:shd w:val="clear" w:color="auto" w:fill="DDEBF7"/>
          </w:tcPr>
          <w:p w14:paraId="1D087EC6" w14:textId="60F56226" w:rsidR="006D2BC9" w:rsidRPr="006D2BC9" w:rsidRDefault="006D2BC9" w:rsidP="006D2BC9">
            <w:pPr>
              <w:spacing w:after="0"/>
              <w:rPr>
                <w:rFonts w:ascii="Times New Roman" w:hAnsi="Times New Roman" w:cs="Times New Roman"/>
                <w:sz w:val="18"/>
                <w:szCs w:val="18"/>
              </w:rPr>
            </w:pPr>
            <w:r w:rsidRPr="006D2BC9">
              <w:rPr>
                <w:rFonts w:ascii="Times New Roman" w:hAnsi="Times New Roman" w:cs="Times New Roman"/>
                <w:sz w:val="18"/>
                <w:szCs w:val="18"/>
              </w:rPr>
              <w:t>84 Primici od zaduživanja</w:t>
            </w:r>
          </w:p>
        </w:tc>
        <w:tc>
          <w:tcPr>
            <w:tcW w:w="1300" w:type="dxa"/>
            <w:shd w:val="clear" w:color="auto" w:fill="DDEBF7"/>
          </w:tcPr>
          <w:p w14:paraId="69F4233B" w14:textId="40C32AAA"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300" w:type="dxa"/>
            <w:shd w:val="clear" w:color="auto" w:fill="DDEBF7"/>
          </w:tcPr>
          <w:p w14:paraId="55F87C34" w14:textId="1A4893F3"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265.000,00</w:t>
            </w:r>
          </w:p>
        </w:tc>
        <w:tc>
          <w:tcPr>
            <w:tcW w:w="1300" w:type="dxa"/>
            <w:shd w:val="clear" w:color="auto" w:fill="DDEBF7"/>
          </w:tcPr>
          <w:p w14:paraId="38C1B4B4" w14:textId="6D60A319" w:rsidR="006D2BC9" w:rsidRPr="006D2BC9" w:rsidRDefault="006D2BC9"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265.000,00</w:t>
            </w:r>
          </w:p>
        </w:tc>
        <w:tc>
          <w:tcPr>
            <w:tcW w:w="960" w:type="dxa"/>
            <w:shd w:val="clear" w:color="auto" w:fill="DDEBF7"/>
          </w:tcPr>
          <w:p w14:paraId="7A3E20BF" w14:textId="77777777" w:rsidR="006D2BC9" w:rsidRPr="006D2BC9" w:rsidRDefault="006D2BC9" w:rsidP="006D2BC9">
            <w:pPr>
              <w:spacing w:after="0"/>
              <w:jc w:val="right"/>
              <w:rPr>
                <w:rFonts w:ascii="Times New Roman" w:hAnsi="Times New Roman" w:cs="Times New Roman"/>
                <w:sz w:val="18"/>
                <w:szCs w:val="18"/>
              </w:rPr>
            </w:pPr>
          </w:p>
        </w:tc>
      </w:tr>
      <w:tr w:rsidR="006D2BC9" w14:paraId="20D7621B" w14:textId="77777777" w:rsidTr="006D2BC9">
        <w:tc>
          <w:tcPr>
            <w:tcW w:w="5171" w:type="dxa"/>
          </w:tcPr>
          <w:p w14:paraId="48D6A504" w14:textId="01DB7AC8"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844 Primljeni krediti i zajmovi od kreditnih i ostalih financijskih institucija izvan javnog sektora</w:t>
            </w:r>
          </w:p>
        </w:tc>
        <w:tc>
          <w:tcPr>
            <w:tcW w:w="1300" w:type="dxa"/>
          </w:tcPr>
          <w:p w14:paraId="6D857500" w14:textId="5C01FD6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E66614" w14:textId="53627151"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1300" w:type="dxa"/>
          </w:tcPr>
          <w:p w14:paraId="28E6E875" w14:textId="02A223AB"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960" w:type="dxa"/>
          </w:tcPr>
          <w:p w14:paraId="3D708627" w14:textId="77777777" w:rsidR="006D2BC9" w:rsidRDefault="006D2BC9" w:rsidP="006D2BC9">
            <w:pPr>
              <w:spacing w:after="0"/>
              <w:jc w:val="right"/>
              <w:rPr>
                <w:rFonts w:ascii="Times New Roman" w:hAnsi="Times New Roman" w:cs="Times New Roman"/>
                <w:sz w:val="18"/>
                <w:szCs w:val="18"/>
              </w:rPr>
            </w:pPr>
          </w:p>
        </w:tc>
      </w:tr>
      <w:tr w:rsidR="006D2BC9" w14:paraId="2E30DDD2" w14:textId="77777777" w:rsidTr="006D2BC9">
        <w:tc>
          <w:tcPr>
            <w:tcW w:w="5171" w:type="dxa"/>
          </w:tcPr>
          <w:p w14:paraId="0C52CB5F" w14:textId="77777777" w:rsidR="006D2BC9" w:rsidRDefault="006D2BC9" w:rsidP="006D2BC9">
            <w:pPr>
              <w:spacing w:after="0"/>
              <w:rPr>
                <w:rFonts w:ascii="Times New Roman" w:hAnsi="Times New Roman" w:cs="Times New Roman"/>
                <w:sz w:val="18"/>
                <w:szCs w:val="18"/>
              </w:rPr>
            </w:pPr>
          </w:p>
        </w:tc>
        <w:tc>
          <w:tcPr>
            <w:tcW w:w="1300" w:type="dxa"/>
          </w:tcPr>
          <w:p w14:paraId="5F50AE16" w14:textId="77777777" w:rsidR="006D2BC9" w:rsidRDefault="006D2BC9" w:rsidP="006D2BC9">
            <w:pPr>
              <w:spacing w:after="0"/>
              <w:jc w:val="right"/>
              <w:rPr>
                <w:rFonts w:ascii="Times New Roman" w:hAnsi="Times New Roman" w:cs="Times New Roman"/>
                <w:sz w:val="18"/>
                <w:szCs w:val="18"/>
              </w:rPr>
            </w:pPr>
          </w:p>
        </w:tc>
        <w:tc>
          <w:tcPr>
            <w:tcW w:w="1300" w:type="dxa"/>
          </w:tcPr>
          <w:p w14:paraId="35337323" w14:textId="77777777" w:rsidR="006D2BC9" w:rsidRDefault="006D2BC9" w:rsidP="006D2BC9">
            <w:pPr>
              <w:spacing w:after="0"/>
              <w:jc w:val="right"/>
              <w:rPr>
                <w:rFonts w:ascii="Times New Roman" w:hAnsi="Times New Roman" w:cs="Times New Roman"/>
                <w:sz w:val="18"/>
                <w:szCs w:val="18"/>
              </w:rPr>
            </w:pPr>
          </w:p>
        </w:tc>
        <w:tc>
          <w:tcPr>
            <w:tcW w:w="1300" w:type="dxa"/>
          </w:tcPr>
          <w:p w14:paraId="11D4C3D5" w14:textId="77777777" w:rsidR="006D2BC9" w:rsidRDefault="006D2BC9" w:rsidP="006D2BC9">
            <w:pPr>
              <w:spacing w:after="0"/>
              <w:jc w:val="right"/>
              <w:rPr>
                <w:rFonts w:ascii="Times New Roman" w:hAnsi="Times New Roman" w:cs="Times New Roman"/>
                <w:sz w:val="18"/>
                <w:szCs w:val="18"/>
              </w:rPr>
            </w:pPr>
          </w:p>
        </w:tc>
        <w:tc>
          <w:tcPr>
            <w:tcW w:w="960" w:type="dxa"/>
          </w:tcPr>
          <w:p w14:paraId="2A698C1C" w14:textId="77777777" w:rsidR="006D2BC9" w:rsidRDefault="006D2BC9" w:rsidP="006D2BC9">
            <w:pPr>
              <w:spacing w:after="0"/>
              <w:jc w:val="right"/>
              <w:rPr>
                <w:rFonts w:ascii="Times New Roman" w:hAnsi="Times New Roman" w:cs="Times New Roman"/>
                <w:sz w:val="18"/>
                <w:szCs w:val="18"/>
              </w:rPr>
            </w:pPr>
          </w:p>
        </w:tc>
      </w:tr>
    </w:tbl>
    <w:p w14:paraId="2D307BF6" w14:textId="362C4E45" w:rsidR="00B718EF" w:rsidRDefault="00B718EF" w:rsidP="00B718EF">
      <w:pPr>
        <w:spacing w:after="0"/>
        <w:rPr>
          <w:rFonts w:ascii="Times New Roman" w:hAnsi="Times New Roman" w:cs="Times New Roman"/>
          <w:sz w:val="18"/>
          <w:szCs w:val="18"/>
        </w:rPr>
      </w:pPr>
    </w:p>
    <w:p w14:paraId="381053A0" w14:textId="77777777" w:rsidR="00B718EF" w:rsidRPr="00840118" w:rsidRDefault="00B718EF" w:rsidP="00B718EF">
      <w:pPr>
        <w:spacing w:after="0"/>
        <w:rPr>
          <w:rFonts w:ascii="Times New Roman" w:hAnsi="Times New Roman" w:cs="Times New Roman"/>
          <w:b/>
          <w:bCs/>
        </w:rPr>
      </w:pPr>
    </w:p>
    <w:p w14:paraId="6564F0FF" w14:textId="77777777" w:rsidR="00B718EF" w:rsidRPr="003A14AE" w:rsidRDefault="00B718EF" w:rsidP="00B718EF">
      <w:pPr>
        <w:spacing w:after="0"/>
        <w:rPr>
          <w:rFonts w:ascii="Times New Roman" w:hAnsi="Times New Roman" w:cs="Times New Roman"/>
          <w:sz w:val="20"/>
          <w:szCs w:val="20"/>
        </w:rPr>
      </w:pPr>
      <w:r w:rsidRPr="003A14AE">
        <w:rPr>
          <w:rFonts w:ascii="Times New Roman" w:hAnsi="Times New Roman" w:cs="Times New Roman"/>
          <w:sz w:val="20"/>
          <w:szCs w:val="20"/>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6D2BC9" w:rsidRPr="006D2BC9" w14:paraId="756E0AC3" w14:textId="77777777" w:rsidTr="006D2BC9">
        <w:tc>
          <w:tcPr>
            <w:tcW w:w="5171" w:type="dxa"/>
            <w:shd w:val="clear" w:color="auto" w:fill="505050"/>
          </w:tcPr>
          <w:p w14:paraId="57B8451C" w14:textId="210B6527"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IZVOR I OPIS IZVORA</w:t>
            </w:r>
          </w:p>
        </w:tc>
        <w:tc>
          <w:tcPr>
            <w:tcW w:w="1300" w:type="dxa"/>
            <w:shd w:val="clear" w:color="auto" w:fill="505050"/>
          </w:tcPr>
          <w:p w14:paraId="534021CE" w14:textId="4D344F60"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300" w:type="dxa"/>
            <w:shd w:val="clear" w:color="auto" w:fill="505050"/>
          </w:tcPr>
          <w:p w14:paraId="5E5DC57C" w14:textId="6AD5F748"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300" w:type="dxa"/>
            <w:shd w:val="clear" w:color="auto" w:fill="505050"/>
          </w:tcPr>
          <w:p w14:paraId="4E6E043B" w14:textId="2D7C6418"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60" w:type="dxa"/>
            <w:shd w:val="clear" w:color="auto" w:fill="505050"/>
          </w:tcPr>
          <w:p w14:paraId="6DA531A2" w14:textId="1818A598" w:rsidR="006D2BC9" w:rsidRPr="006D2BC9" w:rsidRDefault="006D2BC9"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6D2BC9" w:rsidRPr="006D2BC9" w14:paraId="32052F2A" w14:textId="77777777" w:rsidTr="006D2BC9">
        <w:tc>
          <w:tcPr>
            <w:tcW w:w="5171" w:type="dxa"/>
            <w:shd w:val="clear" w:color="auto" w:fill="505050"/>
          </w:tcPr>
          <w:p w14:paraId="38335840" w14:textId="0BEF22F9"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4CD61F9" w14:textId="701D58B9"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634554F" w14:textId="30E1A47C"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0B9BF52" w14:textId="5B70013C"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0ED7DF1" w14:textId="72EC52FB" w:rsidR="006D2BC9" w:rsidRPr="006D2BC9" w:rsidRDefault="006D2BC9"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D2BC9" w14:paraId="581E64BC" w14:textId="77777777" w:rsidTr="006D2BC9">
        <w:tc>
          <w:tcPr>
            <w:tcW w:w="5171" w:type="dxa"/>
          </w:tcPr>
          <w:p w14:paraId="199FBEDF" w14:textId="6F384E82"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206A375F" w14:textId="77777777" w:rsidR="006D2BC9" w:rsidRDefault="006D2BC9" w:rsidP="006D2BC9">
            <w:pPr>
              <w:spacing w:after="0"/>
              <w:jc w:val="right"/>
              <w:rPr>
                <w:rFonts w:ascii="Times New Roman" w:hAnsi="Times New Roman" w:cs="Times New Roman"/>
                <w:sz w:val="18"/>
                <w:szCs w:val="18"/>
              </w:rPr>
            </w:pPr>
          </w:p>
        </w:tc>
        <w:tc>
          <w:tcPr>
            <w:tcW w:w="1300" w:type="dxa"/>
          </w:tcPr>
          <w:p w14:paraId="25DB007E" w14:textId="77777777" w:rsidR="006D2BC9" w:rsidRDefault="006D2BC9" w:rsidP="006D2BC9">
            <w:pPr>
              <w:spacing w:after="0"/>
              <w:jc w:val="right"/>
              <w:rPr>
                <w:rFonts w:ascii="Times New Roman" w:hAnsi="Times New Roman" w:cs="Times New Roman"/>
                <w:sz w:val="18"/>
                <w:szCs w:val="18"/>
              </w:rPr>
            </w:pPr>
          </w:p>
        </w:tc>
        <w:tc>
          <w:tcPr>
            <w:tcW w:w="1300" w:type="dxa"/>
          </w:tcPr>
          <w:p w14:paraId="5DAEB877" w14:textId="77777777" w:rsidR="006D2BC9" w:rsidRDefault="006D2BC9" w:rsidP="006D2BC9">
            <w:pPr>
              <w:spacing w:after="0"/>
              <w:jc w:val="right"/>
              <w:rPr>
                <w:rFonts w:ascii="Times New Roman" w:hAnsi="Times New Roman" w:cs="Times New Roman"/>
                <w:sz w:val="18"/>
                <w:szCs w:val="18"/>
              </w:rPr>
            </w:pPr>
          </w:p>
        </w:tc>
        <w:tc>
          <w:tcPr>
            <w:tcW w:w="960" w:type="dxa"/>
          </w:tcPr>
          <w:p w14:paraId="12E78D24" w14:textId="77777777" w:rsidR="006D2BC9" w:rsidRDefault="006D2BC9" w:rsidP="006D2BC9">
            <w:pPr>
              <w:spacing w:after="0"/>
              <w:jc w:val="right"/>
              <w:rPr>
                <w:rFonts w:ascii="Times New Roman" w:hAnsi="Times New Roman" w:cs="Times New Roman"/>
                <w:sz w:val="18"/>
                <w:szCs w:val="18"/>
              </w:rPr>
            </w:pPr>
          </w:p>
        </w:tc>
      </w:tr>
      <w:tr w:rsidR="006D2BC9" w:rsidRPr="006D2BC9" w14:paraId="6C649DCE" w14:textId="77777777" w:rsidTr="006D2BC9">
        <w:tc>
          <w:tcPr>
            <w:tcW w:w="5171" w:type="dxa"/>
            <w:shd w:val="clear" w:color="auto" w:fill="FFE699"/>
          </w:tcPr>
          <w:p w14:paraId="26E277E9" w14:textId="6B06DF7E" w:rsidR="006D2BC9" w:rsidRPr="006D2BC9" w:rsidRDefault="006D2BC9" w:rsidP="006D2BC9">
            <w:pPr>
              <w:spacing w:after="0"/>
              <w:rPr>
                <w:rFonts w:ascii="Times New Roman" w:hAnsi="Times New Roman" w:cs="Times New Roman"/>
                <w:b/>
                <w:sz w:val="16"/>
                <w:szCs w:val="18"/>
              </w:rPr>
            </w:pPr>
            <w:r w:rsidRPr="006D2BC9">
              <w:rPr>
                <w:rFonts w:ascii="Times New Roman" w:hAnsi="Times New Roman" w:cs="Times New Roman"/>
                <w:b/>
                <w:sz w:val="16"/>
                <w:szCs w:val="18"/>
              </w:rPr>
              <w:t>1 OPĆI PRIHODI I PRIMICI</w:t>
            </w:r>
          </w:p>
        </w:tc>
        <w:tc>
          <w:tcPr>
            <w:tcW w:w="1300" w:type="dxa"/>
            <w:shd w:val="clear" w:color="auto" w:fill="FFE699"/>
          </w:tcPr>
          <w:p w14:paraId="591EF61E" w14:textId="01B8E820"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0,00</w:t>
            </w:r>
          </w:p>
        </w:tc>
        <w:tc>
          <w:tcPr>
            <w:tcW w:w="1300" w:type="dxa"/>
            <w:shd w:val="clear" w:color="auto" w:fill="FFE699"/>
          </w:tcPr>
          <w:p w14:paraId="13D4B9E3" w14:textId="2DADD723"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265.000,00</w:t>
            </w:r>
          </w:p>
        </w:tc>
        <w:tc>
          <w:tcPr>
            <w:tcW w:w="1300" w:type="dxa"/>
            <w:shd w:val="clear" w:color="auto" w:fill="FFE699"/>
          </w:tcPr>
          <w:p w14:paraId="62EBFCE6" w14:textId="01232673" w:rsidR="006D2BC9" w:rsidRPr="006D2BC9" w:rsidRDefault="006D2BC9" w:rsidP="006D2BC9">
            <w:pPr>
              <w:spacing w:after="0"/>
              <w:jc w:val="right"/>
              <w:rPr>
                <w:rFonts w:ascii="Times New Roman" w:hAnsi="Times New Roman" w:cs="Times New Roman"/>
                <w:b/>
                <w:sz w:val="16"/>
                <w:szCs w:val="18"/>
              </w:rPr>
            </w:pPr>
            <w:r w:rsidRPr="006D2BC9">
              <w:rPr>
                <w:rFonts w:ascii="Times New Roman" w:hAnsi="Times New Roman" w:cs="Times New Roman"/>
                <w:b/>
                <w:sz w:val="16"/>
                <w:szCs w:val="18"/>
              </w:rPr>
              <w:t>265.000,00</w:t>
            </w:r>
          </w:p>
        </w:tc>
        <w:tc>
          <w:tcPr>
            <w:tcW w:w="960" w:type="dxa"/>
            <w:shd w:val="clear" w:color="auto" w:fill="FFE699"/>
          </w:tcPr>
          <w:p w14:paraId="1251EFAE" w14:textId="77777777" w:rsidR="006D2BC9" w:rsidRPr="006D2BC9" w:rsidRDefault="006D2BC9" w:rsidP="006D2BC9">
            <w:pPr>
              <w:spacing w:after="0"/>
              <w:jc w:val="right"/>
              <w:rPr>
                <w:rFonts w:ascii="Times New Roman" w:hAnsi="Times New Roman" w:cs="Times New Roman"/>
                <w:b/>
                <w:sz w:val="16"/>
                <w:szCs w:val="18"/>
              </w:rPr>
            </w:pPr>
          </w:p>
        </w:tc>
      </w:tr>
      <w:tr w:rsidR="006D2BC9" w14:paraId="19D6FE83" w14:textId="77777777" w:rsidTr="006D2BC9">
        <w:tc>
          <w:tcPr>
            <w:tcW w:w="5171" w:type="dxa"/>
          </w:tcPr>
          <w:p w14:paraId="7AFB4161" w14:textId="67EE9ECF"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11 Opći prihodi i primici</w:t>
            </w:r>
          </w:p>
        </w:tc>
        <w:tc>
          <w:tcPr>
            <w:tcW w:w="1300" w:type="dxa"/>
          </w:tcPr>
          <w:p w14:paraId="14082B64" w14:textId="484F666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754644" w14:textId="291788C2"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1300" w:type="dxa"/>
          </w:tcPr>
          <w:p w14:paraId="66155540" w14:textId="06E63513" w:rsidR="006D2BC9" w:rsidRDefault="006D2BC9" w:rsidP="006D2BC9">
            <w:pPr>
              <w:spacing w:after="0"/>
              <w:jc w:val="right"/>
              <w:rPr>
                <w:rFonts w:ascii="Times New Roman" w:hAnsi="Times New Roman" w:cs="Times New Roman"/>
                <w:sz w:val="18"/>
                <w:szCs w:val="18"/>
              </w:rPr>
            </w:pPr>
            <w:r>
              <w:rPr>
                <w:rFonts w:ascii="Times New Roman" w:hAnsi="Times New Roman" w:cs="Times New Roman"/>
                <w:sz w:val="18"/>
                <w:szCs w:val="18"/>
              </w:rPr>
              <w:t>265.000,00</w:t>
            </w:r>
          </w:p>
        </w:tc>
        <w:tc>
          <w:tcPr>
            <w:tcW w:w="960" w:type="dxa"/>
          </w:tcPr>
          <w:p w14:paraId="5B745B14" w14:textId="77777777" w:rsidR="006D2BC9" w:rsidRDefault="006D2BC9" w:rsidP="006D2BC9">
            <w:pPr>
              <w:spacing w:after="0"/>
              <w:jc w:val="right"/>
              <w:rPr>
                <w:rFonts w:ascii="Times New Roman" w:hAnsi="Times New Roman" w:cs="Times New Roman"/>
                <w:sz w:val="18"/>
                <w:szCs w:val="18"/>
              </w:rPr>
            </w:pPr>
          </w:p>
        </w:tc>
      </w:tr>
      <w:tr w:rsidR="006D2BC9" w14:paraId="381D351A" w14:textId="77777777" w:rsidTr="006D2BC9">
        <w:tc>
          <w:tcPr>
            <w:tcW w:w="5171" w:type="dxa"/>
          </w:tcPr>
          <w:p w14:paraId="1D26C6D2" w14:textId="77777777" w:rsidR="006D2BC9" w:rsidRDefault="006D2BC9" w:rsidP="006D2BC9">
            <w:pPr>
              <w:spacing w:after="0"/>
              <w:rPr>
                <w:rFonts w:ascii="Times New Roman" w:hAnsi="Times New Roman" w:cs="Times New Roman"/>
                <w:sz w:val="18"/>
                <w:szCs w:val="18"/>
              </w:rPr>
            </w:pPr>
          </w:p>
        </w:tc>
        <w:tc>
          <w:tcPr>
            <w:tcW w:w="1300" w:type="dxa"/>
          </w:tcPr>
          <w:p w14:paraId="73A62B25" w14:textId="77777777" w:rsidR="006D2BC9" w:rsidRDefault="006D2BC9" w:rsidP="006D2BC9">
            <w:pPr>
              <w:spacing w:after="0"/>
              <w:jc w:val="right"/>
              <w:rPr>
                <w:rFonts w:ascii="Times New Roman" w:hAnsi="Times New Roman" w:cs="Times New Roman"/>
                <w:sz w:val="18"/>
                <w:szCs w:val="18"/>
              </w:rPr>
            </w:pPr>
          </w:p>
        </w:tc>
        <w:tc>
          <w:tcPr>
            <w:tcW w:w="1300" w:type="dxa"/>
          </w:tcPr>
          <w:p w14:paraId="48D227DF" w14:textId="77777777" w:rsidR="006D2BC9" w:rsidRDefault="006D2BC9" w:rsidP="006D2BC9">
            <w:pPr>
              <w:spacing w:after="0"/>
              <w:jc w:val="right"/>
              <w:rPr>
                <w:rFonts w:ascii="Times New Roman" w:hAnsi="Times New Roman" w:cs="Times New Roman"/>
                <w:sz w:val="18"/>
                <w:szCs w:val="18"/>
              </w:rPr>
            </w:pPr>
          </w:p>
        </w:tc>
        <w:tc>
          <w:tcPr>
            <w:tcW w:w="1300" w:type="dxa"/>
          </w:tcPr>
          <w:p w14:paraId="4150728C" w14:textId="77777777" w:rsidR="006D2BC9" w:rsidRDefault="006D2BC9" w:rsidP="006D2BC9">
            <w:pPr>
              <w:spacing w:after="0"/>
              <w:jc w:val="right"/>
              <w:rPr>
                <w:rFonts w:ascii="Times New Roman" w:hAnsi="Times New Roman" w:cs="Times New Roman"/>
                <w:sz w:val="18"/>
                <w:szCs w:val="18"/>
              </w:rPr>
            </w:pPr>
          </w:p>
        </w:tc>
        <w:tc>
          <w:tcPr>
            <w:tcW w:w="960" w:type="dxa"/>
          </w:tcPr>
          <w:p w14:paraId="46474B36" w14:textId="77777777" w:rsidR="006D2BC9" w:rsidRDefault="006D2BC9" w:rsidP="006D2BC9">
            <w:pPr>
              <w:spacing w:after="0"/>
              <w:jc w:val="right"/>
              <w:rPr>
                <w:rFonts w:ascii="Times New Roman" w:hAnsi="Times New Roman" w:cs="Times New Roman"/>
                <w:sz w:val="18"/>
                <w:szCs w:val="18"/>
              </w:rPr>
            </w:pPr>
          </w:p>
        </w:tc>
      </w:tr>
      <w:tr w:rsidR="006D2BC9" w14:paraId="1B964368" w14:textId="77777777" w:rsidTr="006D2BC9">
        <w:tc>
          <w:tcPr>
            <w:tcW w:w="5171" w:type="dxa"/>
          </w:tcPr>
          <w:p w14:paraId="5A1B13D2" w14:textId="538B0228" w:rsidR="006D2BC9" w:rsidRDefault="006D2BC9" w:rsidP="006D2BC9">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5BD449FC" w14:textId="77777777" w:rsidR="006D2BC9" w:rsidRDefault="006D2BC9" w:rsidP="006D2BC9">
            <w:pPr>
              <w:spacing w:after="0"/>
              <w:jc w:val="right"/>
              <w:rPr>
                <w:rFonts w:ascii="Times New Roman" w:hAnsi="Times New Roman" w:cs="Times New Roman"/>
                <w:sz w:val="18"/>
                <w:szCs w:val="18"/>
              </w:rPr>
            </w:pPr>
          </w:p>
        </w:tc>
        <w:tc>
          <w:tcPr>
            <w:tcW w:w="1300" w:type="dxa"/>
          </w:tcPr>
          <w:p w14:paraId="7A273B8F" w14:textId="77777777" w:rsidR="006D2BC9" w:rsidRDefault="006D2BC9" w:rsidP="006D2BC9">
            <w:pPr>
              <w:spacing w:after="0"/>
              <w:jc w:val="right"/>
              <w:rPr>
                <w:rFonts w:ascii="Times New Roman" w:hAnsi="Times New Roman" w:cs="Times New Roman"/>
                <w:sz w:val="18"/>
                <w:szCs w:val="18"/>
              </w:rPr>
            </w:pPr>
          </w:p>
        </w:tc>
        <w:tc>
          <w:tcPr>
            <w:tcW w:w="1300" w:type="dxa"/>
          </w:tcPr>
          <w:p w14:paraId="4E24D62F" w14:textId="77777777" w:rsidR="006D2BC9" w:rsidRDefault="006D2BC9" w:rsidP="006D2BC9">
            <w:pPr>
              <w:spacing w:after="0"/>
              <w:jc w:val="right"/>
              <w:rPr>
                <w:rFonts w:ascii="Times New Roman" w:hAnsi="Times New Roman" w:cs="Times New Roman"/>
                <w:sz w:val="18"/>
                <w:szCs w:val="18"/>
              </w:rPr>
            </w:pPr>
          </w:p>
        </w:tc>
        <w:tc>
          <w:tcPr>
            <w:tcW w:w="960" w:type="dxa"/>
          </w:tcPr>
          <w:p w14:paraId="76399F04" w14:textId="77777777" w:rsidR="006D2BC9" w:rsidRDefault="006D2BC9" w:rsidP="006D2BC9">
            <w:pPr>
              <w:spacing w:after="0"/>
              <w:jc w:val="right"/>
              <w:rPr>
                <w:rFonts w:ascii="Times New Roman" w:hAnsi="Times New Roman" w:cs="Times New Roman"/>
                <w:sz w:val="18"/>
                <w:szCs w:val="18"/>
              </w:rPr>
            </w:pPr>
          </w:p>
        </w:tc>
      </w:tr>
      <w:tr w:rsidR="006D2BC9" w14:paraId="590796C1" w14:textId="77777777" w:rsidTr="006D2BC9">
        <w:tc>
          <w:tcPr>
            <w:tcW w:w="5171" w:type="dxa"/>
          </w:tcPr>
          <w:p w14:paraId="09DB8D21" w14:textId="77777777" w:rsidR="006D2BC9" w:rsidRDefault="006D2BC9" w:rsidP="006D2BC9">
            <w:pPr>
              <w:spacing w:after="0"/>
              <w:rPr>
                <w:rFonts w:ascii="Times New Roman" w:hAnsi="Times New Roman" w:cs="Times New Roman"/>
                <w:sz w:val="18"/>
                <w:szCs w:val="18"/>
              </w:rPr>
            </w:pPr>
          </w:p>
        </w:tc>
        <w:tc>
          <w:tcPr>
            <w:tcW w:w="1300" w:type="dxa"/>
          </w:tcPr>
          <w:p w14:paraId="46C1EDAD" w14:textId="77777777" w:rsidR="006D2BC9" w:rsidRDefault="006D2BC9" w:rsidP="006D2BC9">
            <w:pPr>
              <w:spacing w:after="0"/>
              <w:jc w:val="right"/>
              <w:rPr>
                <w:rFonts w:ascii="Times New Roman" w:hAnsi="Times New Roman" w:cs="Times New Roman"/>
                <w:sz w:val="18"/>
                <w:szCs w:val="18"/>
              </w:rPr>
            </w:pPr>
          </w:p>
        </w:tc>
        <w:tc>
          <w:tcPr>
            <w:tcW w:w="1300" w:type="dxa"/>
          </w:tcPr>
          <w:p w14:paraId="18C7D2A7" w14:textId="77777777" w:rsidR="006D2BC9" w:rsidRDefault="006D2BC9" w:rsidP="006D2BC9">
            <w:pPr>
              <w:spacing w:after="0"/>
              <w:jc w:val="right"/>
              <w:rPr>
                <w:rFonts w:ascii="Times New Roman" w:hAnsi="Times New Roman" w:cs="Times New Roman"/>
                <w:sz w:val="18"/>
                <w:szCs w:val="18"/>
              </w:rPr>
            </w:pPr>
          </w:p>
        </w:tc>
        <w:tc>
          <w:tcPr>
            <w:tcW w:w="1300" w:type="dxa"/>
          </w:tcPr>
          <w:p w14:paraId="44E90B1D" w14:textId="77777777" w:rsidR="006D2BC9" w:rsidRDefault="006D2BC9" w:rsidP="006D2BC9">
            <w:pPr>
              <w:spacing w:after="0"/>
              <w:jc w:val="right"/>
              <w:rPr>
                <w:rFonts w:ascii="Times New Roman" w:hAnsi="Times New Roman" w:cs="Times New Roman"/>
                <w:sz w:val="18"/>
                <w:szCs w:val="18"/>
              </w:rPr>
            </w:pPr>
          </w:p>
        </w:tc>
        <w:tc>
          <w:tcPr>
            <w:tcW w:w="960" w:type="dxa"/>
          </w:tcPr>
          <w:p w14:paraId="3B5C2516" w14:textId="77777777" w:rsidR="006D2BC9" w:rsidRDefault="006D2BC9" w:rsidP="006D2BC9">
            <w:pPr>
              <w:spacing w:after="0"/>
              <w:jc w:val="right"/>
              <w:rPr>
                <w:rFonts w:ascii="Times New Roman" w:hAnsi="Times New Roman" w:cs="Times New Roman"/>
                <w:sz w:val="18"/>
                <w:szCs w:val="18"/>
              </w:rPr>
            </w:pPr>
          </w:p>
        </w:tc>
      </w:tr>
    </w:tbl>
    <w:p w14:paraId="6C7E589A" w14:textId="23BA9E5A" w:rsidR="00B718EF" w:rsidRPr="00840118" w:rsidRDefault="00B718EF" w:rsidP="00B718EF">
      <w:pPr>
        <w:spacing w:after="0"/>
        <w:rPr>
          <w:rFonts w:ascii="Times New Roman" w:hAnsi="Times New Roman" w:cs="Times New Roman"/>
          <w:sz w:val="18"/>
          <w:szCs w:val="18"/>
        </w:rPr>
      </w:pPr>
    </w:p>
    <w:p w14:paraId="4D5AD2E0" w14:textId="77777777" w:rsidR="00B718EF" w:rsidRDefault="00B718EF" w:rsidP="00B718EF">
      <w:pPr>
        <w:spacing w:after="0"/>
        <w:jc w:val="center"/>
        <w:rPr>
          <w:rFonts w:ascii="Times New Roman" w:hAnsi="Times New Roman" w:cs="Times New Roman"/>
          <w:b/>
          <w:bCs/>
          <w:sz w:val="20"/>
          <w:szCs w:val="20"/>
        </w:rPr>
      </w:pPr>
    </w:p>
    <w:p w14:paraId="2259EDD6" w14:textId="77777777" w:rsidR="00B718EF" w:rsidRDefault="00B718EF" w:rsidP="00B718EF">
      <w:pPr>
        <w:spacing w:after="0"/>
        <w:jc w:val="center"/>
        <w:rPr>
          <w:rFonts w:ascii="Times New Roman" w:hAnsi="Times New Roman" w:cs="Times New Roman"/>
          <w:sz w:val="18"/>
          <w:szCs w:val="18"/>
        </w:rPr>
      </w:pPr>
    </w:p>
    <w:p w14:paraId="3BF3A8B7" w14:textId="77777777" w:rsidR="001E3479" w:rsidRPr="00521735" w:rsidRDefault="001E3479" w:rsidP="001E3479">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t xml:space="preserve">Članak </w:t>
      </w:r>
      <w:r>
        <w:rPr>
          <w:rFonts w:ascii="Times New Roman" w:hAnsi="Times New Roman" w:cs="Times New Roman"/>
          <w:b/>
          <w:bCs/>
          <w:sz w:val="20"/>
          <w:szCs w:val="20"/>
        </w:rPr>
        <w:t>3.</w:t>
      </w:r>
    </w:p>
    <w:p w14:paraId="0D9C512C" w14:textId="6FA9FD54" w:rsidR="001E3479" w:rsidRPr="00521735" w:rsidRDefault="00D12FB6" w:rsidP="001E3479">
      <w:pPr>
        <w:jc w:val="both"/>
        <w:rPr>
          <w:rFonts w:ascii="Times New Roman" w:eastAsia="Times New Roman" w:hAnsi="Times New Roman" w:cs="Times New Roman"/>
          <w:b/>
          <w:bCs/>
          <w:kern w:val="2"/>
          <w:sz w:val="20"/>
          <w:szCs w:val="20"/>
          <w:lang w:eastAsia="hr-HR"/>
        </w:rPr>
      </w:pPr>
      <w:r>
        <w:rPr>
          <w:rFonts w:ascii="Times New Roman" w:hAnsi="Times New Roman" w:cs="Times New Roman"/>
          <w:sz w:val="20"/>
          <w:szCs w:val="20"/>
        </w:rPr>
        <w:t xml:space="preserve">Članak 3. mijenja se i glasi: </w:t>
      </w:r>
      <w:r w:rsidR="00E35B30">
        <w:rPr>
          <w:rFonts w:ascii="Times New Roman" w:hAnsi="Times New Roman" w:cs="Times New Roman"/>
          <w:sz w:val="20"/>
          <w:szCs w:val="20"/>
        </w:rPr>
        <w:t xml:space="preserve">Rashodi i izdaci raspoređuju se u </w:t>
      </w:r>
      <w:r w:rsidR="003A14AE">
        <w:rPr>
          <w:rFonts w:ascii="Times New Roman" w:hAnsi="Times New Roman" w:cs="Times New Roman"/>
          <w:sz w:val="20"/>
          <w:szCs w:val="20"/>
        </w:rPr>
        <w:t xml:space="preserve">II. Izmjenama i dopunama </w:t>
      </w:r>
      <w:r w:rsidR="00E35B30">
        <w:rPr>
          <w:rFonts w:ascii="Times New Roman" w:hAnsi="Times New Roman" w:cs="Times New Roman"/>
          <w:sz w:val="20"/>
          <w:szCs w:val="20"/>
        </w:rPr>
        <w:t>Proračun</w:t>
      </w:r>
      <w:r w:rsidR="003A14AE">
        <w:rPr>
          <w:rFonts w:ascii="Times New Roman" w:hAnsi="Times New Roman" w:cs="Times New Roman"/>
          <w:sz w:val="20"/>
          <w:szCs w:val="20"/>
        </w:rPr>
        <w:t>a</w:t>
      </w:r>
      <w:r w:rsidR="00E35B30">
        <w:rPr>
          <w:rFonts w:ascii="Times New Roman" w:hAnsi="Times New Roman" w:cs="Times New Roman"/>
          <w:sz w:val="20"/>
          <w:szCs w:val="20"/>
        </w:rPr>
        <w:t xml:space="preserve"> po programima, aktivnostima, projektima i izvorima financiranja po ekonomskoj klasifikaciji, funkcijskoj i programskoj klasifikaciji te po izvorima financiranja kako slijedi:</w:t>
      </w:r>
      <w:r w:rsidR="001E3479">
        <w:rPr>
          <w:rFonts w:ascii="Times New Roman" w:hAnsi="Times New Roman" w:cs="Times New Roman"/>
          <w:sz w:val="20"/>
          <w:szCs w:val="20"/>
        </w:rPr>
        <w:t xml:space="preserve"> </w:t>
      </w:r>
    </w:p>
    <w:p w14:paraId="1500A9D5" w14:textId="77777777" w:rsidR="00B718EF" w:rsidRPr="00840118" w:rsidRDefault="00B718EF" w:rsidP="00B718EF">
      <w:pPr>
        <w:spacing w:after="0"/>
        <w:rPr>
          <w:rFonts w:ascii="Times New Roman" w:hAnsi="Times New Roman" w:cs="Times New Roman"/>
        </w:rPr>
      </w:pPr>
    </w:p>
    <w:p w14:paraId="55800BDF" w14:textId="77777777" w:rsidR="00B718EF" w:rsidRPr="00B718EF" w:rsidRDefault="00B718EF" w:rsidP="00B718EF">
      <w:pPr>
        <w:pStyle w:val="Odlomakpopisa"/>
        <w:numPr>
          <w:ilvl w:val="0"/>
          <w:numId w:val="15"/>
        </w:numPr>
        <w:spacing w:after="0"/>
        <w:ind w:left="426" w:hanging="426"/>
        <w:rPr>
          <w:rFonts w:ascii="Times New Roman" w:hAnsi="Times New Roman"/>
          <w:b/>
          <w:bCs/>
          <w:sz w:val="20"/>
          <w:szCs w:val="20"/>
        </w:rPr>
      </w:pPr>
      <w:r w:rsidRPr="00B718EF">
        <w:rPr>
          <w:rFonts w:ascii="Times New Roman" w:hAnsi="Times New Roman"/>
          <w:b/>
          <w:bCs/>
          <w:sz w:val="20"/>
          <w:szCs w:val="20"/>
        </w:rPr>
        <w:t>POSEBNI DIO</w:t>
      </w:r>
    </w:p>
    <w:p w14:paraId="2C544C65" w14:textId="77777777" w:rsidR="00B718EF" w:rsidRPr="00B718EF" w:rsidRDefault="00B718EF" w:rsidP="00B718EF">
      <w:pPr>
        <w:pStyle w:val="Odlomakpopisa"/>
        <w:spacing w:after="0"/>
        <w:ind w:left="502"/>
        <w:rPr>
          <w:rFonts w:ascii="Times New Roman" w:hAnsi="Times New Roman"/>
          <w:b/>
          <w:bCs/>
          <w:sz w:val="20"/>
          <w:szCs w:val="20"/>
        </w:rPr>
      </w:pPr>
    </w:p>
    <w:p w14:paraId="39038520" w14:textId="77777777" w:rsidR="00B718EF" w:rsidRPr="00B718EF" w:rsidRDefault="00B718EF" w:rsidP="00B718EF">
      <w:pPr>
        <w:spacing w:after="0"/>
        <w:rPr>
          <w:rFonts w:ascii="Times New Roman" w:hAnsi="Times New Roman" w:cs="Times New Roman"/>
          <w:b/>
          <w:bCs/>
          <w:sz w:val="20"/>
          <w:szCs w:val="20"/>
        </w:rPr>
      </w:pPr>
      <w:r w:rsidRPr="00B718EF">
        <w:rPr>
          <w:rFonts w:ascii="Times New Roman" w:hAnsi="Times New Roman" w:cs="Times New Roman"/>
          <w:b/>
          <w:bCs/>
          <w:sz w:val="20"/>
          <w:szCs w:val="20"/>
        </w:rPr>
        <w:t>1. ORGANIZACIJSKA KLASIFIKACIJA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134"/>
        <w:gridCol w:w="1276"/>
        <w:gridCol w:w="1275"/>
        <w:gridCol w:w="993"/>
      </w:tblGrid>
      <w:tr w:rsidR="003A14AE" w:rsidRPr="006D2BC9" w14:paraId="22954531" w14:textId="77777777" w:rsidTr="003A14AE">
        <w:tc>
          <w:tcPr>
            <w:tcW w:w="5382" w:type="dxa"/>
            <w:shd w:val="clear" w:color="auto" w:fill="505050"/>
          </w:tcPr>
          <w:p w14:paraId="75C47295" w14:textId="239EE8DC"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OZNAKA I OPIS</w:t>
            </w:r>
          </w:p>
        </w:tc>
        <w:tc>
          <w:tcPr>
            <w:tcW w:w="1134" w:type="dxa"/>
            <w:shd w:val="clear" w:color="auto" w:fill="505050"/>
          </w:tcPr>
          <w:p w14:paraId="0C6CA635" w14:textId="22580B74"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276" w:type="dxa"/>
            <w:shd w:val="clear" w:color="auto" w:fill="505050"/>
          </w:tcPr>
          <w:p w14:paraId="3F30FE45" w14:textId="26BC1837"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275" w:type="dxa"/>
            <w:shd w:val="clear" w:color="auto" w:fill="505050"/>
          </w:tcPr>
          <w:p w14:paraId="55976DB0" w14:textId="18F9BCDE"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93" w:type="dxa"/>
            <w:shd w:val="clear" w:color="auto" w:fill="505050"/>
          </w:tcPr>
          <w:p w14:paraId="2D57E3DD" w14:textId="3FCF3DAE"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3A14AE" w:rsidRPr="006D2BC9" w14:paraId="31CF51BD" w14:textId="77777777" w:rsidTr="003A14AE">
        <w:tc>
          <w:tcPr>
            <w:tcW w:w="5382" w:type="dxa"/>
            <w:shd w:val="clear" w:color="auto" w:fill="505050"/>
          </w:tcPr>
          <w:p w14:paraId="50CA69EF" w14:textId="797F87BD"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134" w:type="dxa"/>
            <w:shd w:val="clear" w:color="auto" w:fill="505050"/>
          </w:tcPr>
          <w:p w14:paraId="004EE76B" w14:textId="2C8753D3"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276" w:type="dxa"/>
            <w:shd w:val="clear" w:color="auto" w:fill="505050"/>
          </w:tcPr>
          <w:p w14:paraId="6E10B56E" w14:textId="5EA78A5C"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275" w:type="dxa"/>
            <w:shd w:val="clear" w:color="auto" w:fill="505050"/>
          </w:tcPr>
          <w:p w14:paraId="120D3AB2" w14:textId="5C73DAEA"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93" w:type="dxa"/>
            <w:shd w:val="clear" w:color="auto" w:fill="505050"/>
          </w:tcPr>
          <w:p w14:paraId="20917896" w14:textId="63A227A2"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3A14AE" w:rsidRPr="006D2BC9" w14:paraId="59B5843C" w14:textId="77777777" w:rsidTr="003A14AE">
        <w:trPr>
          <w:trHeight w:val="400"/>
        </w:trPr>
        <w:tc>
          <w:tcPr>
            <w:tcW w:w="5382" w:type="dxa"/>
            <w:shd w:val="clear" w:color="auto" w:fill="FFC000"/>
            <w:vAlign w:val="center"/>
          </w:tcPr>
          <w:p w14:paraId="538C3FB7" w14:textId="09EBF88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RAZDJEL 001 Jedinstveni upravni odjel</w:t>
            </w:r>
          </w:p>
        </w:tc>
        <w:tc>
          <w:tcPr>
            <w:tcW w:w="1134" w:type="dxa"/>
            <w:shd w:val="clear" w:color="auto" w:fill="FFC000"/>
            <w:vAlign w:val="center"/>
          </w:tcPr>
          <w:p w14:paraId="4675444B" w14:textId="3CA9710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3.089.973,81</w:t>
            </w:r>
          </w:p>
        </w:tc>
        <w:tc>
          <w:tcPr>
            <w:tcW w:w="1276" w:type="dxa"/>
            <w:shd w:val="clear" w:color="auto" w:fill="FFC000"/>
            <w:vAlign w:val="center"/>
          </w:tcPr>
          <w:p w14:paraId="1BC9D1E8" w14:textId="4B624FF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175.748,09</w:t>
            </w:r>
          </w:p>
        </w:tc>
        <w:tc>
          <w:tcPr>
            <w:tcW w:w="1275" w:type="dxa"/>
            <w:shd w:val="clear" w:color="auto" w:fill="FFC000"/>
            <w:vAlign w:val="center"/>
          </w:tcPr>
          <w:p w14:paraId="288670E6" w14:textId="15A3A86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3.265.721,90</w:t>
            </w:r>
          </w:p>
        </w:tc>
        <w:tc>
          <w:tcPr>
            <w:tcW w:w="993" w:type="dxa"/>
            <w:shd w:val="clear" w:color="auto" w:fill="FFC000"/>
            <w:vAlign w:val="center"/>
          </w:tcPr>
          <w:p w14:paraId="48A5E333" w14:textId="42813FA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105,69%</w:t>
            </w:r>
          </w:p>
        </w:tc>
      </w:tr>
      <w:tr w:rsidR="003A14AE" w14:paraId="1CF79464" w14:textId="77777777" w:rsidTr="003A14AE">
        <w:tc>
          <w:tcPr>
            <w:tcW w:w="5382" w:type="dxa"/>
          </w:tcPr>
          <w:p w14:paraId="7A8F426E" w14:textId="6104791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GLAVA 00101 Tijela Općine Tovarnik</w:t>
            </w:r>
          </w:p>
        </w:tc>
        <w:tc>
          <w:tcPr>
            <w:tcW w:w="1134" w:type="dxa"/>
          </w:tcPr>
          <w:p w14:paraId="64F482AD" w14:textId="03A78E5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1.232.115,20</w:t>
            </w:r>
          </w:p>
        </w:tc>
        <w:tc>
          <w:tcPr>
            <w:tcW w:w="1276" w:type="dxa"/>
          </w:tcPr>
          <w:p w14:paraId="1346057C" w14:textId="4E0BEDD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-143.176,84</w:t>
            </w:r>
          </w:p>
        </w:tc>
        <w:tc>
          <w:tcPr>
            <w:tcW w:w="1275" w:type="dxa"/>
          </w:tcPr>
          <w:p w14:paraId="004D2956" w14:textId="3AB0AD0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1.088.938,36</w:t>
            </w:r>
          </w:p>
        </w:tc>
        <w:tc>
          <w:tcPr>
            <w:tcW w:w="993" w:type="dxa"/>
          </w:tcPr>
          <w:p w14:paraId="2B378011" w14:textId="26EA771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88,38%</w:t>
            </w:r>
          </w:p>
        </w:tc>
      </w:tr>
      <w:tr w:rsidR="003A14AE" w14:paraId="206F3A8B" w14:textId="77777777" w:rsidTr="003A14AE">
        <w:tc>
          <w:tcPr>
            <w:tcW w:w="5382" w:type="dxa"/>
          </w:tcPr>
          <w:p w14:paraId="6D2A47A6" w14:textId="6625A22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GLAVA 00102 Društvene djelatnosti</w:t>
            </w:r>
          </w:p>
        </w:tc>
        <w:tc>
          <w:tcPr>
            <w:tcW w:w="1134" w:type="dxa"/>
          </w:tcPr>
          <w:p w14:paraId="0A0B9628" w14:textId="4CCA090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667.390,74</w:t>
            </w:r>
          </w:p>
        </w:tc>
        <w:tc>
          <w:tcPr>
            <w:tcW w:w="1276" w:type="dxa"/>
          </w:tcPr>
          <w:p w14:paraId="798C30E7" w14:textId="7DC95C7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286.954,51</w:t>
            </w:r>
          </w:p>
        </w:tc>
        <w:tc>
          <w:tcPr>
            <w:tcW w:w="1275" w:type="dxa"/>
          </w:tcPr>
          <w:p w14:paraId="123D0CDA" w14:textId="30ECEB9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954.345,25</w:t>
            </w:r>
          </w:p>
        </w:tc>
        <w:tc>
          <w:tcPr>
            <w:tcW w:w="993" w:type="dxa"/>
          </w:tcPr>
          <w:p w14:paraId="4B22AF48" w14:textId="0C15E54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143,00%</w:t>
            </w:r>
          </w:p>
        </w:tc>
      </w:tr>
      <w:tr w:rsidR="003A14AE" w14:paraId="22FDB72C" w14:textId="77777777" w:rsidTr="003A14AE">
        <w:tc>
          <w:tcPr>
            <w:tcW w:w="5382" w:type="dxa"/>
          </w:tcPr>
          <w:p w14:paraId="54DEEC11" w14:textId="7A68D4E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GLAVA 00103 Gospodarska djelatnost</w:t>
            </w:r>
          </w:p>
        </w:tc>
        <w:tc>
          <w:tcPr>
            <w:tcW w:w="1134" w:type="dxa"/>
          </w:tcPr>
          <w:p w14:paraId="07131F3F" w14:textId="22BD359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181.325,32</w:t>
            </w:r>
          </w:p>
        </w:tc>
        <w:tc>
          <w:tcPr>
            <w:tcW w:w="1276" w:type="dxa"/>
          </w:tcPr>
          <w:p w14:paraId="03A269EA" w14:textId="4FBD527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-15.505,50</w:t>
            </w:r>
          </w:p>
        </w:tc>
        <w:tc>
          <w:tcPr>
            <w:tcW w:w="1275" w:type="dxa"/>
          </w:tcPr>
          <w:p w14:paraId="08C5E810" w14:textId="2D12A2E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165.819,82</w:t>
            </w:r>
          </w:p>
        </w:tc>
        <w:tc>
          <w:tcPr>
            <w:tcW w:w="993" w:type="dxa"/>
          </w:tcPr>
          <w:p w14:paraId="2B646E2D" w14:textId="3F00972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91,45%</w:t>
            </w:r>
          </w:p>
        </w:tc>
      </w:tr>
      <w:tr w:rsidR="003A14AE" w14:paraId="59472D53" w14:textId="77777777" w:rsidTr="003A14AE">
        <w:tc>
          <w:tcPr>
            <w:tcW w:w="5382" w:type="dxa"/>
          </w:tcPr>
          <w:p w14:paraId="13E53F1E" w14:textId="1AA2A47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GLAVA 00104 Komunalna i gospodarska djelatnost</w:t>
            </w:r>
          </w:p>
        </w:tc>
        <w:tc>
          <w:tcPr>
            <w:tcW w:w="1134" w:type="dxa"/>
          </w:tcPr>
          <w:p w14:paraId="5CB31838" w14:textId="6C8D395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502.224,00</w:t>
            </w:r>
          </w:p>
        </w:tc>
        <w:tc>
          <w:tcPr>
            <w:tcW w:w="1276" w:type="dxa"/>
          </w:tcPr>
          <w:p w14:paraId="5DB510A2" w14:textId="00DE521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-64.786,74</w:t>
            </w:r>
          </w:p>
        </w:tc>
        <w:tc>
          <w:tcPr>
            <w:tcW w:w="1275" w:type="dxa"/>
          </w:tcPr>
          <w:p w14:paraId="064BED19" w14:textId="6C011EB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437.437,26</w:t>
            </w:r>
          </w:p>
        </w:tc>
        <w:tc>
          <w:tcPr>
            <w:tcW w:w="993" w:type="dxa"/>
          </w:tcPr>
          <w:p w14:paraId="29D38E2F" w14:textId="0203455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87,10%</w:t>
            </w:r>
          </w:p>
        </w:tc>
      </w:tr>
      <w:tr w:rsidR="003A14AE" w14:paraId="7B066E39" w14:textId="77777777" w:rsidTr="003A14AE">
        <w:tc>
          <w:tcPr>
            <w:tcW w:w="5382" w:type="dxa"/>
          </w:tcPr>
          <w:p w14:paraId="208B9147" w14:textId="40BF73F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GLAVA 00105 Socijalna skrb</w:t>
            </w:r>
          </w:p>
        </w:tc>
        <w:tc>
          <w:tcPr>
            <w:tcW w:w="1134" w:type="dxa"/>
          </w:tcPr>
          <w:p w14:paraId="25511C06" w14:textId="0BCFF2D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296.421,55</w:t>
            </w:r>
          </w:p>
        </w:tc>
        <w:tc>
          <w:tcPr>
            <w:tcW w:w="1276" w:type="dxa"/>
          </w:tcPr>
          <w:p w14:paraId="33ACD3BE" w14:textId="43A3F97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78.957,66</w:t>
            </w:r>
          </w:p>
        </w:tc>
        <w:tc>
          <w:tcPr>
            <w:tcW w:w="1275" w:type="dxa"/>
          </w:tcPr>
          <w:p w14:paraId="0843F765" w14:textId="04A668D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375.379,21</w:t>
            </w:r>
          </w:p>
        </w:tc>
        <w:tc>
          <w:tcPr>
            <w:tcW w:w="993" w:type="dxa"/>
          </w:tcPr>
          <w:p w14:paraId="3276893A" w14:textId="7F11617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126,64%</w:t>
            </w:r>
          </w:p>
        </w:tc>
      </w:tr>
      <w:tr w:rsidR="003A14AE" w14:paraId="40BF3F8C" w14:textId="77777777" w:rsidTr="003A14AE">
        <w:tc>
          <w:tcPr>
            <w:tcW w:w="5382" w:type="dxa"/>
          </w:tcPr>
          <w:p w14:paraId="66BEF10E" w14:textId="03F5A84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GLAVA 00108 Predškolski odgoj - Dječji vrtić Palčić</w:t>
            </w:r>
          </w:p>
        </w:tc>
        <w:tc>
          <w:tcPr>
            <w:tcW w:w="1134" w:type="dxa"/>
          </w:tcPr>
          <w:p w14:paraId="46329E0C" w14:textId="0244FA5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210.497,00</w:t>
            </w:r>
          </w:p>
        </w:tc>
        <w:tc>
          <w:tcPr>
            <w:tcW w:w="1276" w:type="dxa"/>
          </w:tcPr>
          <w:p w14:paraId="1EE604C8" w14:textId="2B44B9F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33.305,00</w:t>
            </w:r>
          </w:p>
        </w:tc>
        <w:tc>
          <w:tcPr>
            <w:tcW w:w="1275" w:type="dxa"/>
          </w:tcPr>
          <w:p w14:paraId="79523F00" w14:textId="069E205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243.802,00</w:t>
            </w:r>
          </w:p>
        </w:tc>
        <w:tc>
          <w:tcPr>
            <w:tcW w:w="993" w:type="dxa"/>
          </w:tcPr>
          <w:p w14:paraId="6347D4BD" w14:textId="7B4B15D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115,82%</w:t>
            </w:r>
          </w:p>
        </w:tc>
      </w:tr>
      <w:tr w:rsidR="003A14AE" w:rsidRPr="006D2BC9" w14:paraId="0AF4FDB6" w14:textId="77777777" w:rsidTr="003A14AE">
        <w:trPr>
          <w:trHeight w:val="400"/>
        </w:trPr>
        <w:tc>
          <w:tcPr>
            <w:tcW w:w="5382" w:type="dxa"/>
            <w:shd w:val="clear" w:color="auto" w:fill="FFC000"/>
            <w:vAlign w:val="center"/>
          </w:tcPr>
          <w:p w14:paraId="181BCC93" w14:textId="73B5E404"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RAZDJEL 002 Općinsko vijeće</w:t>
            </w:r>
          </w:p>
        </w:tc>
        <w:tc>
          <w:tcPr>
            <w:tcW w:w="1134" w:type="dxa"/>
            <w:shd w:val="clear" w:color="auto" w:fill="FFC000"/>
            <w:vAlign w:val="center"/>
          </w:tcPr>
          <w:p w14:paraId="7D83E2CA" w14:textId="23F9506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36.800,38</w:t>
            </w:r>
          </w:p>
        </w:tc>
        <w:tc>
          <w:tcPr>
            <w:tcW w:w="1276" w:type="dxa"/>
            <w:shd w:val="clear" w:color="auto" w:fill="FFC000"/>
            <w:vAlign w:val="center"/>
          </w:tcPr>
          <w:p w14:paraId="47A052D9" w14:textId="2E8F8A3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-609,05</w:t>
            </w:r>
          </w:p>
        </w:tc>
        <w:tc>
          <w:tcPr>
            <w:tcW w:w="1275" w:type="dxa"/>
            <w:shd w:val="clear" w:color="auto" w:fill="FFC000"/>
            <w:vAlign w:val="center"/>
          </w:tcPr>
          <w:p w14:paraId="6C972539" w14:textId="53B63C4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36.191,33</w:t>
            </w:r>
          </w:p>
        </w:tc>
        <w:tc>
          <w:tcPr>
            <w:tcW w:w="993" w:type="dxa"/>
            <w:shd w:val="clear" w:color="auto" w:fill="FFC000"/>
            <w:vAlign w:val="center"/>
          </w:tcPr>
          <w:p w14:paraId="7D7BE61A" w14:textId="1133DAB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98,34%</w:t>
            </w:r>
          </w:p>
        </w:tc>
      </w:tr>
      <w:tr w:rsidR="003A14AE" w14:paraId="778DC75E" w14:textId="77777777" w:rsidTr="003A14AE">
        <w:tc>
          <w:tcPr>
            <w:tcW w:w="5382" w:type="dxa"/>
          </w:tcPr>
          <w:p w14:paraId="6EB05AB6" w14:textId="1526667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GLAVA 00201 Predstavničko tijelo</w:t>
            </w:r>
          </w:p>
        </w:tc>
        <w:tc>
          <w:tcPr>
            <w:tcW w:w="1134" w:type="dxa"/>
          </w:tcPr>
          <w:p w14:paraId="7E94EC1A" w14:textId="7D350E2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36.800,38</w:t>
            </w:r>
          </w:p>
        </w:tc>
        <w:tc>
          <w:tcPr>
            <w:tcW w:w="1276" w:type="dxa"/>
          </w:tcPr>
          <w:p w14:paraId="3232A88B" w14:textId="776E1B0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-609,05</w:t>
            </w:r>
          </w:p>
        </w:tc>
        <w:tc>
          <w:tcPr>
            <w:tcW w:w="1275" w:type="dxa"/>
          </w:tcPr>
          <w:p w14:paraId="5C78A327" w14:textId="5610DD3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36.191,33</w:t>
            </w:r>
          </w:p>
        </w:tc>
        <w:tc>
          <w:tcPr>
            <w:tcW w:w="993" w:type="dxa"/>
          </w:tcPr>
          <w:p w14:paraId="1B17F406" w14:textId="6002C3C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98,34%</w:t>
            </w:r>
          </w:p>
        </w:tc>
      </w:tr>
      <w:tr w:rsidR="003A14AE" w:rsidRPr="006D2BC9" w14:paraId="70B555CA" w14:textId="77777777" w:rsidTr="003A14AE">
        <w:tc>
          <w:tcPr>
            <w:tcW w:w="5382" w:type="dxa"/>
            <w:shd w:val="clear" w:color="auto" w:fill="505050"/>
          </w:tcPr>
          <w:p w14:paraId="2E0687B3" w14:textId="77A90DA2" w:rsidR="003A14AE" w:rsidRPr="006D2BC9" w:rsidRDefault="003A14AE" w:rsidP="006D2BC9">
            <w:pPr>
              <w:spacing w:after="0"/>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UKUPNO RASHODI</w:t>
            </w:r>
          </w:p>
        </w:tc>
        <w:tc>
          <w:tcPr>
            <w:tcW w:w="1134" w:type="dxa"/>
            <w:shd w:val="clear" w:color="auto" w:fill="505050"/>
          </w:tcPr>
          <w:p w14:paraId="4B90B073" w14:textId="2B7CE562" w:rsidR="003A14AE" w:rsidRPr="006D2BC9" w:rsidRDefault="003A14AE"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3.126.774,19</w:t>
            </w:r>
          </w:p>
        </w:tc>
        <w:tc>
          <w:tcPr>
            <w:tcW w:w="1276" w:type="dxa"/>
            <w:shd w:val="clear" w:color="auto" w:fill="505050"/>
          </w:tcPr>
          <w:p w14:paraId="08CDFE21" w14:textId="717898DF" w:rsidR="003A14AE" w:rsidRPr="006D2BC9" w:rsidRDefault="003A14AE"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175.139,04</w:t>
            </w:r>
          </w:p>
        </w:tc>
        <w:tc>
          <w:tcPr>
            <w:tcW w:w="1275" w:type="dxa"/>
            <w:shd w:val="clear" w:color="auto" w:fill="505050"/>
          </w:tcPr>
          <w:p w14:paraId="619ADD00" w14:textId="3A8D8CA9" w:rsidR="003A14AE" w:rsidRPr="006D2BC9" w:rsidRDefault="003A14AE"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3.301.913,23</w:t>
            </w:r>
          </w:p>
        </w:tc>
        <w:tc>
          <w:tcPr>
            <w:tcW w:w="993" w:type="dxa"/>
            <w:shd w:val="clear" w:color="auto" w:fill="505050"/>
          </w:tcPr>
          <w:p w14:paraId="0D1D3EDE" w14:textId="635A0DBA" w:rsidR="003A14AE" w:rsidRPr="006D2BC9" w:rsidRDefault="003A14AE"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105,60%</w:t>
            </w:r>
          </w:p>
        </w:tc>
      </w:tr>
    </w:tbl>
    <w:p w14:paraId="5716EC93" w14:textId="132F5B2F" w:rsidR="00B718EF" w:rsidRPr="00B718EF" w:rsidRDefault="00B718EF" w:rsidP="00B718EF">
      <w:pPr>
        <w:spacing w:after="0"/>
        <w:rPr>
          <w:rFonts w:ascii="Times New Roman" w:hAnsi="Times New Roman" w:cs="Times New Roman"/>
          <w:sz w:val="18"/>
          <w:szCs w:val="18"/>
        </w:rPr>
      </w:pPr>
    </w:p>
    <w:p w14:paraId="257E95FA" w14:textId="77777777" w:rsidR="00B718EF" w:rsidRPr="00B718EF" w:rsidRDefault="00B718EF" w:rsidP="00B718EF">
      <w:pPr>
        <w:spacing w:after="0"/>
        <w:rPr>
          <w:rFonts w:ascii="Times New Roman" w:hAnsi="Times New Roman" w:cs="Times New Roman"/>
          <w:sz w:val="20"/>
          <w:szCs w:val="20"/>
        </w:rPr>
      </w:pPr>
    </w:p>
    <w:p w14:paraId="044C51BE" w14:textId="77777777" w:rsidR="00B718EF" w:rsidRPr="00B718EF" w:rsidRDefault="00B718EF" w:rsidP="00B718EF">
      <w:pPr>
        <w:spacing w:after="0"/>
        <w:rPr>
          <w:rFonts w:ascii="Times New Roman" w:hAnsi="Times New Roman" w:cs="Times New Roman"/>
          <w:b/>
          <w:bCs/>
          <w:sz w:val="20"/>
          <w:szCs w:val="20"/>
        </w:rPr>
      </w:pPr>
      <w:r w:rsidRPr="00B718EF">
        <w:rPr>
          <w:rFonts w:ascii="Times New Roman" w:hAnsi="Times New Roman" w:cs="Times New Roman"/>
          <w:b/>
          <w:bCs/>
          <w:sz w:val="20"/>
          <w:szCs w:val="20"/>
        </w:rPr>
        <w:t>2. PROGRAMSKA KLASIFIKACIJA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134"/>
        <w:gridCol w:w="1276"/>
        <w:gridCol w:w="1275"/>
        <w:gridCol w:w="993"/>
      </w:tblGrid>
      <w:tr w:rsidR="003A14AE" w:rsidRPr="006D2BC9" w14:paraId="3D88622E" w14:textId="77777777" w:rsidTr="003A14AE">
        <w:tc>
          <w:tcPr>
            <w:tcW w:w="5382" w:type="dxa"/>
            <w:shd w:val="clear" w:color="auto" w:fill="505050"/>
          </w:tcPr>
          <w:p w14:paraId="1119EEFA" w14:textId="72BF4981"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OZNAKA I OPIS</w:t>
            </w:r>
          </w:p>
        </w:tc>
        <w:tc>
          <w:tcPr>
            <w:tcW w:w="1134" w:type="dxa"/>
            <w:shd w:val="clear" w:color="auto" w:fill="505050"/>
          </w:tcPr>
          <w:p w14:paraId="2AF1AD43" w14:textId="2F73C563"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 IZMJENE I DOPUNE PRORAČUNA OPĆINE TOVARNIK ZA 2024. GODINU</w:t>
            </w:r>
          </w:p>
        </w:tc>
        <w:tc>
          <w:tcPr>
            <w:tcW w:w="1276" w:type="dxa"/>
            <w:shd w:val="clear" w:color="auto" w:fill="505050"/>
          </w:tcPr>
          <w:p w14:paraId="14909EE9" w14:textId="0768339F"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POVEĆANJE/SMANJENJE</w:t>
            </w:r>
          </w:p>
        </w:tc>
        <w:tc>
          <w:tcPr>
            <w:tcW w:w="1275" w:type="dxa"/>
            <w:shd w:val="clear" w:color="auto" w:fill="505050"/>
          </w:tcPr>
          <w:p w14:paraId="0B2D13A2" w14:textId="43910745"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II. IZMJENE I DOPUNE PRORAČUNA OPĆINE TOVARNIK ZA 2024. GODINU</w:t>
            </w:r>
          </w:p>
        </w:tc>
        <w:tc>
          <w:tcPr>
            <w:tcW w:w="993" w:type="dxa"/>
            <w:shd w:val="clear" w:color="auto" w:fill="505050"/>
          </w:tcPr>
          <w:p w14:paraId="5B56F029" w14:textId="2DD0B7DC" w:rsidR="003A14AE" w:rsidRPr="006D2BC9" w:rsidRDefault="003A14AE" w:rsidP="006D2BC9">
            <w:pPr>
              <w:spacing w:after="0"/>
              <w:jc w:val="center"/>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INDEKS 4/2</w:t>
            </w:r>
          </w:p>
        </w:tc>
      </w:tr>
      <w:tr w:rsidR="003A14AE" w:rsidRPr="006D2BC9" w14:paraId="2E7B0C57" w14:textId="77777777" w:rsidTr="003A14AE">
        <w:tc>
          <w:tcPr>
            <w:tcW w:w="5382" w:type="dxa"/>
            <w:shd w:val="clear" w:color="auto" w:fill="505050"/>
          </w:tcPr>
          <w:p w14:paraId="24EF181F" w14:textId="4195248C"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134" w:type="dxa"/>
            <w:shd w:val="clear" w:color="auto" w:fill="505050"/>
          </w:tcPr>
          <w:p w14:paraId="037D1D2E" w14:textId="11A7D884"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276" w:type="dxa"/>
            <w:shd w:val="clear" w:color="auto" w:fill="505050"/>
          </w:tcPr>
          <w:p w14:paraId="71D51EDC" w14:textId="6F2A08A2"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275" w:type="dxa"/>
            <w:shd w:val="clear" w:color="auto" w:fill="505050"/>
          </w:tcPr>
          <w:p w14:paraId="180DE41F" w14:textId="3A9A1009"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93" w:type="dxa"/>
            <w:shd w:val="clear" w:color="auto" w:fill="505050"/>
          </w:tcPr>
          <w:p w14:paraId="67F53906" w14:textId="4365F360" w:rsidR="003A14AE" w:rsidRPr="006D2BC9" w:rsidRDefault="003A14AE" w:rsidP="006D2BC9">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3A14AE" w:rsidRPr="006D2BC9" w14:paraId="7AF060D2" w14:textId="77777777" w:rsidTr="003A14AE">
        <w:trPr>
          <w:trHeight w:val="400"/>
        </w:trPr>
        <w:tc>
          <w:tcPr>
            <w:tcW w:w="5382" w:type="dxa"/>
            <w:shd w:val="clear" w:color="auto" w:fill="FFC000"/>
            <w:vAlign w:val="center"/>
          </w:tcPr>
          <w:p w14:paraId="342B4A64" w14:textId="7959CCD1"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RAZDJEL 001 Jedinstveni upravni odjel</w:t>
            </w:r>
          </w:p>
        </w:tc>
        <w:tc>
          <w:tcPr>
            <w:tcW w:w="1134" w:type="dxa"/>
            <w:shd w:val="clear" w:color="auto" w:fill="FFC000"/>
            <w:vAlign w:val="center"/>
          </w:tcPr>
          <w:p w14:paraId="7BD1A355" w14:textId="0513609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3.089.973,81</w:t>
            </w:r>
          </w:p>
        </w:tc>
        <w:tc>
          <w:tcPr>
            <w:tcW w:w="1276" w:type="dxa"/>
            <w:shd w:val="clear" w:color="auto" w:fill="FFC000"/>
            <w:vAlign w:val="center"/>
          </w:tcPr>
          <w:p w14:paraId="3473FF3F" w14:textId="536C713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175.748,09</w:t>
            </w:r>
          </w:p>
        </w:tc>
        <w:tc>
          <w:tcPr>
            <w:tcW w:w="1275" w:type="dxa"/>
            <w:shd w:val="clear" w:color="auto" w:fill="FFC000"/>
            <w:vAlign w:val="center"/>
          </w:tcPr>
          <w:p w14:paraId="6113E808" w14:textId="0240435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3.265.721,90</w:t>
            </w:r>
          </w:p>
        </w:tc>
        <w:tc>
          <w:tcPr>
            <w:tcW w:w="993" w:type="dxa"/>
            <w:shd w:val="clear" w:color="auto" w:fill="FFC000"/>
            <w:vAlign w:val="center"/>
          </w:tcPr>
          <w:p w14:paraId="53B95412" w14:textId="7663495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105,69%</w:t>
            </w:r>
          </w:p>
        </w:tc>
      </w:tr>
      <w:tr w:rsidR="003A14AE" w:rsidRPr="006D2BC9" w14:paraId="1C7D3056" w14:textId="77777777" w:rsidTr="003A14AE">
        <w:trPr>
          <w:trHeight w:val="400"/>
        </w:trPr>
        <w:tc>
          <w:tcPr>
            <w:tcW w:w="5382" w:type="dxa"/>
            <w:shd w:val="clear" w:color="auto" w:fill="FFC000"/>
            <w:vAlign w:val="center"/>
          </w:tcPr>
          <w:p w14:paraId="0FC793CE" w14:textId="09B402D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GLAVA 00101 Tijela Općine Tovarnik</w:t>
            </w:r>
          </w:p>
        </w:tc>
        <w:tc>
          <w:tcPr>
            <w:tcW w:w="1134" w:type="dxa"/>
            <w:shd w:val="clear" w:color="auto" w:fill="FFC000"/>
            <w:vAlign w:val="center"/>
          </w:tcPr>
          <w:p w14:paraId="767DF304" w14:textId="59DD193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1.232.115,20</w:t>
            </w:r>
          </w:p>
        </w:tc>
        <w:tc>
          <w:tcPr>
            <w:tcW w:w="1276" w:type="dxa"/>
            <w:shd w:val="clear" w:color="auto" w:fill="FFC000"/>
            <w:vAlign w:val="center"/>
          </w:tcPr>
          <w:p w14:paraId="58E0CE99" w14:textId="121E290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-143.176,84</w:t>
            </w:r>
          </w:p>
        </w:tc>
        <w:tc>
          <w:tcPr>
            <w:tcW w:w="1275" w:type="dxa"/>
            <w:shd w:val="clear" w:color="auto" w:fill="FFC000"/>
            <w:vAlign w:val="center"/>
          </w:tcPr>
          <w:p w14:paraId="43629E05" w14:textId="2A18D2A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1.088.938,36</w:t>
            </w:r>
          </w:p>
        </w:tc>
        <w:tc>
          <w:tcPr>
            <w:tcW w:w="993" w:type="dxa"/>
            <w:shd w:val="clear" w:color="auto" w:fill="FFC000"/>
            <w:vAlign w:val="center"/>
          </w:tcPr>
          <w:p w14:paraId="395508DF" w14:textId="155613B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88,38%</w:t>
            </w:r>
          </w:p>
        </w:tc>
      </w:tr>
      <w:tr w:rsidR="003A14AE" w:rsidRPr="006D2BC9" w14:paraId="0A1E1808" w14:textId="77777777" w:rsidTr="003A14AE">
        <w:tc>
          <w:tcPr>
            <w:tcW w:w="5382" w:type="dxa"/>
            <w:shd w:val="clear" w:color="auto" w:fill="CBFFCB"/>
          </w:tcPr>
          <w:p w14:paraId="0997B8B9" w14:textId="3F8C9CE2"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1C963CAB" w14:textId="106B69D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409.246,95</w:t>
            </w:r>
          </w:p>
        </w:tc>
        <w:tc>
          <w:tcPr>
            <w:tcW w:w="1276" w:type="dxa"/>
            <w:shd w:val="clear" w:color="auto" w:fill="CBFFCB"/>
          </w:tcPr>
          <w:p w14:paraId="4AA22D15" w14:textId="03C8FC0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85.339,33</w:t>
            </w:r>
          </w:p>
        </w:tc>
        <w:tc>
          <w:tcPr>
            <w:tcW w:w="1275" w:type="dxa"/>
            <w:shd w:val="clear" w:color="auto" w:fill="CBFFCB"/>
          </w:tcPr>
          <w:p w14:paraId="4AA86AFA" w14:textId="50789F7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494.586,28</w:t>
            </w:r>
          </w:p>
        </w:tc>
        <w:tc>
          <w:tcPr>
            <w:tcW w:w="993" w:type="dxa"/>
            <w:shd w:val="clear" w:color="auto" w:fill="CBFFCB"/>
          </w:tcPr>
          <w:p w14:paraId="3A1CC553" w14:textId="3E8A375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120,85%</w:t>
            </w:r>
          </w:p>
        </w:tc>
      </w:tr>
      <w:tr w:rsidR="003A14AE" w:rsidRPr="006D2BC9" w14:paraId="00CC83BE" w14:textId="77777777" w:rsidTr="003A14AE">
        <w:tc>
          <w:tcPr>
            <w:tcW w:w="5382" w:type="dxa"/>
            <w:shd w:val="clear" w:color="auto" w:fill="CBFFCB"/>
          </w:tcPr>
          <w:p w14:paraId="2DC3ED10" w14:textId="40E6AED2"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31 Vlastiti prihodi</w:t>
            </w:r>
          </w:p>
        </w:tc>
        <w:tc>
          <w:tcPr>
            <w:tcW w:w="1134" w:type="dxa"/>
            <w:shd w:val="clear" w:color="auto" w:fill="CBFFCB"/>
          </w:tcPr>
          <w:p w14:paraId="506A4086" w14:textId="6CCD7AD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5.600,00</w:t>
            </w:r>
          </w:p>
        </w:tc>
        <w:tc>
          <w:tcPr>
            <w:tcW w:w="1276" w:type="dxa"/>
            <w:shd w:val="clear" w:color="auto" w:fill="CBFFCB"/>
          </w:tcPr>
          <w:p w14:paraId="173A39FC" w14:textId="21EF6E0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-600,00</w:t>
            </w:r>
          </w:p>
        </w:tc>
        <w:tc>
          <w:tcPr>
            <w:tcW w:w="1275" w:type="dxa"/>
            <w:shd w:val="clear" w:color="auto" w:fill="CBFFCB"/>
          </w:tcPr>
          <w:p w14:paraId="2FCF4234" w14:textId="795C617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5.000,00</w:t>
            </w:r>
          </w:p>
        </w:tc>
        <w:tc>
          <w:tcPr>
            <w:tcW w:w="993" w:type="dxa"/>
            <w:shd w:val="clear" w:color="auto" w:fill="CBFFCB"/>
          </w:tcPr>
          <w:p w14:paraId="3D2B8D92" w14:textId="6815415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89,29%</w:t>
            </w:r>
          </w:p>
        </w:tc>
      </w:tr>
      <w:tr w:rsidR="003A14AE" w:rsidRPr="006D2BC9" w14:paraId="46B77581" w14:textId="77777777" w:rsidTr="003A14AE">
        <w:tc>
          <w:tcPr>
            <w:tcW w:w="5382" w:type="dxa"/>
            <w:shd w:val="clear" w:color="auto" w:fill="CBFFCB"/>
          </w:tcPr>
          <w:p w14:paraId="7A7F69EC" w14:textId="0723A9F0"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41 Prihodi od komunalne naknade i doprinosa</w:t>
            </w:r>
          </w:p>
        </w:tc>
        <w:tc>
          <w:tcPr>
            <w:tcW w:w="1134" w:type="dxa"/>
            <w:shd w:val="clear" w:color="auto" w:fill="CBFFCB"/>
          </w:tcPr>
          <w:p w14:paraId="050F8EB4" w14:textId="7E3B080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38.766,68</w:t>
            </w:r>
          </w:p>
        </w:tc>
        <w:tc>
          <w:tcPr>
            <w:tcW w:w="1276" w:type="dxa"/>
            <w:shd w:val="clear" w:color="auto" w:fill="CBFFCB"/>
          </w:tcPr>
          <w:p w14:paraId="40E24E8E" w14:textId="39AF8B9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-38.766,68</w:t>
            </w:r>
          </w:p>
        </w:tc>
        <w:tc>
          <w:tcPr>
            <w:tcW w:w="1275" w:type="dxa"/>
            <w:shd w:val="clear" w:color="auto" w:fill="CBFFCB"/>
          </w:tcPr>
          <w:p w14:paraId="44EC7C25" w14:textId="1E8C2A8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3F637A1F" w14:textId="0247653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5121E1B1" w14:textId="77777777" w:rsidTr="003A14AE">
        <w:tc>
          <w:tcPr>
            <w:tcW w:w="5382" w:type="dxa"/>
            <w:shd w:val="clear" w:color="auto" w:fill="CBFFCB"/>
          </w:tcPr>
          <w:p w14:paraId="49AD5453" w14:textId="1BDC226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43 Prihodi od ostalih koncesija</w:t>
            </w:r>
          </w:p>
        </w:tc>
        <w:tc>
          <w:tcPr>
            <w:tcW w:w="1134" w:type="dxa"/>
            <w:shd w:val="clear" w:color="auto" w:fill="CBFFCB"/>
          </w:tcPr>
          <w:p w14:paraId="1988BD66" w14:textId="671FF6B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3.709,16</w:t>
            </w:r>
          </w:p>
        </w:tc>
        <w:tc>
          <w:tcPr>
            <w:tcW w:w="1276" w:type="dxa"/>
            <w:shd w:val="clear" w:color="auto" w:fill="CBFFCB"/>
          </w:tcPr>
          <w:p w14:paraId="2DD6A78E" w14:textId="5047F67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-396,66</w:t>
            </w:r>
          </w:p>
        </w:tc>
        <w:tc>
          <w:tcPr>
            <w:tcW w:w="1275" w:type="dxa"/>
            <w:shd w:val="clear" w:color="auto" w:fill="CBFFCB"/>
          </w:tcPr>
          <w:p w14:paraId="1EE6C097" w14:textId="73C7DB7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3.312,50</w:t>
            </w:r>
          </w:p>
        </w:tc>
        <w:tc>
          <w:tcPr>
            <w:tcW w:w="993" w:type="dxa"/>
            <w:shd w:val="clear" w:color="auto" w:fill="CBFFCB"/>
          </w:tcPr>
          <w:p w14:paraId="157717B5" w14:textId="553C78E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89,31%</w:t>
            </w:r>
          </w:p>
        </w:tc>
      </w:tr>
      <w:tr w:rsidR="003A14AE" w:rsidRPr="006D2BC9" w14:paraId="5745C585" w14:textId="77777777" w:rsidTr="003A14AE">
        <w:tc>
          <w:tcPr>
            <w:tcW w:w="5382" w:type="dxa"/>
            <w:shd w:val="clear" w:color="auto" w:fill="CBFFCB"/>
          </w:tcPr>
          <w:p w14:paraId="1554F1EC" w14:textId="2AB7603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76D19524" w14:textId="57F2590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139.788,78</w:t>
            </w:r>
          </w:p>
        </w:tc>
        <w:tc>
          <w:tcPr>
            <w:tcW w:w="1276" w:type="dxa"/>
            <w:shd w:val="clear" w:color="auto" w:fill="CBFFCB"/>
          </w:tcPr>
          <w:p w14:paraId="61537EF0" w14:textId="074EF70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-55.355,68</w:t>
            </w:r>
          </w:p>
        </w:tc>
        <w:tc>
          <w:tcPr>
            <w:tcW w:w="1275" w:type="dxa"/>
            <w:shd w:val="clear" w:color="auto" w:fill="CBFFCB"/>
          </w:tcPr>
          <w:p w14:paraId="5B399693" w14:textId="7B66AC7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84.433,10</w:t>
            </w:r>
          </w:p>
        </w:tc>
        <w:tc>
          <w:tcPr>
            <w:tcW w:w="993" w:type="dxa"/>
            <w:shd w:val="clear" w:color="auto" w:fill="CBFFCB"/>
          </w:tcPr>
          <w:p w14:paraId="4B5279FE" w14:textId="2CF2450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60,40%</w:t>
            </w:r>
          </w:p>
        </w:tc>
      </w:tr>
      <w:tr w:rsidR="003A14AE" w:rsidRPr="006D2BC9" w14:paraId="6B5F9C07" w14:textId="77777777" w:rsidTr="003A14AE">
        <w:tc>
          <w:tcPr>
            <w:tcW w:w="5382" w:type="dxa"/>
            <w:shd w:val="clear" w:color="auto" w:fill="CBFFCB"/>
          </w:tcPr>
          <w:p w14:paraId="54464A1C" w14:textId="4DF1BB11"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45 Prihodi za posebne namjene - ostalo</w:t>
            </w:r>
          </w:p>
        </w:tc>
        <w:tc>
          <w:tcPr>
            <w:tcW w:w="1134" w:type="dxa"/>
            <w:shd w:val="clear" w:color="auto" w:fill="CBFFCB"/>
          </w:tcPr>
          <w:p w14:paraId="2795F056" w14:textId="4DA2653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3.964,54</w:t>
            </w:r>
          </w:p>
        </w:tc>
        <w:tc>
          <w:tcPr>
            <w:tcW w:w="1276" w:type="dxa"/>
            <w:shd w:val="clear" w:color="auto" w:fill="CBFFCB"/>
          </w:tcPr>
          <w:p w14:paraId="3E31D6C1" w14:textId="6A11303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12.545,78</w:t>
            </w:r>
          </w:p>
        </w:tc>
        <w:tc>
          <w:tcPr>
            <w:tcW w:w="1275" w:type="dxa"/>
            <w:shd w:val="clear" w:color="auto" w:fill="CBFFCB"/>
          </w:tcPr>
          <w:p w14:paraId="190876D8" w14:textId="3072996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16.510,32</w:t>
            </w:r>
          </w:p>
        </w:tc>
        <w:tc>
          <w:tcPr>
            <w:tcW w:w="993" w:type="dxa"/>
            <w:shd w:val="clear" w:color="auto" w:fill="CBFFCB"/>
          </w:tcPr>
          <w:p w14:paraId="74C3EFF1" w14:textId="3773B07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416,45%</w:t>
            </w:r>
          </w:p>
        </w:tc>
      </w:tr>
      <w:tr w:rsidR="003A14AE" w:rsidRPr="006D2BC9" w14:paraId="6D1EE3AF" w14:textId="77777777" w:rsidTr="003A14AE">
        <w:tc>
          <w:tcPr>
            <w:tcW w:w="5382" w:type="dxa"/>
            <w:shd w:val="clear" w:color="auto" w:fill="CBFFCB"/>
          </w:tcPr>
          <w:p w14:paraId="41DFBD8B" w14:textId="551196D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46 Šumski doprinos</w:t>
            </w:r>
          </w:p>
        </w:tc>
        <w:tc>
          <w:tcPr>
            <w:tcW w:w="1134" w:type="dxa"/>
            <w:shd w:val="clear" w:color="auto" w:fill="CBFFCB"/>
          </w:tcPr>
          <w:p w14:paraId="3F774B46" w14:textId="1ED500C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115.000,00</w:t>
            </w:r>
          </w:p>
        </w:tc>
        <w:tc>
          <w:tcPr>
            <w:tcW w:w="1276" w:type="dxa"/>
            <w:shd w:val="clear" w:color="auto" w:fill="CBFFCB"/>
          </w:tcPr>
          <w:p w14:paraId="5E8F84BC" w14:textId="6C8C05D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-12.619,46</w:t>
            </w:r>
          </w:p>
        </w:tc>
        <w:tc>
          <w:tcPr>
            <w:tcW w:w="1275" w:type="dxa"/>
            <w:shd w:val="clear" w:color="auto" w:fill="CBFFCB"/>
          </w:tcPr>
          <w:p w14:paraId="42E40500" w14:textId="52C82B3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102.380,54</w:t>
            </w:r>
          </w:p>
        </w:tc>
        <w:tc>
          <w:tcPr>
            <w:tcW w:w="993" w:type="dxa"/>
            <w:shd w:val="clear" w:color="auto" w:fill="CBFFCB"/>
          </w:tcPr>
          <w:p w14:paraId="40A0AFA2" w14:textId="642EECC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89,03%</w:t>
            </w:r>
          </w:p>
        </w:tc>
      </w:tr>
      <w:tr w:rsidR="003A14AE" w:rsidRPr="006D2BC9" w14:paraId="2B2204FA" w14:textId="77777777" w:rsidTr="003A14AE">
        <w:tc>
          <w:tcPr>
            <w:tcW w:w="5382" w:type="dxa"/>
            <w:shd w:val="clear" w:color="auto" w:fill="CBFFCB"/>
          </w:tcPr>
          <w:p w14:paraId="29E72AA3" w14:textId="5325B3E0"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245B7FD7" w14:textId="6872760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281.424,20</w:t>
            </w:r>
          </w:p>
        </w:tc>
        <w:tc>
          <w:tcPr>
            <w:tcW w:w="1276" w:type="dxa"/>
            <w:shd w:val="clear" w:color="auto" w:fill="CBFFCB"/>
          </w:tcPr>
          <w:p w14:paraId="65441FAA" w14:textId="0A27130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-14.858,04</w:t>
            </w:r>
          </w:p>
        </w:tc>
        <w:tc>
          <w:tcPr>
            <w:tcW w:w="1275" w:type="dxa"/>
            <w:shd w:val="clear" w:color="auto" w:fill="CBFFCB"/>
          </w:tcPr>
          <w:p w14:paraId="017F9E52" w14:textId="1812ED7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266.566,16</w:t>
            </w:r>
          </w:p>
        </w:tc>
        <w:tc>
          <w:tcPr>
            <w:tcW w:w="993" w:type="dxa"/>
            <w:shd w:val="clear" w:color="auto" w:fill="CBFFCB"/>
          </w:tcPr>
          <w:p w14:paraId="17E94FF0" w14:textId="292D690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94,72%</w:t>
            </w:r>
          </w:p>
        </w:tc>
      </w:tr>
      <w:tr w:rsidR="003A14AE" w:rsidRPr="006D2BC9" w14:paraId="691975B4" w14:textId="77777777" w:rsidTr="003A14AE">
        <w:tc>
          <w:tcPr>
            <w:tcW w:w="5382" w:type="dxa"/>
            <w:shd w:val="clear" w:color="auto" w:fill="CBFFCB"/>
          </w:tcPr>
          <w:p w14:paraId="46E113B5" w14:textId="10C5718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43BDED7B" w14:textId="01A11A8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234.614,89</w:t>
            </w:r>
          </w:p>
        </w:tc>
        <w:tc>
          <w:tcPr>
            <w:tcW w:w="1276" w:type="dxa"/>
            <w:shd w:val="clear" w:color="auto" w:fill="CBFFCB"/>
          </w:tcPr>
          <w:p w14:paraId="684C62A5" w14:textId="1C83F97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-118.465,43</w:t>
            </w:r>
          </w:p>
        </w:tc>
        <w:tc>
          <w:tcPr>
            <w:tcW w:w="1275" w:type="dxa"/>
            <w:shd w:val="clear" w:color="auto" w:fill="CBFFCB"/>
          </w:tcPr>
          <w:p w14:paraId="55714169" w14:textId="0E05780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116.149,46</w:t>
            </w:r>
          </w:p>
        </w:tc>
        <w:tc>
          <w:tcPr>
            <w:tcW w:w="993" w:type="dxa"/>
            <w:shd w:val="clear" w:color="auto" w:fill="CBFFCB"/>
          </w:tcPr>
          <w:p w14:paraId="74E74171" w14:textId="02DACCA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49,51%</w:t>
            </w:r>
          </w:p>
        </w:tc>
      </w:tr>
      <w:tr w:rsidR="003A14AE" w:rsidRPr="006D2BC9" w14:paraId="0D736200" w14:textId="77777777" w:rsidTr="003A14AE">
        <w:trPr>
          <w:trHeight w:val="540"/>
        </w:trPr>
        <w:tc>
          <w:tcPr>
            <w:tcW w:w="5382" w:type="dxa"/>
            <w:shd w:val="clear" w:color="auto" w:fill="17365D"/>
            <w:vAlign w:val="center"/>
          </w:tcPr>
          <w:p w14:paraId="5A3419F2" w14:textId="1E834FE1"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1002 Redovna djelatnost</w:t>
            </w:r>
          </w:p>
        </w:tc>
        <w:tc>
          <w:tcPr>
            <w:tcW w:w="1134" w:type="dxa"/>
            <w:shd w:val="clear" w:color="auto" w:fill="17365D"/>
            <w:vAlign w:val="center"/>
          </w:tcPr>
          <w:p w14:paraId="1BD4341B" w14:textId="2E9C1A5B"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681.232,35</w:t>
            </w:r>
          </w:p>
        </w:tc>
        <w:tc>
          <w:tcPr>
            <w:tcW w:w="1276" w:type="dxa"/>
            <w:shd w:val="clear" w:color="auto" w:fill="17365D"/>
            <w:vAlign w:val="center"/>
          </w:tcPr>
          <w:p w14:paraId="36DFA575" w14:textId="35ABEC5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54.289,51</w:t>
            </w:r>
          </w:p>
        </w:tc>
        <w:tc>
          <w:tcPr>
            <w:tcW w:w="1275" w:type="dxa"/>
            <w:shd w:val="clear" w:color="auto" w:fill="17365D"/>
            <w:vAlign w:val="center"/>
          </w:tcPr>
          <w:p w14:paraId="3CDB5571" w14:textId="1F9593B1"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735.521,86</w:t>
            </w:r>
          </w:p>
        </w:tc>
        <w:tc>
          <w:tcPr>
            <w:tcW w:w="993" w:type="dxa"/>
            <w:shd w:val="clear" w:color="auto" w:fill="17365D"/>
            <w:vAlign w:val="center"/>
          </w:tcPr>
          <w:p w14:paraId="4569A505" w14:textId="484FA832"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107,97%</w:t>
            </w:r>
          </w:p>
        </w:tc>
      </w:tr>
      <w:tr w:rsidR="003A14AE" w:rsidRPr="006D2BC9" w14:paraId="29384425" w14:textId="77777777" w:rsidTr="003A14AE">
        <w:trPr>
          <w:trHeight w:val="540"/>
        </w:trPr>
        <w:tc>
          <w:tcPr>
            <w:tcW w:w="5382" w:type="dxa"/>
            <w:shd w:val="clear" w:color="auto" w:fill="DAE8F2"/>
            <w:vAlign w:val="center"/>
          </w:tcPr>
          <w:p w14:paraId="24A5A61F" w14:textId="6E9B0ABE"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A100202 Stručno administrativno i tehničko osoblje</w:t>
            </w:r>
          </w:p>
        </w:tc>
        <w:tc>
          <w:tcPr>
            <w:tcW w:w="1134" w:type="dxa"/>
            <w:shd w:val="clear" w:color="auto" w:fill="DAE8F2"/>
            <w:vAlign w:val="center"/>
          </w:tcPr>
          <w:p w14:paraId="01E2A791" w14:textId="4CF809E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310.585,95</w:t>
            </w:r>
          </w:p>
        </w:tc>
        <w:tc>
          <w:tcPr>
            <w:tcW w:w="1276" w:type="dxa"/>
            <w:shd w:val="clear" w:color="auto" w:fill="DAE8F2"/>
            <w:vAlign w:val="center"/>
          </w:tcPr>
          <w:p w14:paraId="6F4310E8" w14:textId="62A14F9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41.732,54</w:t>
            </w:r>
          </w:p>
        </w:tc>
        <w:tc>
          <w:tcPr>
            <w:tcW w:w="1275" w:type="dxa"/>
            <w:shd w:val="clear" w:color="auto" w:fill="DAE8F2"/>
            <w:vAlign w:val="center"/>
          </w:tcPr>
          <w:p w14:paraId="7AEC8D11" w14:textId="617832A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352.318,49</w:t>
            </w:r>
          </w:p>
        </w:tc>
        <w:tc>
          <w:tcPr>
            <w:tcW w:w="993" w:type="dxa"/>
            <w:shd w:val="clear" w:color="auto" w:fill="DAE8F2"/>
            <w:vAlign w:val="center"/>
          </w:tcPr>
          <w:p w14:paraId="5FECAE99" w14:textId="5B3CB4E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113,44%</w:t>
            </w:r>
          </w:p>
        </w:tc>
      </w:tr>
      <w:tr w:rsidR="003A14AE" w:rsidRPr="006D2BC9" w14:paraId="686DD548" w14:textId="77777777" w:rsidTr="003A14AE">
        <w:tc>
          <w:tcPr>
            <w:tcW w:w="5382" w:type="dxa"/>
            <w:shd w:val="clear" w:color="auto" w:fill="CBFFCB"/>
          </w:tcPr>
          <w:p w14:paraId="31593335" w14:textId="589C0931"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460E5072" w14:textId="7519751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236.117,52</w:t>
            </w:r>
          </w:p>
        </w:tc>
        <w:tc>
          <w:tcPr>
            <w:tcW w:w="1276" w:type="dxa"/>
            <w:shd w:val="clear" w:color="auto" w:fill="CBFFCB"/>
          </w:tcPr>
          <w:p w14:paraId="2E30F73D" w14:textId="6CACE5F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28.004,04</w:t>
            </w:r>
          </w:p>
        </w:tc>
        <w:tc>
          <w:tcPr>
            <w:tcW w:w="1275" w:type="dxa"/>
            <w:shd w:val="clear" w:color="auto" w:fill="CBFFCB"/>
          </w:tcPr>
          <w:p w14:paraId="2789A020" w14:textId="3FFF180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264.121,56</w:t>
            </w:r>
          </w:p>
        </w:tc>
        <w:tc>
          <w:tcPr>
            <w:tcW w:w="993" w:type="dxa"/>
            <w:shd w:val="clear" w:color="auto" w:fill="CBFFCB"/>
          </w:tcPr>
          <w:p w14:paraId="65D0B19B" w14:textId="3848F87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111,86%</w:t>
            </w:r>
          </w:p>
        </w:tc>
      </w:tr>
      <w:tr w:rsidR="003A14AE" w:rsidRPr="006D2BC9" w14:paraId="7B8E085D" w14:textId="77777777" w:rsidTr="003A14AE">
        <w:tc>
          <w:tcPr>
            <w:tcW w:w="5382" w:type="dxa"/>
            <w:shd w:val="clear" w:color="auto" w:fill="F2F2F2"/>
          </w:tcPr>
          <w:p w14:paraId="6948E5C4" w14:textId="12E3D85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CA38B89" w14:textId="49F035E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236.117,52</w:t>
            </w:r>
          </w:p>
        </w:tc>
        <w:tc>
          <w:tcPr>
            <w:tcW w:w="1276" w:type="dxa"/>
            <w:shd w:val="clear" w:color="auto" w:fill="F2F2F2"/>
          </w:tcPr>
          <w:p w14:paraId="192CDFDD" w14:textId="1F51FCF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28.004,04</w:t>
            </w:r>
          </w:p>
        </w:tc>
        <w:tc>
          <w:tcPr>
            <w:tcW w:w="1275" w:type="dxa"/>
            <w:shd w:val="clear" w:color="auto" w:fill="F2F2F2"/>
          </w:tcPr>
          <w:p w14:paraId="6994D3A2" w14:textId="2762AC8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264.121,56</w:t>
            </w:r>
          </w:p>
        </w:tc>
        <w:tc>
          <w:tcPr>
            <w:tcW w:w="993" w:type="dxa"/>
            <w:shd w:val="clear" w:color="auto" w:fill="F2F2F2"/>
          </w:tcPr>
          <w:p w14:paraId="0D87F074" w14:textId="0F82A41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111,86%</w:t>
            </w:r>
          </w:p>
        </w:tc>
      </w:tr>
      <w:tr w:rsidR="003A14AE" w:rsidRPr="006D2BC9" w14:paraId="61DD82FF" w14:textId="77777777" w:rsidTr="003A14AE">
        <w:tc>
          <w:tcPr>
            <w:tcW w:w="5382" w:type="dxa"/>
            <w:shd w:val="clear" w:color="auto" w:fill="F2F2F2"/>
          </w:tcPr>
          <w:p w14:paraId="322ED8A8" w14:textId="09F75FA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134" w:type="dxa"/>
            <w:shd w:val="clear" w:color="auto" w:fill="F2F2F2"/>
          </w:tcPr>
          <w:p w14:paraId="4A3A61B9" w14:textId="721E776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235.811,92</w:t>
            </w:r>
          </w:p>
        </w:tc>
        <w:tc>
          <w:tcPr>
            <w:tcW w:w="1276" w:type="dxa"/>
            <w:shd w:val="clear" w:color="auto" w:fill="F2F2F2"/>
          </w:tcPr>
          <w:p w14:paraId="3CC3D4FE" w14:textId="15D727B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28.188,08</w:t>
            </w:r>
          </w:p>
        </w:tc>
        <w:tc>
          <w:tcPr>
            <w:tcW w:w="1275" w:type="dxa"/>
            <w:shd w:val="clear" w:color="auto" w:fill="F2F2F2"/>
          </w:tcPr>
          <w:p w14:paraId="3FCEE57F" w14:textId="7A1BA95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264.000,00</w:t>
            </w:r>
          </w:p>
        </w:tc>
        <w:tc>
          <w:tcPr>
            <w:tcW w:w="993" w:type="dxa"/>
            <w:shd w:val="clear" w:color="auto" w:fill="F2F2F2"/>
          </w:tcPr>
          <w:p w14:paraId="7F470F13" w14:textId="123D47B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111,95%</w:t>
            </w:r>
          </w:p>
        </w:tc>
      </w:tr>
      <w:tr w:rsidR="003A14AE" w14:paraId="3B0B2014" w14:textId="77777777" w:rsidTr="003A14AE">
        <w:tc>
          <w:tcPr>
            <w:tcW w:w="5382" w:type="dxa"/>
          </w:tcPr>
          <w:p w14:paraId="5A0809F3" w14:textId="34DA73AC"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134" w:type="dxa"/>
          </w:tcPr>
          <w:p w14:paraId="01729110" w14:textId="3B946BE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235.811,92</w:t>
            </w:r>
          </w:p>
        </w:tc>
        <w:tc>
          <w:tcPr>
            <w:tcW w:w="1276" w:type="dxa"/>
          </w:tcPr>
          <w:p w14:paraId="2333C7DD" w14:textId="47FC04E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28.188,08</w:t>
            </w:r>
          </w:p>
        </w:tc>
        <w:tc>
          <w:tcPr>
            <w:tcW w:w="1275" w:type="dxa"/>
          </w:tcPr>
          <w:p w14:paraId="148733D8" w14:textId="2A562F6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264.000,00</w:t>
            </w:r>
          </w:p>
        </w:tc>
        <w:tc>
          <w:tcPr>
            <w:tcW w:w="993" w:type="dxa"/>
          </w:tcPr>
          <w:p w14:paraId="21DC9A2F" w14:textId="4764349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111,95%</w:t>
            </w:r>
          </w:p>
        </w:tc>
      </w:tr>
      <w:tr w:rsidR="003A14AE" w:rsidRPr="006D2BC9" w14:paraId="47F4CC97" w14:textId="77777777" w:rsidTr="003A14AE">
        <w:tc>
          <w:tcPr>
            <w:tcW w:w="5382" w:type="dxa"/>
            <w:shd w:val="clear" w:color="auto" w:fill="F2F2F2"/>
          </w:tcPr>
          <w:p w14:paraId="3019AA41" w14:textId="1559893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63A55BB3" w14:textId="26F1939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305,60</w:t>
            </w:r>
          </w:p>
        </w:tc>
        <w:tc>
          <w:tcPr>
            <w:tcW w:w="1276" w:type="dxa"/>
            <w:shd w:val="clear" w:color="auto" w:fill="F2F2F2"/>
          </w:tcPr>
          <w:p w14:paraId="59BBC4EE" w14:textId="1CB8D45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-184,04</w:t>
            </w:r>
          </w:p>
        </w:tc>
        <w:tc>
          <w:tcPr>
            <w:tcW w:w="1275" w:type="dxa"/>
            <w:shd w:val="clear" w:color="auto" w:fill="F2F2F2"/>
          </w:tcPr>
          <w:p w14:paraId="137ED5AD" w14:textId="79B5D89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121,56</w:t>
            </w:r>
          </w:p>
        </w:tc>
        <w:tc>
          <w:tcPr>
            <w:tcW w:w="993" w:type="dxa"/>
            <w:shd w:val="clear" w:color="auto" w:fill="F2F2F2"/>
          </w:tcPr>
          <w:p w14:paraId="03D800F4" w14:textId="5042859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39,78%</w:t>
            </w:r>
          </w:p>
        </w:tc>
      </w:tr>
      <w:tr w:rsidR="003A14AE" w14:paraId="725506E9" w14:textId="77777777" w:rsidTr="003A14AE">
        <w:tc>
          <w:tcPr>
            <w:tcW w:w="5382" w:type="dxa"/>
          </w:tcPr>
          <w:p w14:paraId="05404421" w14:textId="42F7144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134" w:type="dxa"/>
          </w:tcPr>
          <w:p w14:paraId="0D8249A8" w14:textId="1BD1B68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305,60</w:t>
            </w:r>
          </w:p>
        </w:tc>
        <w:tc>
          <w:tcPr>
            <w:tcW w:w="1276" w:type="dxa"/>
          </w:tcPr>
          <w:p w14:paraId="5A507730" w14:textId="5754C8A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-184,04</w:t>
            </w:r>
          </w:p>
        </w:tc>
        <w:tc>
          <w:tcPr>
            <w:tcW w:w="1275" w:type="dxa"/>
          </w:tcPr>
          <w:p w14:paraId="5BF95F60" w14:textId="6AA2F74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121,56</w:t>
            </w:r>
          </w:p>
        </w:tc>
        <w:tc>
          <w:tcPr>
            <w:tcW w:w="993" w:type="dxa"/>
          </w:tcPr>
          <w:p w14:paraId="08CCD825" w14:textId="08F435C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39,78%</w:t>
            </w:r>
          </w:p>
        </w:tc>
      </w:tr>
      <w:tr w:rsidR="003A14AE" w:rsidRPr="006D2BC9" w14:paraId="7A66A2BA" w14:textId="77777777" w:rsidTr="003A14AE">
        <w:tc>
          <w:tcPr>
            <w:tcW w:w="5382" w:type="dxa"/>
            <w:shd w:val="clear" w:color="auto" w:fill="CBFFCB"/>
          </w:tcPr>
          <w:p w14:paraId="7CF9075F" w14:textId="4E7DA564"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789CB2CE" w14:textId="453ED5D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74.468,43</w:t>
            </w:r>
          </w:p>
        </w:tc>
        <w:tc>
          <w:tcPr>
            <w:tcW w:w="1276" w:type="dxa"/>
            <w:shd w:val="clear" w:color="auto" w:fill="CBFFCB"/>
          </w:tcPr>
          <w:p w14:paraId="2E848D3C" w14:textId="169EF4F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13.728,50</w:t>
            </w:r>
          </w:p>
        </w:tc>
        <w:tc>
          <w:tcPr>
            <w:tcW w:w="1275" w:type="dxa"/>
            <w:shd w:val="clear" w:color="auto" w:fill="CBFFCB"/>
          </w:tcPr>
          <w:p w14:paraId="2E2B0F24" w14:textId="6B27BF3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88.196,93</w:t>
            </w:r>
          </w:p>
        </w:tc>
        <w:tc>
          <w:tcPr>
            <w:tcW w:w="993" w:type="dxa"/>
            <w:shd w:val="clear" w:color="auto" w:fill="CBFFCB"/>
          </w:tcPr>
          <w:p w14:paraId="44F09179" w14:textId="6EDF1F2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118,44%</w:t>
            </w:r>
          </w:p>
        </w:tc>
      </w:tr>
      <w:tr w:rsidR="003A14AE" w:rsidRPr="006D2BC9" w14:paraId="054588F0" w14:textId="77777777" w:rsidTr="003A14AE">
        <w:tc>
          <w:tcPr>
            <w:tcW w:w="5382" w:type="dxa"/>
            <w:shd w:val="clear" w:color="auto" w:fill="F2F2F2"/>
          </w:tcPr>
          <w:p w14:paraId="1D4B239C" w14:textId="57A3182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6A1D75C" w14:textId="26E1ABF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74.468,43</w:t>
            </w:r>
          </w:p>
        </w:tc>
        <w:tc>
          <w:tcPr>
            <w:tcW w:w="1276" w:type="dxa"/>
            <w:shd w:val="clear" w:color="auto" w:fill="F2F2F2"/>
          </w:tcPr>
          <w:p w14:paraId="69CFCD65" w14:textId="3A8FE85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13.728,50</w:t>
            </w:r>
          </w:p>
        </w:tc>
        <w:tc>
          <w:tcPr>
            <w:tcW w:w="1275" w:type="dxa"/>
            <w:shd w:val="clear" w:color="auto" w:fill="F2F2F2"/>
          </w:tcPr>
          <w:p w14:paraId="640787E3" w14:textId="3DD247B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88.196,93</w:t>
            </w:r>
          </w:p>
        </w:tc>
        <w:tc>
          <w:tcPr>
            <w:tcW w:w="993" w:type="dxa"/>
            <w:shd w:val="clear" w:color="auto" w:fill="F2F2F2"/>
          </w:tcPr>
          <w:p w14:paraId="0FF4F466" w14:textId="47165B6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118,44%</w:t>
            </w:r>
          </w:p>
        </w:tc>
      </w:tr>
      <w:tr w:rsidR="003A14AE" w:rsidRPr="006D2BC9" w14:paraId="592FCC18" w14:textId="77777777" w:rsidTr="003A14AE">
        <w:tc>
          <w:tcPr>
            <w:tcW w:w="5382" w:type="dxa"/>
            <w:shd w:val="clear" w:color="auto" w:fill="F2F2F2"/>
          </w:tcPr>
          <w:p w14:paraId="47F34449" w14:textId="19B58ED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134" w:type="dxa"/>
            <w:shd w:val="clear" w:color="auto" w:fill="F2F2F2"/>
          </w:tcPr>
          <w:p w14:paraId="5A8F766A" w14:textId="6536551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74.468,43</w:t>
            </w:r>
          </w:p>
        </w:tc>
        <w:tc>
          <w:tcPr>
            <w:tcW w:w="1276" w:type="dxa"/>
            <w:shd w:val="clear" w:color="auto" w:fill="F2F2F2"/>
          </w:tcPr>
          <w:p w14:paraId="4CBEAECD" w14:textId="706BB5B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13.728,50</w:t>
            </w:r>
          </w:p>
        </w:tc>
        <w:tc>
          <w:tcPr>
            <w:tcW w:w="1275" w:type="dxa"/>
            <w:shd w:val="clear" w:color="auto" w:fill="F2F2F2"/>
          </w:tcPr>
          <w:p w14:paraId="4A44D6B3" w14:textId="6F26FD3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88.196,93</w:t>
            </w:r>
          </w:p>
        </w:tc>
        <w:tc>
          <w:tcPr>
            <w:tcW w:w="993" w:type="dxa"/>
            <w:shd w:val="clear" w:color="auto" w:fill="F2F2F2"/>
          </w:tcPr>
          <w:p w14:paraId="4DED5DE7" w14:textId="45CC97E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118,44%</w:t>
            </w:r>
          </w:p>
        </w:tc>
      </w:tr>
      <w:tr w:rsidR="003A14AE" w14:paraId="6A9E292C" w14:textId="77777777" w:rsidTr="003A14AE">
        <w:tc>
          <w:tcPr>
            <w:tcW w:w="5382" w:type="dxa"/>
          </w:tcPr>
          <w:p w14:paraId="5F5D2071" w14:textId="509E72F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134" w:type="dxa"/>
          </w:tcPr>
          <w:p w14:paraId="12B27BF6" w14:textId="69AE7DB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276" w:type="dxa"/>
          </w:tcPr>
          <w:p w14:paraId="644A3C9E" w14:textId="6619066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60,00</w:t>
            </w:r>
          </w:p>
        </w:tc>
        <w:tc>
          <w:tcPr>
            <w:tcW w:w="1275" w:type="dxa"/>
          </w:tcPr>
          <w:p w14:paraId="0F0478B4" w14:textId="691891F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93" w:type="dxa"/>
          </w:tcPr>
          <w:p w14:paraId="39975C2B" w14:textId="6EA468B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109,38%</w:t>
            </w:r>
          </w:p>
        </w:tc>
      </w:tr>
      <w:tr w:rsidR="003A14AE" w14:paraId="28E58ACD" w14:textId="77777777" w:rsidTr="003A14AE">
        <w:tc>
          <w:tcPr>
            <w:tcW w:w="5382" w:type="dxa"/>
          </w:tcPr>
          <w:p w14:paraId="6851CDF3" w14:textId="090AA3D5"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134" w:type="dxa"/>
          </w:tcPr>
          <w:p w14:paraId="2556DDF0" w14:textId="783BCF2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34.919,46</w:t>
            </w:r>
          </w:p>
        </w:tc>
        <w:tc>
          <w:tcPr>
            <w:tcW w:w="1276" w:type="dxa"/>
          </w:tcPr>
          <w:p w14:paraId="108D00EE" w14:textId="29882FB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9.017,47</w:t>
            </w:r>
          </w:p>
        </w:tc>
        <w:tc>
          <w:tcPr>
            <w:tcW w:w="1275" w:type="dxa"/>
          </w:tcPr>
          <w:p w14:paraId="0C695B8B" w14:textId="689C54A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43.936,93</w:t>
            </w:r>
          </w:p>
        </w:tc>
        <w:tc>
          <w:tcPr>
            <w:tcW w:w="993" w:type="dxa"/>
          </w:tcPr>
          <w:p w14:paraId="40E995FF" w14:textId="50677EB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125,82%</w:t>
            </w:r>
          </w:p>
        </w:tc>
      </w:tr>
      <w:tr w:rsidR="003A14AE" w14:paraId="1324667A" w14:textId="77777777" w:rsidTr="003A14AE">
        <w:tc>
          <w:tcPr>
            <w:tcW w:w="5382" w:type="dxa"/>
          </w:tcPr>
          <w:p w14:paraId="7B04271D" w14:textId="767C06D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134" w:type="dxa"/>
          </w:tcPr>
          <w:p w14:paraId="695D6B9C" w14:textId="0F20995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38.908,97</w:t>
            </w:r>
          </w:p>
        </w:tc>
        <w:tc>
          <w:tcPr>
            <w:tcW w:w="1276" w:type="dxa"/>
          </w:tcPr>
          <w:p w14:paraId="3FF6250D" w14:textId="70A6F49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4.651,03</w:t>
            </w:r>
          </w:p>
        </w:tc>
        <w:tc>
          <w:tcPr>
            <w:tcW w:w="1275" w:type="dxa"/>
          </w:tcPr>
          <w:p w14:paraId="60F83458" w14:textId="500162B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43.560,00</w:t>
            </w:r>
          </w:p>
        </w:tc>
        <w:tc>
          <w:tcPr>
            <w:tcW w:w="993" w:type="dxa"/>
          </w:tcPr>
          <w:p w14:paraId="2CFCFEE5" w14:textId="603448F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111,95%</w:t>
            </w:r>
          </w:p>
        </w:tc>
      </w:tr>
      <w:tr w:rsidR="003A14AE" w:rsidRPr="006D2BC9" w14:paraId="5BD1C7BA" w14:textId="77777777" w:rsidTr="003A14AE">
        <w:trPr>
          <w:trHeight w:val="540"/>
        </w:trPr>
        <w:tc>
          <w:tcPr>
            <w:tcW w:w="5382" w:type="dxa"/>
            <w:shd w:val="clear" w:color="auto" w:fill="DAE8F2"/>
            <w:vAlign w:val="center"/>
          </w:tcPr>
          <w:p w14:paraId="12CF6977" w14:textId="19E81220"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A100201 Opći poslovi</w:t>
            </w:r>
          </w:p>
        </w:tc>
        <w:tc>
          <w:tcPr>
            <w:tcW w:w="1134" w:type="dxa"/>
            <w:shd w:val="clear" w:color="auto" w:fill="DAE8F2"/>
            <w:vAlign w:val="center"/>
          </w:tcPr>
          <w:p w14:paraId="3A0DC862" w14:textId="770C0A2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370.646,40</w:t>
            </w:r>
          </w:p>
        </w:tc>
        <w:tc>
          <w:tcPr>
            <w:tcW w:w="1276" w:type="dxa"/>
            <w:shd w:val="clear" w:color="auto" w:fill="DAE8F2"/>
            <w:vAlign w:val="center"/>
          </w:tcPr>
          <w:p w14:paraId="3DCD1C63" w14:textId="23EE3A4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12.556,97</w:t>
            </w:r>
          </w:p>
        </w:tc>
        <w:tc>
          <w:tcPr>
            <w:tcW w:w="1275" w:type="dxa"/>
            <w:shd w:val="clear" w:color="auto" w:fill="DAE8F2"/>
            <w:vAlign w:val="center"/>
          </w:tcPr>
          <w:p w14:paraId="00C6D211" w14:textId="053FAEC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383.203,37</w:t>
            </w:r>
          </w:p>
        </w:tc>
        <w:tc>
          <w:tcPr>
            <w:tcW w:w="993" w:type="dxa"/>
            <w:shd w:val="clear" w:color="auto" w:fill="DAE8F2"/>
            <w:vAlign w:val="center"/>
          </w:tcPr>
          <w:p w14:paraId="66759051" w14:textId="77201BF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103,39%</w:t>
            </w:r>
          </w:p>
        </w:tc>
      </w:tr>
      <w:tr w:rsidR="003A14AE" w:rsidRPr="006D2BC9" w14:paraId="3EE5F840" w14:textId="77777777" w:rsidTr="003A14AE">
        <w:tc>
          <w:tcPr>
            <w:tcW w:w="5382" w:type="dxa"/>
            <w:shd w:val="clear" w:color="auto" w:fill="CBFFCB"/>
          </w:tcPr>
          <w:p w14:paraId="07DBD57F" w14:textId="1771744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179A24B5" w14:textId="7685ECF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146.913,41</w:t>
            </w:r>
          </w:p>
        </w:tc>
        <w:tc>
          <w:tcPr>
            <w:tcW w:w="1276" w:type="dxa"/>
            <w:shd w:val="clear" w:color="auto" w:fill="CBFFCB"/>
          </w:tcPr>
          <w:p w14:paraId="0F7EF6BE" w14:textId="0AE12D5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33.494,99</w:t>
            </w:r>
          </w:p>
        </w:tc>
        <w:tc>
          <w:tcPr>
            <w:tcW w:w="1275" w:type="dxa"/>
            <w:shd w:val="clear" w:color="auto" w:fill="CBFFCB"/>
          </w:tcPr>
          <w:p w14:paraId="14CC9957" w14:textId="7B94C8C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180.408,40</w:t>
            </w:r>
          </w:p>
        </w:tc>
        <w:tc>
          <w:tcPr>
            <w:tcW w:w="993" w:type="dxa"/>
            <w:shd w:val="clear" w:color="auto" w:fill="CBFFCB"/>
          </w:tcPr>
          <w:p w14:paraId="08234892" w14:textId="15E67AC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122,80%</w:t>
            </w:r>
          </w:p>
        </w:tc>
      </w:tr>
      <w:tr w:rsidR="003A14AE" w:rsidRPr="006D2BC9" w14:paraId="56306750" w14:textId="77777777" w:rsidTr="003A14AE">
        <w:tc>
          <w:tcPr>
            <w:tcW w:w="5382" w:type="dxa"/>
            <w:shd w:val="clear" w:color="auto" w:fill="F2F2F2"/>
          </w:tcPr>
          <w:p w14:paraId="696780BB" w14:textId="19F84AD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42C263E5" w14:textId="655B1D3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146.913,41</w:t>
            </w:r>
          </w:p>
        </w:tc>
        <w:tc>
          <w:tcPr>
            <w:tcW w:w="1276" w:type="dxa"/>
            <w:shd w:val="clear" w:color="auto" w:fill="F2F2F2"/>
          </w:tcPr>
          <w:p w14:paraId="367F197D" w14:textId="737C0F3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33.494,99</w:t>
            </w:r>
          </w:p>
        </w:tc>
        <w:tc>
          <w:tcPr>
            <w:tcW w:w="1275" w:type="dxa"/>
            <w:shd w:val="clear" w:color="auto" w:fill="F2F2F2"/>
          </w:tcPr>
          <w:p w14:paraId="4501AD52" w14:textId="7961453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180.408,40</w:t>
            </w:r>
          </w:p>
        </w:tc>
        <w:tc>
          <w:tcPr>
            <w:tcW w:w="993" w:type="dxa"/>
            <w:shd w:val="clear" w:color="auto" w:fill="F2F2F2"/>
          </w:tcPr>
          <w:p w14:paraId="6C63059E" w14:textId="23AA2A4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122,80%</w:t>
            </w:r>
          </w:p>
        </w:tc>
      </w:tr>
      <w:tr w:rsidR="003A14AE" w:rsidRPr="006D2BC9" w14:paraId="155A7183" w14:textId="77777777" w:rsidTr="003A14AE">
        <w:tc>
          <w:tcPr>
            <w:tcW w:w="5382" w:type="dxa"/>
            <w:shd w:val="clear" w:color="auto" w:fill="F2F2F2"/>
          </w:tcPr>
          <w:p w14:paraId="76E5E883" w14:textId="49C1779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6D15E884" w14:textId="1E14F2B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141.603,41</w:t>
            </w:r>
          </w:p>
        </w:tc>
        <w:tc>
          <w:tcPr>
            <w:tcW w:w="1276" w:type="dxa"/>
            <w:shd w:val="clear" w:color="auto" w:fill="F2F2F2"/>
          </w:tcPr>
          <w:p w14:paraId="7C8604C3" w14:textId="24B0CFD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33.404,99</w:t>
            </w:r>
          </w:p>
        </w:tc>
        <w:tc>
          <w:tcPr>
            <w:tcW w:w="1275" w:type="dxa"/>
            <w:shd w:val="clear" w:color="auto" w:fill="F2F2F2"/>
          </w:tcPr>
          <w:p w14:paraId="3C71B3F0" w14:textId="2E22582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175.008,40</w:t>
            </w:r>
          </w:p>
        </w:tc>
        <w:tc>
          <w:tcPr>
            <w:tcW w:w="993" w:type="dxa"/>
            <w:shd w:val="clear" w:color="auto" w:fill="F2F2F2"/>
          </w:tcPr>
          <w:p w14:paraId="7110C4D8" w14:textId="769BA87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123,59%</w:t>
            </w:r>
          </w:p>
        </w:tc>
      </w:tr>
      <w:tr w:rsidR="003A14AE" w14:paraId="7BA9196D" w14:textId="77777777" w:rsidTr="003A14AE">
        <w:tc>
          <w:tcPr>
            <w:tcW w:w="5382" w:type="dxa"/>
          </w:tcPr>
          <w:p w14:paraId="3578C9A9" w14:textId="2141553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134" w:type="dxa"/>
          </w:tcPr>
          <w:p w14:paraId="75DD38E6" w14:textId="626F317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5.117,32</w:t>
            </w:r>
          </w:p>
        </w:tc>
        <w:tc>
          <w:tcPr>
            <w:tcW w:w="1276" w:type="dxa"/>
          </w:tcPr>
          <w:p w14:paraId="42DCCDF5" w14:textId="5EC9803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3.388,40</w:t>
            </w:r>
          </w:p>
        </w:tc>
        <w:tc>
          <w:tcPr>
            <w:tcW w:w="1275" w:type="dxa"/>
          </w:tcPr>
          <w:p w14:paraId="2BD61A54" w14:textId="7347A91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8.505,72</w:t>
            </w:r>
          </w:p>
        </w:tc>
        <w:tc>
          <w:tcPr>
            <w:tcW w:w="993" w:type="dxa"/>
          </w:tcPr>
          <w:p w14:paraId="4FBCD8B0" w14:textId="1F2F00F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166,21%</w:t>
            </w:r>
          </w:p>
        </w:tc>
      </w:tr>
      <w:tr w:rsidR="003A14AE" w14:paraId="1BE8165C" w14:textId="77777777" w:rsidTr="003A14AE">
        <w:tc>
          <w:tcPr>
            <w:tcW w:w="5382" w:type="dxa"/>
          </w:tcPr>
          <w:p w14:paraId="30A9879D" w14:textId="31AE75B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72C4638E" w14:textId="0CE7442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60.100,00</w:t>
            </w:r>
          </w:p>
        </w:tc>
        <w:tc>
          <w:tcPr>
            <w:tcW w:w="1276" w:type="dxa"/>
          </w:tcPr>
          <w:p w14:paraId="732C3066" w14:textId="1F2E4F0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2.187,50</w:t>
            </w:r>
          </w:p>
        </w:tc>
        <w:tc>
          <w:tcPr>
            <w:tcW w:w="1275" w:type="dxa"/>
          </w:tcPr>
          <w:p w14:paraId="0149B5F7" w14:textId="4E99B41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62.287,50</w:t>
            </w:r>
          </w:p>
        </w:tc>
        <w:tc>
          <w:tcPr>
            <w:tcW w:w="993" w:type="dxa"/>
          </w:tcPr>
          <w:p w14:paraId="03D6706B" w14:textId="799F220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103,64%</w:t>
            </w:r>
          </w:p>
        </w:tc>
      </w:tr>
      <w:tr w:rsidR="003A14AE" w14:paraId="475057BE" w14:textId="77777777" w:rsidTr="003A14AE">
        <w:tc>
          <w:tcPr>
            <w:tcW w:w="5382" w:type="dxa"/>
          </w:tcPr>
          <w:p w14:paraId="11BD609C" w14:textId="7042EEE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29300AED" w14:textId="52D4472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76.386,09</w:t>
            </w:r>
          </w:p>
        </w:tc>
        <w:tc>
          <w:tcPr>
            <w:tcW w:w="1276" w:type="dxa"/>
          </w:tcPr>
          <w:p w14:paraId="3320002A" w14:textId="34BA42D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27.829,09</w:t>
            </w:r>
          </w:p>
        </w:tc>
        <w:tc>
          <w:tcPr>
            <w:tcW w:w="1275" w:type="dxa"/>
          </w:tcPr>
          <w:p w14:paraId="6DB30B78" w14:textId="68A3EBC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104.215,18</w:t>
            </w:r>
          </w:p>
        </w:tc>
        <w:tc>
          <w:tcPr>
            <w:tcW w:w="993" w:type="dxa"/>
          </w:tcPr>
          <w:p w14:paraId="08CBEDFD" w14:textId="7398324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136,43%</w:t>
            </w:r>
          </w:p>
        </w:tc>
      </w:tr>
      <w:tr w:rsidR="003A14AE" w:rsidRPr="006D2BC9" w14:paraId="38FE19E8" w14:textId="77777777" w:rsidTr="003A14AE">
        <w:tc>
          <w:tcPr>
            <w:tcW w:w="5382" w:type="dxa"/>
            <w:shd w:val="clear" w:color="auto" w:fill="F2F2F2"/>
          </w:tcPr>
          <w:p w14:paraId="0E515E25" w14:textId="0734B9D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629558A1" w14:textId="0CCB324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5.310,00</w:t>
            </w:r>
          </w:p>
        </w:tc>
        <w:tc>
          <w:tcPr>
            <w:tcW w:w="1276" w:type="dxa"/>
            <w:shd w:val="clear" w:color="auto" w:fill="F2F2F2"/>
          </w:tcPr>
          <w:p w14:paraId="1675F241" w14:textId="6A554D5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90,00</w:t>
            </w:r>
          </w:p>
        </w:tc>
        <w:tc>
          <w:tcPr>
            <w:tcW w:w="1275" w:type="dxa"/>
            <w:shd w:val="clear" w:color="auto" w:fill="F2F2F2"/>
          </w:tcPr>
          <w:p w14:paraId="45DB7251" w14:textId="6586257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5.400,00</w:t>
            </w:r>
          </w:p>
        </w:tc>
        <w:tc>
          <w:tcPr>
            <w:tcW w:w="993" w:type="dxa"/>
            <w:shd w:val="clear" w:color="auto" w:fill="F2F2F2"/>
          </w:tcPr>
          <w:p w14:paraId="0EBD6AF1" w14:textId="6657BB3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101,69%</w:t>
            </w:r>
          </w:p>
        </w:tc>
      </w:tr>
      <w:tr w:rsidR="003A14AE" w14:paraId="0C117C1F" w14:textId="77777777" w:rsidTr="003A14AE">
        <w:tc>
          <w:tcPr>
            <w:tcW w:w="5382" w:type="dxa"/>
          </w:tcPr>
          <w:p w14:paraId="33A52A63" w14:textId="15D368A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6257E3DE" w14:textId="6A61F19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276" w:type="dxa"/>
          </w:tcPr>
          <w:p w14:paraId="60CD9590" w14:textId="4A7EB09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90,00</w:t>
            </w:r>
          </w:p>
        </w:tc>
        <w:tc>
          <w:tcPr>
            <w:tcW w:w="1275" w:type="dxa"/>
          </w:tcPr>
          <w:p w14:paraId="49EF8DF4" w14:textId="794925D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5.400,00</w:t>
            </w:r>
          </w:p>
        </w:tc>
        <w:tc>
          <w:tcPr>
            <w:tcW w:w="993" w:type="dxa"/>
          </w:tcPr>
          <w:p w14:paraId="06259EEA" w14:textId="063D573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101,69%</w:t>
            </w:r>
          </w:p>
        </w:tc>
      </w:tr>
      <w:tr w:rsidR="003A14AE" w:rsidRPr="006D2BC9" w14:paraId="3E9AEA2B" w14:textId="77777777" w:rsidTr="003A14AE">
        <w:tc>
          <w:tcPr>
            <w:tcW w:w="5382" w:type="dxa"/>
            <w:shd w:val="clear" w:color="auto" w:fill="CBFFCB"/>
          </w:tcPr>
          <w:p w14:paraId="1E698992" w14:textId="58163DF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31 Vlastiti prihodi</w:t>
            </w:r>
          </w:p>
        </w:tc>
        <w:tc>
          <w:tcPr>
            <w:tcW w:w="1134" w:type="dxa"/>
            <w:shd w:val="clear" w:color="auto" w:fill="CBFFCB"/>
          </w:tcPr>
          <w:p w14:paraId="51CF558B" w14:textId="6853744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5.600,00</w:t>
            </w:r>
          </w:p>
        </w:tc>
        <w:tc>
          <w:tcPr>
            <w:tcW w:w="1276" w:type="dxa"/>
            <w:shd w:val="clear" w:color="auto" w:fill="CBFFCB"/>
          </w:tcPr>
          <w:p w14:paraId="1A11957B" w14:textId="64A1DD2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-600,00</w:t>
            </w:r>
          </w:p>
        </w:tc>
        <w:tc>
          <w:tcPr>
            <w:tcW w:w="1275" w:type="dxa"/>
            <w:shd w:val="clear" w:color="auto" w:fill="CBFFCB"/>
          </w:tcPr>
          <w:p w14:paraId="2FA05D50" w14:textId="30AE14E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5.000,00</w:t>
            </w:r>
          </w:p>
        </w:tc>
        <w:tc>
          <w:tcPr>
            <w:tcW w:w="993" w:type="dxa"/>
            <w:shd w:val="clear" w:color="auto" w:fill="CBFFCB"/>
          </w:tcPr>
          <w:p w14:paraId="3628806F" w14:textId="2165E0A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89,29%</w:t>
            </w:r>
          </w:p>
        </w:tc>
      </w:tr>
      <w:tr w:rsidR="003A14AE" w:rsidRPr="006D2BC9" w14:paraId="470093E1" w14:textId="77777777" w:rsidTr="003A14AE">
        <w:tc>
          <w:tcPr>
            <w:tcW w:w="5382" w:type="dxa"/>
            <w:shd w:val="clear" w:color="auto" w:fill="F2F2F2"/>
          </w:tcPr>
          <w:p w14:paraId="467FE6BB" w14:textId="7C3607E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3C37125" w14:textId="3FDB5C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5.600,00</w:t>
            </w:r>
          </w:p>
        </w:tc>
        <w:tc>
          <w:tcPr>
            <w:tcW w:w="1276" w:type="dxa"/>
            <w:shd w:val="clear" w:color="auto" w:fill="F2F2F2"/>
          </w:tcPr>
          <w:p w14:paraId="6BD870C8" w14:textId="5D88C8B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-600,00</w:t>
            </w:r>
          </w:p>
        </w:tc>
        <w:tc>
          <w:tcPr>
            <w:tcW w:w="1275" w:type="dxa"/>
            <w:shd w:val="clear" w:color="auto" w:fill="F2F2F2"/>
          </w:tcPr>
          <w:p w14:paraId="696B886A" w14:textId="6389CF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993" w:type="dxa"/>
            <w:shd w:val="clear" w:color="auto" w:fill="F2F2F2"/>
          </w:tcPr>
          <w:p w14:paraId="5D5D29BD" w14:textId="38FAAC1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89,29%</w:t>
            </w:r>
          </w:p>
        </w:tc>
      </w:tr>
      <w:tr w:rsidR="003A14AE" w:rsidRPr="006D2BC9" w14:paraId="5D8B1DEE" w14:textId="77777777" w:rsidTr="003A14AE">
        <w:tc>
          <w:tcPr>
            <w:tcW w:w="5382" w:type="dxa"/>
            <w:shd w:val="clear" w:color="auto" w:fill="F2F2F2"/>
          </w:tcPr>
          <w:p w14:paraId="6562A754" w14:textId="3D082BA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134" w:type="dxa"/>
            <w:shd w:val="clear" w:color="auto" w:fill="F2F2F2"/>
          </w:tcPr>
          <w:p w14:paraId="14BA3E0D" w14:textId="7D7F404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6" w:type="dxa"/>
            <w:shd w:val="clear" w:color="auto" w:fill="F2F2F2"/>
          </w:tcPr>
          <w:p w14:paraId="47EB27DA" w14:textId="15D15D0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5" w:type="dxa"/>
            <w:shd w:val="clear" w:color="auto" w:fill="F2F2F2"/>
          </w:tcPr>
          <w:p w14:paraId="2364B9B4" w14:textId="1BEB886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6A34EA42" w14:textId="35DB9DB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5B1A12FA" w14:textId="77777777" w:rsidTr="003A14AE">
        <w:tc>
          <w:tcPr>
            <w:tcW w:w="5382" w:type="dxa"/>
          </w:tcPr>
          <w:p w14:paraId="72975791" w14:textId="1256E51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134" w:type="dxa"/>
          </w:tcPr>
          <w:p w14:paraId="33074851" w14:textId="2A9EE51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6" w:type="dxa"/>
          </w:tcPr>
          <w:p w14:paraId="396E21F8" w14:textId="2CC77F5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5" w:type="dxa"/>
          </w:tcPr>
          <w:p w14:paraId="5119F911" w14:textId="7C6E151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6C74D013" w14:textId="262BC1F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60DD6D2E" w14:textId="77777777" w:rsidTr="003A14AE">
        <w:tc>
          <w:tcPr>
            <w:tcW w:w="5382" w:type="dxa"/>
            <w:shd w:val="clear" w:color="auto" w:fill="F2F2F2"/>
          </w:tcPr>
          <w:p w14:paraId="79D65ECB" w14:textId="29B2690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2FFF7913" w14:textId="3C734FC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4.100,00</w:t>
            </w:r>
          </w:p>
        </w:tc>
        <w:tc>
          <w:tcPr>
            <w:tcW w:w="1276" w:type="dxa"/>
            <w:shd w:val="clear" w:color="auto" w:fill="F2F2F2"/>
          </w:tcPr>
          <w:p w14:paraId="76D493F5" w14:textId="2EC7C41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900,00</w:t>
            </w:r>
          </w:p>
        </w:tc>
        <w:tc>
          <w:tcPr>
            <w:tcW w:w="1275" w:type="dxa"/>
            <w:shd w:val="clear" w:color="auto" w:fill="F2F2F2"/>
          </w:tcPr>
          <w:p w14:paraId="543D17D6" w14:textId="40BB189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993" w:type="dxa"/>
            <w:shd w:val="clear" w:color="auto" w:fill="F2F2F2"/>
          </w:tcPr>
          <w:p w14:paraId="46C85411" w14:textId="64AB88C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121,95%</w:t>
            </w:r>
          </w:p>
        </w:tc>
      </w:tr>
      <w:tr w:rsidR="003A14AE" w14:paraId="78D04EC6" w14:textId="77777777" w:rsidTr="003A14AE">
        <w:tc>
          <w:tcPr>
            <w:tcW w:w="5382" w:type="dxa"/>
          </w:tcPr>
          <w:p w14:paraId="30FB64A8" w14:textId="6A6B026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37513C13" w14:textId="2649239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1276" w:type="dxa"/>
          </w:tcPr>
          <w:p w14:paraId="427A83D6" w14:textId="5EE6DB0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900,00</w:t>
            </w:r>
          </w:p>
        </w:tc>
        <w:tc>
          <w:tcPr>
            <w:tcW w:w="1275" w:type="dxa"/>
          </w:tcPr>
          <w:p w14:paraId="712087E6" w14:textId="596C80F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93" w:type="dxa"/>
          </w:tcPr>
          <w:p w14:paraId="080A769F" w14:textId="329C682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121,95%</w:t>
            </w:r>
          </w:p>
        </w:tc>
      </w:tr>
      <w:tr w:rsidR="003A14AE" w:rsidRPr="006D2BC9" w14:paraId="3DF5FC94" w14:textId="77777777" w:rsidTr="003A14AE">
        <w:tc>
          <w:tcPr>
            <w:tcW w:w="5382" w:type="dxa"/>
            <w:shd w:val="clear" w:color="auto" w:fill="CBFFCB"/>
          </w:tcPr>
          <w:p w14:paraId="4446268A" w14:textId="20E78FA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43 Prihodi od ostalih koncesija</w:t>
            </w:r>
          </w:p>
        </w:tc>
        <w:tc>
          <w:tcPr>
            <w:tcW w:w="1134" w:type="dxa"/>
            <w:shd w:val="clear" w:color="auto" w:fill="CBFFCB"/>
          </w:tcPr>
          <w:p w14:paraId="52415EBD" w14:textId="6E7E19D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30DC5400" w14:textId="76B1F45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3.312,50</w:t>
            </w:r>
          </w:p>
        </w:tc>
        <w:tc>
          <w:tcPr>
            <w:tcW w:w="1275" w:type="dxa"/>
            <w:shd w:val="clear" w:color="auto" w:fill="CBFFCB"/>
          </w:tcPr>
          <w:p w14:paraId="0F8F4797" w14:textId="23F89AE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3.312,50</w:t>
            </w:r>
          </w:p>
        </w:tc>
        <w:tc>
          <w:tcPr>
            <w:tcW w:w="993" w:type="dxa"/>
            <w:shd w:val="clear" w:color="auto" w:fill="CBFFCB"/>
          </w:tcPr>
          <w:p w14:paraId="06BA1931"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23374321" w14:textId="77777777" w:rsidTr="003A14AE">
        <w:tc>
          <w:tcPr>
            <w:tcW w:w="5382" w:type="dxa"/>
            <w:shd w:val="clear" w:color="auto" w:fill="F2F2F2"/>
          </w:tcPr>
          <w:p w14:paraId="7B36493D" w14:textId="1A17004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CA490DC" w14:textId="7F72CC4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005630C0" w14:textId="7214B9B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3.312,50</w:t>
            </w:r>
          </w:p>
        </w:tc>
        <w:tc>
          <w:tcPr>
            <w:tcW w:w="1275" w:type="dxa"/>
            <w:shd w:val="clear" w:color="auto" w:fill="F2F2F2"/>
          </w:tcPr>
          <w:p w14:paraId="0598EDBA" w14:textId="20261C4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3.312,50</w:t>
            </w:r>
          </w:p>
        </w:tc>
        <w:tc>
          <w:tcPr>
            <w:tcW w:w="993" w:type="dxa"/>
            <w:shd w:val="clear" w:color="auto" w:fill="F2F2F2"/>
          </w:tcPr>
          <w:p w14:paraId="56E49FFC"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562E5AC9" w14:textId="77777777" w:rsidTr="003A14AE">
        <w:tc>
          <w:tcPr>
            <w:tcW w:w="5382" w:type="dxa"/>
            <w:shd w:val="clear" w:color="auto" w:fill="F2F2F2"/>
          </w:tcPr>
          <w:p w14:paraId="30EEF6DA" w14:textId="4B5DB49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5A80DB77" w14:textId="64E63AC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1C704F01" w14:textId="6F69E56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3.312,50</w:t>
            </w:r>
          </w:p>
        </w:tc>
        <w:tc>
          <w:tcPr>
            <w:tcW w:w="1275" w:type="dxa"/>
            <w:shd w:val="clear" w:color="auto" w:fill="F2F2F2"/>
          </w:tcPr>
          <w:p w14:paraId="1B93ACFC" w14:textId="4C922C4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3.312,50</w:t>
            </w:r>
          </w:p>
        </w:tc>
        <w:tc>
          <w:tcPr>
            <w:tcW w:w="993" w:type="dxa"/>
            <w:shd w:val="clear" w:color="auto" w:fill="F2F2F2"/>
          </w:tcPr>
          <w:p w14:paraId="0B600E4D" w14:textId="77777777" w:rsidR="003A14AE" w:rsidRPr="006D2BC9" w:rsidRDefault="003A14AE" w:rsidP="006D2BC9">
            <w:pPr>
              <w:spacing w:after="0"/>
              <w:jc w:val="right"/>
              <w:rPr>
                <w:rFonts w:ascii="Times New Roman" w:hAnsi="Times New Roman" w:cs="Times New Roman"/>
                <w:sz w:val="18"/>
                <w:szCs w:val="18"/>
              </w:rPr>
            </w:pPr>
          </w:p>
        </w:tc>
      </w:tr>
      <w:tr w:rsidR="003A14AE" w14:paraId="6A875447" w14:textId="77777777" w:rsidTr="003A14AE">
        <w:tc>
          <w:tcPr>
            <w:tcW w:w="5382" w:type="dxa"/>
          </w:tcPr>
          <w:p w14:paraId="4419E62E" w14:textId="64B91E6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30A03E3D" w14:textId="2CD043D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0E808799" w14:textId="4CC8451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3.312,50</w:t>
            </w:r>
          </w:p>
        </w:tc>
        <w:tc>
          <w:tcPr>
            <w:tcW w:w="1275" w:type="dxa"/>
          </w:tcPr>
          <w:p w14:paraId="73DEBF76" w14:textId="3A0F21A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3.312,50</w:t>
            </w:r>
          </w:p>
        </w:tc>
        <w:tc>
          <w:tcPr>
            <w:tcW w:w="993" w:type="dxa"/>
          </w:tcPr>
          <w:p w14:paraId="43640BA0" w14:textId="77777777" w:rsidR="003A14AE" w:rsidRDefault="003A14AE" w:rsidP="006D2BC9">
            <w:pPr>
              <w:spacing w:after="0"/>
              <w:jc w:val="right"/>
              <w:rPr>
                <w:rFonts w:ascii="Times New Roman" w:hAnsi="Times New Roman" w:cs="Times New Roman"/>
                <w:sz w:val="18"/>
                <w:szCs w:val="18"/>
              </w:rPr>
            </w:pPr>
          </w:p>
        </w:tc>
      </w:tr>
      <w:tr w:rsidR="003A14AE" w:rsidRPr="006D2BC9" w14:paraId="027340DA" w14:textId="77777777" w:rsidTr="003A14AE">
        <w:tc>
          <w:tcPr>
            <w:tcW w:w="5382" w:type="dxa"/>
            <w:shd w:val="clear" w:color="auto" w:fill="CBFFCB"/>
          </w:tcPr>
          <w:p w14:paraId="6988ED60" w14:textId="1A8B9874"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45077569" w14:textId="786468E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118.177,22</w:t>
            </w:r>
          </w:p>
        </w:tc>
        <w:tc>
          <w:tcPr>
            <w:tcW w:w="1276" w:type="dxa"/>
            <w:shd w:val="clear" w:color="auto" w:fill="CBFFCB"/>
          </w:tcPr>
          <w:p w14:paraId="4A300872" w14:textId="3F18E00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-41.320,12</w:t>
            </w:r>
          </w:p>
        </w:tc>
        <w:tc>
          <w:tcPr>
            <w:tcW w:w="1275" w:type="dxa"/>
            <w:shd w:val="clear" w:color="auto" w:fill="CBFFCB"/>
          </w:tcPr>
          <w:p w14:paraId="2FC0EC4F" w14:textId="38562C8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76.857,10</w:t>
            </w:r>
          </w:p>
        </w:tc>
        <w:tc>
          <w:tcPr>
            <w:tcW w:w="993" w:type="dxa"/>
            <w:shd w:val="clear" w:color="auto" w:fill="CBFFCB"/>
          </w:tcPr>
          <w:p w14:paraId="173665F3" w14:textId="5CF615C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65,04%</w:t>
            </w:r>
          </w:p>
        </w:tc>
      </w:tr>
      <w:tr w:rsidR="003A14AE" w:rsidRPr="006D2BC9" w14:paraId="77A3E3E4" w14:textId="77777777" w:rsidTr="003A14AE">
        <w:tc>
          <w:tcPr>
            <w:tcW w:w="5382" w:type="dxa"/>
            <w:shd w:val="clear" w:color="auto" w:fill="F2F2F2"/>
          </w:tcPr>
          <w:p w14:paraId="54AC3CEC" w14:textId="656A8E8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EAA0A77" w14:textId="43EB804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118.177,22</w:t>
            </w:r>
          </w:p>
        </w:tc>
        <w:tc>
          <w:tcPr>
            <w:tcW w:w="1276" w:type="dxa"/>
            <w:shd w:val="clear" w:color="auto" w:fill="F2F2F2"/>
          </w:tcPr>
          <w:p w14:paraId="0C60642E" w14:textId="3CA5017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-41.320,12</w:t>
            </w:r>
          </w:p>
        </w:tc>
        <w:tc>
          <w:tcPr>
            <w:tcW w:w="1275" w:type="dxa"/>
            <w:shd w:val="clear" w:color="auto" w:fill="F2F2F2"/>
          </w:tcPr>
          <w:p w14:paraId="68EFF061" w14:textId="21359AE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76.857,10</w:t>
            </w:r>
          </w:p>
        </w:tc>
        <w:tc>
          <w:tcPr>
            <w:tcW w:w="993" w:type="dxa"/>
            <w:shd w:val="clear" w:color="auto" w:fill="F2F2F2"/>
          </w:tcPr>
          <w:p w14:paraId="57E5B7DE" w14:textId="2085637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65,04%</w:t>
            </w:r>
          </w:p>
        </w:tc>
      </w:tr>
      <w:tr w:rsidR="003A14AE" w:rsidRPr="006D2BC9" w14:paraId="55280C84" w14:textId="77777777" w:rsidTr="003A14AE">
        <w:tc>
          <w:tcPr>
            <w:tcW w:w="5382" w:type="dxa"/>
            <w:shd w:val="clear" w:color="auto" w:fill="F2F2F2"/>
          </w:tcPr>
          <w:p w14:paraId="1786192D" w14:textId="7C750D0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E80936A" w14:textId="3180AC2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117.877,22</w:t>
            </w:r>
          </w:p>
        </w:tc>
        <w:tc>
          <w:tcPr>
            <w:tcW w:w="1276" w:type="dxa"/>
            <w:shd w:val="clear" w:color="auto" w:fill="F2F2F2"/>
          </w:tcPr>
          <w:p w14:paraId="75A40898" w14:textId="3059A82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-41.250,12</w:t>
            </w:r>
          </w:p>
        </w:tc>
        <w:tc>
          <w:tcPr>
            <w:tcW w:w="1275" w:type="dxa"/>
            <w:shd w:val="clear" w:color="auto" w:fill="F2F2F2"/>
          </w:tcPr>
          <w:p w14:paraId="30EAAD2D" w14:textId="7A94419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76.627,10</w:t>
            </w:r>
          </w:p>
        </w:tc>
        <w:tc>
          <w:tcPr>
            <w:tcW w:w="993" w:type="dxa"/>
            <w:shd w:val="clear" w:color="auto" w:fill="F2F2F2"/>
          </w:tcPr>
          <w:p w14:paraId="360257DD" w14:textId="24A5603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65,01%</w:t>
            </w:r>
          </w:p>
        </w:tc>
      </w:tr>
      <w:tr w:rsidR="003A14AE" w14:paraId="39713ABD" w14:textId="77777777" w:rsidTr="003A14AE">
        <w:tc>
          <w:tcPr>
            <w:tcW w:w="5382" w:type="dxa"/>
          </w:tcPr>
          <w:p w14:paraId="04675978" w14:textId="47E73A1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0BDFFA68" w14:textId="0CABEDC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1.592,67</w:t>
            </w:r>
          </w:p>
        </w:tc>
        <w:tc>
          <w:tcPr>
            <w:tcW w:w="1276" w:type="dxa"/>
          </w:tcPr>
          <w:p w14:paraId="2A9628E5" w14:textId="3ACEB7D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32,14</w:t>
            </w:r>
          </w:p>
        </w:tc>
        <w:tc>
          <w:tcPr>
            <w:tcW w:w="1275" w:type="dxa"/>
          </w:tcPr>
          <w:p w14:paraId="5DABAD1C" w14:textId="276EF82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1.624,81</w:t>
            </w:r>
          </w:p>
        </w:tc>
        <w:tc>
          <w:tcPr>
            <w:tcW w:w="993" w:type="dxa"/>
          </w:tcPr>
          <w:p w14:paraId="1E1CF5CC" w14:textId="6732326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102,02%</w:t>
            </w:r>
          </w:p>
        </w:tc>
      </w:tr>
      <w:tr w:rsidR="003A14AE" w14:paraId="2CB631FF" w14:textId="77777777" w:rsidTr="003A14AE">
        <w:tc>
          <w:tcPr>
            <w:tcW w:w="5382" w:type="dxa"/>
          </w:tcPr>
          <w:p w14:paraId="2791DE22" w14:textId="64A8BB88"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22038EC0" w14:textId="382F3D9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104.220,99</w:t>
            </w:r>
          </w:p>
        </w:tc>
        <w:tc>
          <w:tcPr>
            <w:tcW w:w="1276" w:type="dxa"/>
          </w:tcPr>
          <w:p w14:paraId="7D8831C4" w14:textId="075A233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-42.182,14</w:t>
            </w:r>
          </w:p>
        </w:tc>
        <w:tc>
          <w:tcPr>
            <w:tcW w:w="1275" w:type="dxa"/>
          </w:tcPr>
          <w:p w14:paraId="6CEA1A1F" w14:textId="2804F32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62.038,85</w:t>
            </w:r>
          </w:p>
        </w:tc>
        <w:tc>
          <w:tcPr>
            <w:tcW w:w="993" w:type="dxa"/>
          </w:tcPr>
          <w:p w14:paraId="6BF90315" w14:textId="60F01B2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59,53%</w:t>
            </w:r>
          </w:p>
        </w:tc>
      </w:tr>
      <w:tr w:rsidR="003A14AE" w14:paraId="2399916B" w14:textId="77777777" w:rsidTr="003A14AE">
        <w:tc>
          <w:tcPr>
            <w:tcW w:w="5382" w:type="dxa"/>
          </w:tcPr>
          <w:p w14:paraId="4D3D1F43" w14:textId="556C6B85"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3CE51F50" w14:textId="3B65A94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12.063,56</w:t>
            </w:r>
          </w:p>
        </w:tc>
        <w:tc>
          <w:tcPr>
            <w:tcW w:w="1276" w:type="dxa"/>
          </w:tcPr>
          <w:p w14:paraId="3CEF0EF6" w14:textId="461AF79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899,88</w:t>
            </w:r>
          </w:p>
        </w:tc>
        <w:tc>
          <w:tcPr>
            <w:tcW w:w="1275" w:type="dxa"/>
          </w:tcPr>
          <w:p w14:paraId="3A1DD779" w14:textId="1398E83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12.963,44</w:t>
            </w:r>
          </w:p>
        </w:tc>
        <w:tc>
          <w:tcPr>
            <w:tcW w:w="993" w:type="dxa"/>
          </w:tcPr>
          <w:p w14:paraId="25E00A36" w14:textId="6C11850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107,46%</w:t>
            </w:r>
          </w:p>
        </w:tc>
      </w:tr>
      <w:tr w:rsidR="003A14AE" w:rsidRPr="006D2BC9" w14:paraId="114CFD4E" w14:textId="77777777" w:rsidTr="003A14AE">
        <w:tc>
          <w:tcPr>
            <w:tcW w:w="5382" w:type="dxa"/>
            <w:shd w:val="clear" w:color="auto" w:fill="F2F2F2"/>
          </w:tcPr>
          <w:p w14:paraId="2764A8B1" w14:textId="519E5B0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34 Financijski rashodi</w:t>
            </w:r>
          </w:p>
        </w:tc>
        <w:tc>
          <w:tcPr>
            <w:tcW w:w="1134" w:type="dxa"/>
            <w:shd w:val="clear" w:color="auto" w:fill="F2F2F2"/>
          </w:tcPr>
          <w:p w14:paraId="5BA85C26" w14:textId="4317C0A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w:t>
            </w:r>
          </w:p>
        </w:tc>
        <w:tc>
          <w:tcPr>
            <w:tcW w:w="1276" w:type="dxa"/>
            <w:shd w:val="clear" w:color="auto" w:fill="F2F2F2"/>
          </w:tcPr>
          <w:p w14:paraId="64E41371" w14:textId="0147036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-70,00</w:t>
            </w:r>
          </w:p>
        </w:tc>
        <w:tc>
          <w:tcPr>
            <w:tcW w:w="1275" w:type="dxa"/>
            <w:shd w:val="clear" w:color="auto" w:fill="F2F2F2"/>
          </w:tcPr>
          <w:p w14:paraId="1CCAB6A3" w14:textId="1C5AC23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230,00</w:t>
            </w:r>
          </w:p>
        </w:tc>
        <w:tc>
          <w:tcPr>
            <w:tcW w:w="993" w:type="dxa"/>
            <w:shd w:val="clear" w:color="auto" w:fill="F2F2F2"/>
          </w:tcPr>
          <w:p w14:paraId="27CD43DD" w14:textId="60D88C9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76,67%</w:t>
            </w:r>
          </w:p>
        </w:tc>
      </w:tr>
      <w:tr w:rsidR="003A14AE" w14:paraId="0103D27E" w14:textId="77777777" w:rsidTr="003A14AE">
        <w:tc>
          <w:tcPr>
            <w:tcW w:w="5382" w:type="dxa"/>
          </w:tcPr>
          <w:p w14:paraId="6DE0D09E" w14:textId="0AAECD7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134" w:type="dxa"/>
          </w:tcPr>
          <w:p w14:paraId="64B02BD7" w14:textId="6F0E2A9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276" w:type="dxa"/>
          </w:tcPr>
          <w:p w14:paraId="558ECD6B" w14:textId="0D84198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-70,00</w:t>
            </w:r>
          </w:p>
        </w:tc>
        <w:tc>
          <w:tcPr>
            <w:tcW w:w="1275" w:type="dxa"/>
          </w:tcPr>
          <w:p w14:paraId="626B5471" w14:textId="1FD493F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230,00</w:t>
            </w:r>
          </w:p>
        </w:tc>
        <w:tc>
          <w:tcPr>
            <w:tcW w:w="993" w:type="dxa"/>
          </w:tcPr>
          <w:p w14:paraId="4A935355" w14:textId="393DDDA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76,67%</w:t>
            </w:r>
          </w:p>
        </w:tc>
      </w:tr>
      <w:tr w:rsidR="003A14AE" w:rsidRPr="006D2BC9" w14:paraId="5C0B98FC" w14:textId="77777777" w:rsidTr="003A14AE">
        <w:tc>
          <w:tcPr>
            <w:tcW w:w="5382" w:type="dxa"/>
            <w:shd w:val="clear" w:color="auto" w:fill="CBFFCB"/>
          </w:tcPr>
          <w:p w14:paraId="2763A453" w14:textId="43F8F54E"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45 Prihodi za posebne namjene - ostalo</w:t>
            </w:r>
          </w:p>
        </w:tc>
        <w:tc>
          <w:tcPr>
            <w:tcW w:w="1134" w:type="dxa"/>
            <w:shd w:val="clear" w:color="auto" w:fill="CBFFCB"/>
          </w:tcPr>
          <w:p w14:paraId="34A3CE1C" w14:textId="40E7918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0B26C65E" w14:textId="0EC7640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16.510,32</w:t>
            </w:r>
          </w:p>
        </w:tc>
        <w:tc>
          <w:tcPr>
            <w:tcW w:w="1275" w:type="dxa"/>
            <w:shd w:val="clear" w:color="auto" w:fill="CBFFCB"/>
          </w:tcPr>
          <w:p w14:paraId="6994AE7B" w14:textId="125534E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16.510,32</w:t>
            </w:r>
          </w:p>
        </w:tc>
        <w:tc>
          <w:tcPr>
            <w:tcW w:w="993" w:type="dxa"/>
            <w:shd w:val="clear" w:color="auto" w:fill="CBFFCB"/>
          </w:tcPr>
          <w:p w14:paraId="07F69694"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25CD8C9A" w14:textId="77777777" w:rsidTr="003A14AE">
        <w:tc>
          <w:tcPr>
            <w:tcW w:w="5382" w:type="dxa"/>
            <w:shd w:val="clear" w:color="auto" w:fill="F2F2F2"/>
          </w:tcPr>
          <w:p w14:paraId="2379E60F" w14:textId="5997B96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167BA4D2" w14:textId="2CAF720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206EB7D3" w14:textId="61B5CAA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16.510,32</w:t>
            </w:r>
          </w:p>
        </w:tc>
        <w:tc>
          <w:tcPr>
            <w:tcW w:w="1275" w:type="dxa"/>
            <w:shd w:val="clear" w:color="auto" w:fill="F2F2F2"/>
          </w:tcPr>
          <w:p w14:paraId="528EE195" w14:textId="162B981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16.510,32</w:t>
            </w:r>
          </w:p>
        </w:tc>
        <w:tc>
          <w:tcPr>
            <w:tcW w:w="993" w:type="dxa"/>
            <w:shd w:val="clear" w:color="auto" w:fill="F2F2F2"/>
          </w:tcPr>
          <w:p w14:paraId="4E70F95B"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2D39A07A" w14:textId="77777777" w:rsidTr="003A14AE">
        <w:tc>
          <w:tcPr>
            <w:tcW w:w="5382" w:type="dxa"/>
            <w:shd w:val="clear" w:color="auto" w:fill="F2F2F2"/>
          </w:tcPr>
          <w:p w14:paraId="14201ED4" w14:textId="16CE3F5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2F4B5820" w14:textId="015FB57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7880846F" w14:textId="4FC20C3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16.510,32</w:t>
            </w:r>
          </w:p>
        </w:tc>
        <w:tc>
          <w:tcPr>
            <w:tcW w:w="1275" w:type="dxa"/>
            <w:shd w:val="clear" w:color="auto" w:fill="F2F2F2"/>
          </w:tcPr>
          <w:p w14:paraId="75659B18" w14:textId="625BA6B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16.510,32</w:t>
            </w:r>
          </w:p>
        </w:tc>
        <w:tc>
          <w:tcPr>
            <w:tcW w:w="993" w:type="dxa"/>
            <w:shd w:val="clear" w:color="auto" w:fill="F2F2F2"/>
          </w:tcPr>
          <w:p w14:paraId="55FBE2D3" w14:textId="77777777" w:rsidR="003A14AE" w:rsidRPr="006D2BC9" w:rsidRDefault="003A14AE" w:rsidP="006D2BC9">
            <w:pPr>
              <w:spacing w:after="0"/>
              <w:jc w:val="right"/>
              <w:rPr>
                <w:rFonts w:ascii="Times New Roman" w:hAnsi="Times New Roman" w:cs="Times New Roman"/>
                <w:sz w:val="18"/>
                <w:szCs w:val="18"/>
              </w:rPr>
            </w:pPr>
          </w:p>
        </w:tc>
      </w:tr>
      <w:tr w:rsidR="003A14AE" w14:paraId="0C3CE4B8" w14:textId="77777777" w:rsidTr="003A14AE">
        <w:tc>
          <w:tcPr>
            <w:tcW w:w="5382" w:type="dxa"/>
          </w:tcPr>
          <w:p w14:paraId="5BC9D16B" w14:textId="171F23D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6873E85C" w14:textId="20AE9D0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1A6003E" w14:textId="65CB495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16.510,32</w:t>
            </w:r>
          </w:p>
        </w:tc>
        <w:tc>
          <w:tcPr>
            <w:tcW w:w="1275" w:type="dxa"/>
          </w:tcPr>
          <w:p w14:paraId="186416CE" w14:textId="42CA98F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16.510,32</w:t>
            </w:r>
          </w:p>
        </w:tc>
        <w:tc>
          <w:tcPr>
            <w:tcW w:w="993" w:type="dxa"/>
          </w:tcPr>
          <w:p w14:paraId="52CB8CDD" w14:textId="77777777" w:rsidR="003A14AE" w:rsidRDefault="003A14AE" w:rsidP="006D2BC9">
            <w:pPr>
              <w:spacing w:after="0"/>
              <w:jc w:val="right"/>
              <w:rPr>
                <w:rFonts w:ascii="Times New Roman" w:hAnsi="Times New Roman" w:cs="Times New Roman"/>
                <w:sz w:val="18"/>
                <w:szCs w:val="18"/>
              </w:rPr>
            </w:pPr>
          </w:p>
        </w:tc>
      </w:tr>
      <w:tr w:rsidR="003A14AE" w:rsidRPr="006D2BC9" w14:paraId="7D99D889" w14:textId="77777777" w:rsidTr="003A14AE">
        <w:tc>
          <w:tcPr>
            <w:tcW w:w="5382" w:type="dxa"/>
            <w:shd w:val="clear" w:color="auto" w:fill="CBFFCB"/>
          </w:tcPr>
          <w:p w14:paraId="162AEB9F" w14:textId="1214EB3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079DF168" w14:textId="4790891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99.955,77</w:t>
            </w:r>
          </w:p>
        </w:tc>
        <w:tc>
          <w:tcPr>
            <w:tcW w:w="1276" w:type="dxa"/>
            <w:shd w:val="clear" w:color="auto" w:fill="CBFFCB"/>
          </w:tcPr>
          <w:p w14:paraId="5142D090" w14:textId="0EE8886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1.159,28</w:t>
            </w:r>
          </w:p>
        </w:tc>
        <w:tc>
          <w:tcPr>
            <w:tcW w:w="1275" w:type="dxa"/>
            <w:shd w:val="clear" w:color="auto" w:fill="CBFFCB"/>
          </w:tcPr>
          <w:p w14:paraId="0B47FD7B" w14:textId="09C5CF1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101.115,05</w:t>
            </w:r>
          </w:p>
        </w:tc>
        <w:tc>
          <w:tcPr>
            <w:tcW w:w="993" w:type="dxa"/>
            <w:shd w:val="clear" w:color="auto" w:fill="CBFFCB"/>
          </w:tcPr>
          <w:p w14:paraId="63D41100" w14:textId="04A60F2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101,16%</w:t>
            </w:r>
          </w:p>
        </w:tc>
      </w:tr>
      <w:tr w:rsidR="003A14AE" w:rsidRPr="006D2BC9" w14:paraId="4D6FBDF6" w14:textId="77777777" w:rsidTr="003A14AE">
        <w:tc>
          <w:tcPr>
            <w:tcW w:w="5382" w:type="dxa"/>
            <w:shd w:val="clear" w:color="auto" w:fill="F2F2F2"/>
          </w:tcPr>
          <w:p w14:paraId="491CB4FD" w14:textId="52D76BE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D581D55" w14:textId="2D530EC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99.955,77</w:t>
            </w:r>
          </w:p>
        </w:tc>
        <w:tc>
          <w:tcPr>
            <w:tcW w:w="1276" w:type="dxa"/>
            <w:shd w:val="clear" w:color="auto" w:fill="F2F2F2"/>
          </w:tcPr>
          <w:p w14:paraId="686A3465" w14:textId="6669BE6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1.159,28</w:t>
            </w:r>
          </w:p>
        </w:tc>
        <w:tc>
          <w:tcPr>
            <w:tcW w:w="1275" w:type="dxa"/>
            <w:shd w:val="clear" w:color="auto" w:fill="F2F2F2"/>
          </w:tcPr>
          <w:p w14:paraId="4D6903E5" w14:textId="01BB644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101.115,05</w:t>
            </w:r>
          </w:p>
        </w:tc>
        <w:tc>
          <w:tcPr>
            <w:tcW w:w="993" w:type="dxa"/>
            <w:shd w:val="clear" w:color="auto" w:fill="F2F2F2"/>
          </w:tcPr>
          <w:p w14:paraId="50C75609" w14:textId="0D026A8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101,16%</w:t>
            </w:r>
          </w:p>
        </w:tc>
      </w:tr>
      <w:tr w:rsidR="003A14AE" w:rsidRPr="006D2BC9" w14:paraId="0F71E851" w14:textId="77777777" w:rsidTr="003A14AE">
        <w:tc>
          <w:tcPr>
            <w:tcW w:w="5382" w:type="dxa"/>
            <w:shd w:val="clear" w:color="auto" w:fill="F2F2F2"/>
          </w:tcPr>
          <w:p w14:paraId="52F10855" w14:textId="1FEA24F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3D97D26" w14:textId="74992B1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96.504,98</w:t>
            </w:r>
          </w:p>
        </w:tc>
        <w:tc>
          <w:tcPr>
            <w:tcW w:w="1276" w:type="dxa"/>
            <w:shd w:val="clear" w:color="auto" w:fill="F2F2F2"/>
          </w:tcPr>
          <w:p w14:paraId="49A2CD3B" w14:textId="3317DC6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510,07</w:t>
            </w:r>
          </w:p>
        </w:tc>
        <w:tc>
          <w:tcPr>
            <w:tcW w:w="1275" w:type="dxa"/>
            <w:shd w:val="clear" w:color="auto" w:fill="F2F2F2"/>
          </w:tcPr>
          <w:p w14:paraId="05A833A4" w14:textId="356EAEB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97.015,05</w:t>
            </w:r>
          </w:p>
        </w:tc>
        <w:tc>
          <w:tcPr>
            <w:tcW w:w="993" w:type="dxa"/>
            <w:shd w:val="clear" w:color="auto" w:fill="F2F2F2"/>
          </w:tcPr>
          <w:p w14:paraId="20D1E0F0" w14:textId="72305EE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100,53%</w:t>
            </w:r>
          </w:p>
        </w:tc>
      </w:tr>
      <w:tr w:rsidR="003A14AE" w14:paraId="7C8C781D" w14:textId="77777777" w:rsidTr="003A14AE">
        <w:tc>
          <w:tcPr>
            <w:tcW w:w="5382" w:type="dxa"/>
          </w:tcPr>
          <w:p w14:paraId="2AD052B4" w14:textId="33E8DB3C"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134" w:type="dxa"/>
          </w:tcPr>
          <w:p w14:paraId="15017A51" w14:textId="072F597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13.204,98</w:t>
            </w:r>
          </w:p>
        </w:tc>
        <w:tc>
          <w:tcPr>
            <w:tcW w:w="1276" w:type="dxa"/>
          </w:tcPr>
          <w:p w14:paraId="74BE2E5E" w14:textId="3E8763A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275" w:type="dxa"/>
          </w:tcPr>
          <w:p w14:paraId="3F05CE26" w14:textId="6B06AD1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12.204,98</w:t>
            </w:r>
          </w:p>
        </w:tc>
        <w:tc>
          <w:tcPr>
            <w:tcW w:w="993" w:type="dxa"/>
          </w:tcPr>
          <w:p w14:paraId="5CC26756" w14:textId="7A2B711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92,43%</w:t>
            </w:r>
          </w:p>
        </w:tc>
      </w:tr>
      <w:tr w:rsidR="003A14AE" w14:paraId="6B84BF86" w14:textId="77777777" w:rsidTr="003A14AE">
        <w:tc>
          <w:tcPr>
            <w:tcW w:w="5382" w:type="dxa"/>
          </w:tcPr>
          <w:p w14:paraId="7B8FD9AA" w14:textId="5EB45B55"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589E4D89" w14:textId="4820BC3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40.500,00</w:t>
            </w:r>
          </w:p>
        </w:tc>
        <w:tc>
          <w:tcPr>
            <w:tcW w:w="1276" w:type="dxa"/>
          </w:tcPr>
          <w:p w14:paraId="4C11677F" w14:textId="2AE0AEB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5" w:type="dxa"/>
          </w:tcPr>
          <w:p w14:paraId="52BC4E19" w14:textId="089B998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42.000,00</w:t>
            </w:r>
          </w:p>
        </w:tc>
        <w:tc>
          <w:tcPr>
            <w:tcW w:w="993" w:type="dxa"/>
          </w:tcPr>
          <w:p w14:paraId="1D0D028E" w14:textId="545E350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103,70%</w:t>
            </w:r>
          </w:p>
        </w:tc>
      </w:tr>
      <w:tr w:rsidR="003A14AE" w14:paraId="5AA83CE6" w14:textId="77777777" w:rsidTr="003A14AE">
        <w:tc>
          <w:tcPr>
            <w:tcW w:w="5382" w:type="dxa"/>
          </w:tcPr>
          <w:p w14:paraId="4CC13926" w14:textId="03351AED"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2BBA3A20" w14:textId="2756A1A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25.700,00</w:t>
            </w:r>
          </w:p>
        </w:tc>
        <w:tc>
          <w:tcPr>
            <w:tcW w:w="1276" w:type="dxa"/>
          </w:tcPr>
          <w:p w14:paraId="2254B6DE" w14:textId="41838BC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-101,46</w:t>
            </w:r>
          </w:p>
        </w:tc>
        <w:tc>
          <w:tcPr>
            <w:tcW w:w="1275" w:type="dxa"/>
          </w:tcPr>
          <w:p w14:paraId="26F822F0" w14:textId="6E9676E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25.598,54</w:t>
            </w:r>
          </w:p>
        </w:tc>
        <w:tc>
          <w:tcPr>
            <w:tcW w:w="993" w:type="dxa"/>
          </w:tcPr>
          <w:p w14:paraId="1861252F" w14:textId="1D5BA64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99,61%</w:t>
            </w:r>
          </w:p>
        </w:tc>
      </w:tr>
      <w:tr w:rsidR="003A14AE" w14:paraId="793C6B98" w14:textId="77777777" w:rsidTr="003A14AE">
        <w:tc>
          <w:tcPr>
            <w:tcW w:w="5382" w:type="dxa"/>
          </w:tcPr>
          <w:p w14:paraId="00F32AC6" w14:textId="1DF88DF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0BBC9D37" w14:textId="636C392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17.100,00</w:t>
            </w:r>
          </w:p>
        </w:tc>
        <w:tc>
          <w:tcPr>
            <w:tcW w:w="1276" w:type="dxa"/>
          </w:tcPr>
          <w:p w14:paraId="5DE7EBB2" w14:textId="49D8FB2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111,53</w:t>
            </w:r>
          </w:p>
        </w:tc>
        <w:tc>
          <w:tcPr>
            <w:tcW w:w="1275" w:type="dxa"/>
          </w:tcPr>
          <w:p w14:paraId="2549F128" w14:textId="2429238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17.211,53</w:t>
            </w:r>
          </w:p>
        </w:tc>
        <w:tc>
          <w:tcPr>
            <w:tcW w:w="993" w:type="dxa"/>
          </w:tcPr>
          <w:p w14:paraId="20B55377" w14:textId="5943AEC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100,65%</w:t>
            </w:r>
          </w:p>
        </w:tc>
      </w:tr>
      <w:tr w:rsidR="003A14AE" w:rsidRPr="006D2BC9" w14:paraId="5687AC07" w14:textId="77777777" w:rsidTr="003A14AE">
        <w:tc>
          <w:tcPr>
            <w:tcW w:w="5382" w:type="dxa"/>
            <w:shd w:val="clear" w:color="auto" w:fill="F2F2F2"/>
          </w:tcPr>
          <w:p w14:paraId="3F0F4452" w14:textId="2DDF78C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34 Financijski rashodi</w:t>
            </w:r>
          </w:p>
        </w:tc>
        <w:tc>
          <w:tcPr>
            <w:tcW w:w="1134" w:type="dxa"/>
            <w:shd w:val="clear" w:color="auto" w:fill="F2F2F2"/>
          </w:tcPr>
          <w:p w14:paraId="47BCC139" w14:textId="7129949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3.450,79</w:t>
            </w:r>
          </w:p>
        </w:tc>
        <w:tc>
          <w:tcPr>
            <w:tcW w:w="1276" w:type="dxa"/>
            <w:shd w:val="clear" w:color="auto" w:fill="F2F2F2"/>
          </w:tcPr>
          <w:p w14:paraId="2F4D93D4" w14:textId="6336D32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649,21</w:t>
            </w:r>
          </w:p>
        </w:tc>
        <w:tc>
          <w:tcPr>
            <w:tcW w:w="1275" w:type="dxa"/>
            <w:shd w:val="clear" w:color="auto" w:fill="F2F2F2"/>
          </w:tcPr>
          <w:p w14:paraId="4E2D09FA" w14:textId="494E642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4.100,00</w:t>
            </w:r>
          </w:p>
        </w:tc>
        <w:tc>
          <w:tcPr>
            <w:tcW w:w="993" w:type="dxa"/>
            <w:shd w:val="clear" w:color="auto" w:fill="F2F2F2"/>
          </w:tcPr>
          <w:p w14:paraId="30E48D1E" w14:textId="5F649A0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118,81%</w:t>
            </w:r>
          </w:p>
        </w:tc>
      </w:tr>
      <w:tr w:rsidR="003A14AE" w14:paraId="2A27F4C0" w14:textId="77777777" w:rsidTr="003A14AE">
        <w:tc>
          <w:tcPr>
            <w:tcW w:w="5382" w:type="dxa"/>
          </w:tcPr>
          <w:p w14:paraId="29D7EB61" w14:textId="59E529D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134" w:type="dxa"/>
          </w:tcPr>
          <w:p w14:paraId="5B6DB916" w14:textId="4781F60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3.450,79</w:t>
            </w:r>
          </w:p>
        </w:tc>
        <w:tc>
          <w:tcPr>
            <w:tcW w:w="1276" w:type="dxa"/>
          </w:tcPr>
          <w:p w14:paraId="1B625A76" w14:textId="5FC7CF0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649,21</w:t>
            </w:r>
          </w:p>
        </w:tc>
        <w:tc>
          <w:tcPr>
            <w:tcW w:w="1275" w:type="dxa"/>
          </w:tcPr>
          <w:p w14:paraId="27350FB3" w14:textId="0F5EBFC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4.100,00</w:t>
            </w:r>
          </w:p>
        </w:tc>
        <w:tc>
          <w:tcPr>
            <w:tcW w:w="993" w:type="dxa"/>
          </w:tcPr>
          <w:p w14:paraId="39A80DA9" w14:textId="40F0D70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118,81%</w:t>
            </w:r>
          </w:p>
        </w:tc>
      </w:tr>
      <w:tr w:rsidR="003A14AE" w:rsidRPr="006D2BC9" w14:paraId="5C2E570A" w14:textId="77777777" w:rsidTr="003A14AE">
        <w:trPr>
          <w:trHeight w:val="540"/>
        </w:trPr>
        <w:tc>
          <w:tcPr>
            <w:tcW w:w="5382" w:type="dxa"/>
            <w:shd w:val="clear" w:color="auto" w:fill="17365D"/>
            <w:vAlign w:val="center"/>
          </w:tcPr>
          <w:p w14:paraId="134ECF47" w14:textId="78CE0939"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1004 Plan razvojnih programa</w:t>
            </w:r>
          </w:p>
        </w:tc>
        <w:tc>
          <w:tcPr>
            <w:tcW w:w="1134" w:type="dxa"/>
            <w:shd w:val="clear" w:color="auto" w:fill="17365D"/>
            <w:vAlign w:val="center"/>
          </w:tcPr>
          <w:p w14:paraId="51729236" w14:textId="1344D3CF"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550.882,85</w:t>
            </w:r>
          </w:p>
        </w:tc>
        <w:tc>
          <w:tcPr>
            <w:tcW w:w="1276" w:type="dxa"/>
            <w:shd w:val="clear" w:color="auto" w:fill="17365D"/>
            <w:vAlign w:val="center"/>
          </w:tcPr>
          <w:p w14:paraId="335FFD08" w14:textId="527E68AA"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-199.556,85</w:t>
            </w:r>
          </w:p>
        </w:tc>
        <w:tc>
          <w:tcPr>
            <w:tcW w:w="1275" w:type="dxa"/>
            <w:shd w:val="clear" w:color="auto" w:fill="17365D"/>
            <w:vAlign w:val="center"/>
          </w:tcPr>
          <w:p w14:paraId="047AE677" w14:textId="5682320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351.326,00</w:t>
            </w:r>
          </w:p>
        </w:tc>
        <w:tc>
          <w:tcPr>
            <w:tcW w:w="993" w:type="dxa"/>
            <w:shd w:val="clear" w:color="auto" w:fill="17365D"/>
            <w:vAlign w:val="center"/>
          </w:tcPr>
          <w:p w14:paraId="79E80C70" w14:textId="5BC50796"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63,78%</w:t>
            </w:r>
          </w:p>
        </w:tc>
      </w:tr>
      <w:tr w:rsidR="003A14AE" w:rsidRPr="006D2BC9" w14:paraId="2B66BB1A" w14:textId="77777777" w:rsidTr="003A14AE">
        <w:trPr>
          <w:trHeight w:val="540"/>
        </w:trPr>
        <w:tc>
          <w:tcPr>
            <w:tcW w:w="5382" w:type="dxa"/>
            <w:shd w:val="clear" w:color="auto" w:fill="DAE8F2"/>
            <w:vAlign w:val="center"/>
          </w:tcPr>
          <w:p w14:paraId="25B7A77F" w14:textId="1F2490B1"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K100403 Nabava dugotrajne imovine</w:t>
            </w:r>
          </w:p>
        </w:tc>
        <w:tc>
          <w:tcPr>
            <w:tcW w:w="1134" w:type="dxa"/>
            <w:shd w:val="clear" w:color="auto" w:fill="DAE8F2"/>
            <w:vAlign w:val="center"/>
          </w:tcPr>
          <w:p w14:paraId="11A1778D" w14:textId="58CF8B4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110.880,00</w:t>
            </w:r>
          </w:p>
        </w:tc>
        <w:tc>
          <w:tcPr>
            <w:tcW w:w="1276" w:type="dxa"/>
            <w:shd w:val="clear" w:color="auto" w:fill="DAE8F2"/>
            <w:vAlign w:val="center"/>
          </w:tcPr>
          <w:p w14:paraId="7A74097A" w14:textId="2D1EE66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-29.745,82</w:t>
            </w:r>
          </w:p>
        </w:tc>
        <w:tc>
          <w:tcPr>
            <w:tcW w:w="1275" w:type="dxa"/>
            <w:shd w:val="clear" w:color="auto" w:fill="DAE8F2"/>
            <w:vAlign w:val="center"/>
          </w:tcPr>
          <w:p w14:paraId="509C826F" w14:textId="1578EAF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81.134,18</w:t>
            </w:r>
          </w:p>
        </w:tc>
        <w:tc>
          <w:tcPr>
            <w:tcW w:w="993" w:type="dxa"/>
            <w:shd w:val="clear" w:color="auto" w:fill="DAE8F2"/>
            <w:vAlign w:val="center"/>
          </w:tcPr>
          <w:p w14:paraId="1F44B292" w14:textId="5AD9A88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73,17%</w:t>
            </w:r>
          </w:p>
        </w:tc>
      </w:tr>
      <w:tr w:rsidR="003A14AE" w:rsidRPr="006D2BC9" w14:paraId="68D80095" w14:textId="77777777" w:rsidTr="003A14AE">
        <w:tc>
          <w:tcPr>
            <w:tcW w:w="5382" w:type="dxa"/>
            <w:shd w:val="clear" w:color="auto" w:fill="CBFFCB"/>
          </w:tcPr>
          <w:p w14:paraId="75F75551" w14:textId="419B55D4"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2C90F246" w14:textId="7F388FF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7.576,00</w:t>
            </w:r>
          </w:p>
        </w:tc>
        <w:tc>
          <w:tcPr>
            <w:tcW w:w="1276" w:type="dxa"/>
            <w:shd w:val="clear" w:color="auto" w:fill="CBFFCB"/>
          </w:tcPr>
          <w:p w14:paraId="4FAB25FF" w14:textId="37F7CA6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3DD74CF" w14:textId="381D8D6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7.576,00</w:t>
            </w:r>
          </w:p>
        </w:tc>
        <w:tc>
          <w:tcPr>
            <w:tcW w:w="993" w:type="dxa"/>
            <w:shd w:val="clear" w:color="auto" w:fill="CBFFCB"/>
          </w:tcPr>
          <w:p w14:paraId="11D72CDA" w14:textId="60C60E5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4F754948" w14:textId="77777777" w:rsidTr="003A14AE">
        <w:tc>
          <w:tcPr>
            <w:tcW w:w="5382" w:type="dxa"/>
            <w:shd w:val="clear" w:color="auto" w:fill="F2F2F2"/>
          </w:tcPr>
          <w:p w14:paraId="2AFD92FC" w14:textId="61891CB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5CFC8E0F" w14:textId="641F258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7.576,00</w:t>
            </w:r>
          </w:p>
        </w:tc>
        <w:tc>
          <w:tcPr>
            <w:tcW w:w="1276" w:type="dxa"/>
            <w:shd w:val="clear" w:color="auto" w:fill="F2F2F2"/>
          </w:tcPr>
          <w:p w14:paraId="5FE2BE59" w14:textId="19EF2A0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18AD4190" w14:textId="072BDF5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7.576,00</w:t>
            </w:r>
          </w:p>
        </w:tc>
        <w:tc>
          <w:tcPr>
            <w:tcW w:w="993" w:type="dxa"/>
            <w:shd w:val="clear" w:color="auto" w:fill="F2F2F2"/>
          </w:tcPr>
          <w:p w14:paraId="49B8F400" w14:textId="3923675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0D417C3C" w14:textId="77777777" w:rsidTr="003A14AE">
        <w:tc>
          <w:tcPr>
            <w:tcW w:w="5382" w:type="dxa"/>
            <w:shd w:val="clear" w:color="auto" w:fill="F2F2F2"/>
          </w:tcPr>
          <w:p w14:paraId="3F6C0F11" w14:textId="2447B97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2F8AC935" w14:textId="6EA25EB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7.576,00</w:t>
            </w:r>
          </w:p>
        </w:tc>
        <w:tc>
          <w:tcPr>
            <w:tcW w:w="1276" w:type="dxa"/>
            <w:shd w:val="clear" w:color="auto" w:fill="F2F2F2"/>
          </w:tcPr>
          <w:p w14:paraId="7A55BB69" w14:textId="6617BE6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6039E16" w14:textId="37F0A3C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7.576,00</w:t>
            </w:r>
          </w:p>
        </w:tc>
        <w:tc>
          <w:tcPr>
            <w:tcW w:w="993" w:type="dxa"/>
            <w:shd w:val="clear" w:color="auto" w:fill="F2F2F2"/>
          </w:tcPr>
          <w:p w14:paraId="13D47E0C" w14:textId="25C7D6C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1A4BFBC9" w14:textId="77777777" w:rsidTr="003A14AE">
        <w:tc>
          <w:tcPr>
            <w:tcW w:w="5382" w:type="dxa"/>
          </w:tcPr>
          <w:p w14:paraId="4452D8E2" w14:textId="7007110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134" w:type="dxa"/>
          </w:tcPr>
          <w:p w14:paraId="3957302B" w14:textId="5A243C0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7.576,00</w:t>
            </w:r>
          </w:p>
        </w:tc>
        <w:tc>
          <w:tcPr>
            <w:tcW w:w="1276" w:type="dxa"/>
          </w:tcPr>
          <w:p w14:paraId="60DFA1D5" w14:textId="3B201C0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7E505BC4" w14:textId="59E034E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7.576,00</w:t>
            </w:r>
          </w:p>
        </w:tc>
        <w:tc>
          <w:tcPr>
            <w:tcW w:w="993" w:type="dxa"/>
          </w:tcPr>
          <w:p w14:paraId="6BDD63EA" w14:textId="095B2FA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4EB39C77" w14:textId="77777777" w:rsidTr="003A14AE">
        <w:tc>
          <w:tcPr>
            <w:tcW w:w="5382" w:type="dxa"/>
            <w:shd w:val="clear" w:color="auto" w:fill="CBFFCB"/>
          </w:tcPr>
          <w:p w14:paraId="24D4D4DC" w14:textId="5B866662"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13F6B5B2" w14:textId="4E129FA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77.000,00</w:t>
            </w:r>
          </w:p>
        </w:tc>
        <w:tc>
          <w:tcPr>
            <w:tcW w:w="1276" w:type="dxa"/>
            <w:shd w:val="clear" w:color="auto" w:fill="CBFFCB"/>
          </w:tcPr>
          <w:p w14:paraId="7AA522DC" w14:textId="3B84CD7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-29.745,82</w:t>
            </w:r>
          </w:p>
        </w:tc>
        <w:tc>
          <w:tcPr>
            <w:tcW w:w="1275" w:type="dxa"/>
            <w:shd w:val="clear" w:color="auto" w:fill="CBFFCB"/>
          </w:tcPr>
          <w:p w14:paraId="2C3750C7" w14:textId="70CC619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47.254,18</w:t>
            </w:r>
          </w:p>
        </w:tc>
        <w:tc>
          <w:tcPr>
            <w:tcW w:w="993" w:type="dxa"/>
            <w:shd w:val="clear" w:color="auto" w:fill="CBFFCB"/>
          </w:tcPr>
          <w:p w14:paraId="6122A9B3" w14:textId="6BC7EF1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61,37%</w:t>
            </w:r>
          </w:p>
        </w:tc>
      </w:tr>
      <w:tr w:rsidR="003A14AE" w:rsidRPr="006D2BC9" w14:paraId="73860BDE" w14:textId="77777777" w:rsidTr="003A14AE">
        <w:tc>
          <w:tcPr>
            <w:tcW w:w="5382" w:type="dxa"/>
            <w:shd w:val="clear" w:color="auto" w:fill="F2F2F2"/>
          </w:tcPr>
          <w:p w14:paraId="575C8471" w14:textId="7882315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1351D77E" w14:textId="35ABD3D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77.000,00</w:t>
            </w:r>
          </w:p>
        </w:tc>
        <w:tc>
          <w:tcPr>
            <w:tcW w:w="1276" w:type="dxa"/>
            <w:shd w:val="clear" w:color="auto" w:fill="F2F2F2"/>
          </w:tcPr>
          <w:p w14:paraId="45C4BA97" w14:textId="1BE99A1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-29.745,82</w:t>
            </w:r>
          </w:p>
        </w:tc>
        <w:tc>
          <w:tcPr>
            <w:tcW w:w="1275" w:type="dxa"/>
            <w:shd w:val="clear" w:color="auto" w:fill="F2F2F2"/>
          </w:tcPr>
          <w:p w14:paraId="27370714" w14:textId="6BCA5CA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47.254,18</w:t>
            </w:r>
          </w:p>
        </w:tc>
        <w:tc>
          <w:tcPr>
            <w:tcW w:w="993" w:type="dxa"/>
            <w:shd w:val="clear" w:color="auto" w:fill="F2F2F2"/>
          </w:tcPr>
          <w:p w14:paraId="0517440A" w14:textId="4D51076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61,37%</w:t>
            </w:r>
          </w:p>
        </w:tc>
      </w:tr>
      <w:tr w:rsidR="003A14AE" w:rsidRPr="006D2BC9" w14:paraId="4D054695" w14:textId="77777777" w:rsidTr="003A14AE">
        <w:tc>
          <w:tcPr>
            <w:tcW w:w="5382" w:type="dxa"/>
            <w:shd w:val="clear" w:color="auto" w:fill="F2F2F2"/>
          </w:tcPr>
          <w:p w14:paraId="7FD7871F" w14:textId="5E71929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 xml:space="preserve">41 Rashodi za nabavu </w:t>
            </w:r>
            <w:proofErr w:type="spellStart"/>
            <w:r w:rsidRPr="006D2BC9">
              <w:rPr>
                <w:rFonts w:ascii="Times New Roman" w:hAnsi="Times New Roman" w:cs="Times New Roman"/>
                <w:sz w:val="18"/>
                <w:szCs w:val="18"/>
              </w:rPr>
              <w:t>neproizvedene</w:t>
            </w:r>
            <w:proofErr w:type="spellEnd"/>
            <w:r w:rsidRPr="006D2BC9">
              <w:rPr>
                <w:rFonts w:ascii="Times New Roman" w:hAnsi="Times New Roman" w:cs="Times New Roman"/>
                <w:sz w:val="18"/>
                <w:szCs w:val="18"/>
              </w:rPr>
              <w:t xml:space="preserve"> dugotrajne imovine</w:t>
            </w:r>
          </w:p>
        </w:tc>
        <w:tc>
          <w:tcPr>
            <w:tcW w:w="1134" w:type="dxa"/>
            <w:shd w:val="clear" w:color="auto" w:fill="F2F2F2"/>
          </w:tcPr>
          <w:p w14:paraId="0A679D83" w14:textId="4611FAE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276" w:type="dxa"/>
            <w:shd w:val="clear" w:color="auto" w:fill="F2F2F2"/>
          </w:tcPr>
          <w:p w14:paraId="441257C6" w14:textId="3AD4664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-23.500,00</w:t>
            </w:r>
          </w:p>
        </w:tc>
        <w:tc>
          <w:tcPr>
            <w:tcW w:w="1275" w:type="dxa"/>
            <w:shd w:val="clear" w:color="auto" w:fill="F2F2F2"/>
          </w:tcPr>
          <w:p w14:paraId="0EBE0EB7" w14:textId="0163DE1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6.500,00</w:t>
            </w:r>
          </w:p>
        </w:tc>
        <w:tc>
          <w:tcPr>
            <w:tcW w:w="993" w:type="dxa"/>
            <w:shd w:val="clear" w:color="auto" w:fill="F2F2F2"/>
          </w:tcPr>
          <w:p w14:paraId="2C473668" w14:textId="6F4C430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21,67%</w:t>
            </w:r>
          </w:p>
        </w:tc>
      </w:tr>
      <w:tr w:rsidR="003A14AE" w14:paraId="5E559BCA" w14:textId="77777777" w:rsidTr="003A14AE">
        <w:tc>
          <w:tcPr>
            <w:tcW w:w="5382" w:type="dxa"/>
          </w:tcPr>
          <w:p w14:paraId="3AE4D409" w14:textId="1546766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411 Materijalna imovina - prirodna bogatstva</w:t>
            </w:r>
          </w:p>
        </w:tc>
        <w:tc>
          <w:tcPr>
            <w:tcW w:w="1134" w:type="dxa"/>
          </w:tcPr>
          <w:p w14:paraId="77A72DAA" w14:textId="4B38A44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638FCF23" w14:textId="570342B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-23.500,00</w:t>
            </w:r>
          </w:p>
        </w:tc>
        <w:tc>
          <w:tcPr>
            <w:tcW w:w="1275" w:type="dxa"/>
          </w:tcPr>
          <w:p w14:paraId="1F0A5FA3" w14:textId="332310D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93" w:type="dxa"/>
          </w:tcPr>
          <w:p w14:paraId="6C03B599" w14:textId="6348ED7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21,67%</w:t>
            </w:r>
          </w:p>
        </w:tc>
      </w:tr>
      <w:tr w:rsidR="003A14AE" w:rsidRPr="006D2BC9" w14:paraId="0BD6AA80" w14:textId="77777777" w:rsidTr="003A14AE">
        <w:tc>
          <w:tcPr>
            <w:tcW w:w="5382" w:type="dxa"/>
            <w:shd w:val="clear" w:color="auto" w:fill="F2F2F2"/>
          </w:tcPr>
          <w:p w14:paraId="572DFAE8" w14:textId="4557A70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19FF8D1F" w14:textId="4EB05A3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47.000,00</w:t>
            </w:r>
          </w:p>
        </w:tc>
        <w:tc>
          <w:tcPr>
            <w:tcW w:w="1276" w:type="dxa"/>
            <w:shd w:val="clear" w:color="auto" w:fill="F2F2F2"/>
          </w:tcPr>
          <w:p w14:paraId="7BD594E2" w14:textId="5E80D3A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-6.245,82</w:t>
            </w:r>
          </w:p>
        </w:tc>
        <w:tc>
          <w:tcPr>
            <w:tcW w:w="1275" w:type="dxa"/>
            <w:shd w:val="clear" w:color="auto" w:fill="F2F2F2"/>
          </w:tcPr>
          <w:p w14:paraId="4BBD8BE6" w14:textId="0F4597C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40.754,18</w:t>
            </w:r>
          </w:p>
        </w:tc>
        <w:tc>
          <w:tcPr>
            <w:tcW w:w="993" w:type="dxa"/>
            <w:shd w:val="clear" w:color="auto" w:fill="F2F2F2"/>
          </w:tcPr>
          <w:p w14:paraId="41ACE2AD" w14:textId="7BDD41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86,71%</w:t>
            </w:r>
          </w:p>
        </w:tc>
      </w:tr>
      <w:tr w:rsidR="003A14AE" w14:paraId="550D399F" w14:textId="77777777" w:rsidTr="003A14AE">
        <w:tc>
          <w:tcPr>
            <w:tcW w:w="5382" w:type="dxa"/>
          </w:tcPr>
          <w:p w14:paraId="5A68D4C4" w14:textId="776876F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134" w:type="dxa"/>
          </w:tcPr>
          <w:p w14:paraId="02B749DC" w14:textId="7DA95C7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47.000,00</w:t>
            </w:r>
          </w:p>
        </w:tc>
        <w:tc>
          <w:tcPr>
            <w:tcW w:w="1276" w:type="dxa"/>
          </w:tcPr>
          <w:p w14:paraId="4C992A8E" w14:textId="654C2C3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-6.245,82</w:t>
            </w:r>
          </w:p>
        </w:tc>
        <w:tc>
          <w:tcPr>
            <w:tcW w:w="1275" w:type="dxa"/>
          </w:tcPr>
          <w:p w14:paraId="2B0254D1" w14:textId="36486F9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40.754,18</w:t>
            </w:r>
          </w:p>
        </w:tc>
        <w:tc>
          <w:tcPr>
            <w:tcW w:w="993" w:type="dxa"/>
          </w:tcPr>
          <w:p w14:paraId="137CAE7E" w14:textId="13ED4C7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86,71%</w:t>
            </w:r>
          </w:p>
        </w:tc>
      </w:tr>
      <w:tr w:rsidR="003A14AE" w:rsidRPr="006D2BC9" w14:paraId="0DBD2284" w14:textId="77777777" w:rsidTr="003A14AE">
        <w:tc>
          <w:tcPr>
            <w:tcW w:w="5382" w:type="dxa"/>
            <w:shd w:val="clear" w:color="auto" w:fill="CBFFCB"/>
          </w:tcPr>
          <w:p w14:paraId="749816DB" w14:textId="2BE1CF9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09B1B77D" w14:textId="10E578B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26.304,00</w:t>
            </w:r>
          </w:p>
        </w:tc>
        <w:tc>
          <w:tcPr>
            <w:tcW w:w="1276" w:type="dxa"/>
            <w:shd w:val="clear" w:color="auto" w:fill="CBFFCB"/>
          </w:tcPr>
          <w:p w14:paraId="01D8E77E" w14:textId="4E5512C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9357F46" w14:textId="30BDE6E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26.304,00</w:t>
            </w:r>
          </w:p>
        </w:tc>
        <w:tc>
          <w:tcPr>
            <w:tcW w:w="993" w:type="dxa"/>
            <w:shd w:val="clear" w:color="auto" w:fill="CBFFCB"/>
          </w:tcPr>
          <w:p w14:paraId="14608A9C" w14:textId="005130B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5478994A" w14:textId="77777777" w:rsidTr="003A14AE">
        <w:tc>
          <w:tcPr>
            <w:tcW w:w="5382" w:type="dxa"/>
            <w:shd w:val="clear" w:color="auto" w:fill="F2F2F2"/>
          </w:tcPr>
          <w:p w14:paraId="6AD2D6C1" w14:textId="319D81C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35858D8B" w14:textId="028782B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26.304,00</w:t>
            </w:r>
          </w:p>
        </w:tc>
        <w:tc>
          <w:tcPr>
            <w:tcW w:w="1276" w:type="dxa"/>
            <w:shd w:val="clear" w:color="auto" w:fill="F2F2F2"/>
          </w:tcPr>
          <w:p w14:paraId="5F93E8D5" w14:textId="23AF33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8581D54" w14:textId="1367C57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26.304,00</w:t>
            </w:r>
          </w:p>
        </w:tc>
        <w:tc>
          <w:tcPr>
            <w:tcW w:w="993" w:type="dxa"/>
            <w:shd w:val="clear" w:color="auto" w:fill="F2F2F2"/>
          </w:tcPr>
          <w:p w14:paraId="7769F335" w14:textId="0F0F6A2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4F8C7DCF" w14:textId="77777777" w:rsidTr="003A14AE">
        <w:tc>
          <w:tcPr>
            <w:tcW w:w="5382" w:type="dxa"/>
            <w:shd w:val="clear" w:color="auto" w:fill="F2F2F2"/>
          </w:tcPr>
          <w:p w14:paraId="6CA6058E" w14:textId="5BC33BF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38300A54" w14:textId="6BE0AE2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26.304,00</w:t>
            </w:r>
          </w:p>
        </w:tc>
        <w:tc>
          <w:tcPr>
            <w:tcW w:w="1276" w:type="dxa"/>
            <w:shd w:val="clear" w:color="auto" w:fill="F2F2F2"/>
          </w:tcPr>
          <w:p w14:paraId="2609082B" w14:textId="2584E65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38B1052" w14:textId="7685032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26.304,00</w:t>
            </w:r>
          </w:p>
        </w:tc>
        <w:tc>
          <w:tcPr>
            <w:tcW w:w="993" w:type="dxa"/>
            <w:shd w:val="clear" w:color="auto" w:fill="F2F2F2"/>
          </w:tcPr>
          <w:p w14:paraId="48FDE431" w14:textId="67D6B27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7E0E2431" w14:textId="77777777" w:rsidTr="003A14AE">
        <w:tc>
          <w:tcPr>
            <w:tcW w:w="5382" w:type="dxa"/>
          </w:tcPr>
          <w:p w14:paraId="2E517707" w14:textId="7F8F753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134" w:type="dxa"/>
          </w:tcPr>
          <w:p w14:paraId="06500763" w14:textId="3D90C44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26.304,00</w:t>
            </w:r>
          </w:p>
        </w:tc>
        <w:tc>
          <w:tcPr>
            <w:tcW w:w="1276" w:type="dxa"/>
          </w:tcPr>
          <w:p w14:paraId="47380B26" w14:textId="75C6B70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4C1094C2" w14:textId="63685C3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26.304,00</w:t>
            </w:r>
          </w:p>
        </w:tc>
        <w:tc>
          <w:tcPr>
            <w:tcW w:w="993" w:type="dxa"/>
          </w:tcPr>
          <w:p w14:paraId="3327BC28" w14:textId="35A6675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28C2C741" w14:textId="77777777" w:rsidTr="003A14AE">
        <w:trPr>
          <w:trHeight w:val="540"/>
        </w:trPr>
        <w:tc>
          <w:tcPr>
            <w:tcW w:w="5382" w:type="dxa"/>
            <w:shd w:val="clear" w:color="auto" w:fill="DAE8F2"/>
            <w:vAlign w:val="center"/>
          </w:tcPr>
          <w:p w14:paraId="43021CDA" w14:textId="5362C1A2"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K100405 Uređenje užeg centra Tovarnik</w:t>
            </w:r>
          </w:p>
        </w:tc>
        <w:tc>
          <w:tcPr>
            <w:tcW w:w="1134" w:type="dxa"/>
            <w:shd w:val="clear" w:color="auto" w:fill="DAE8F2"/>
            <w:vAlign w:val="center"/>
          </w:tcPr>
          <w:p w14:paraId="4319C052" w14:textId="0EAB467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10.000,00</w:t>
            </w:r>
          </w:p>
        </w:tc>
        <w:tc>
          <w:tcPr>
            <w:tcW w:w="1276" w:type="dxa"/>
            <w:shd w:val="clear" w:color="auto" w:fill="DAE8F2"/>
            <w:vAlign w:val="center"/>
          </w:tcPr>
          <w:p w14:paraId="4DF3DD8F" w14:textId="5BBAD1D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-3.730,75</w:t>
            </w:r>
          </w:p>
        </w:tc>
        <w:tc>
          <w:tcPr>
            <w:tcW w:w="1275" w:type="dxa"/>
            <w:shd w:val="clear" w:color="auto" w:fill="DAE8F2"/>
            <w:vAlign w:val="center"/>
          </w:tcPr>
          <w:p w14:paraId="1F8793A3" w14:textId="29110F0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6.269,25</w:t>
            </w:r>
          </w:p>
        </w:tc>
        <w:tc>
          <w:tcPr>
            <w:tcW w:w="993" w:type="dxa"/>
            <w:shd w:val="clear" w:color="auto" w:fill="DAE8F2"/>
            <w:vAlign w:val="center"/>
          </w:tcPr>
          <w:p w14:paraId="2F37A224" w14:textId="0E7B5FC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62,69%</w:t>
            </w:r>
          </w:p>
        </w:tc>
      </w:tr>
      <w:tr w:rsidR="003A14AE" w:rsidRPr="006D2BC9" w14:paraId="66649E60" w14:textId="77777777" w:rsidTr="003A14AE">
        <w:tc>
          <w:tcPr>
            <w:tcW w:w="5382" w:type="dxa"/>
            <w:shd w:val="clear" w:color="auto" w:fill="CBFFCB"/>
          </w:tcPr>
          <w:p w14:paraId="7EFE4926" w14:textId="3D1CAA3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7C493B0D" w14:textId="0FBA8B3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206B527E" w14:textId="027BC6A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6.269,25</w:t>
            </w:r>
          </w:p>
        </w:tc>
        <w:tc>
          <w:tcPr>
            <w:tcW w:w="1275" w:type="dxa"/>
            <w:shd w:val="clear" w:color="auto" w:fill="CBFFCB"/>
          </w:tcPr>
          <w:p w14:paraId="50486D7C" w14:textId="617FB57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6.269,25</w:t>
            </w:r>
          </w:p>
        </w:tc>
        <w:tc>
          <w:tcPr>
            <w:tcW w:w="993" w:type="dxa"/>
            <w:shd w:val="clear" w:color="auto" w:fill="CBFFCB"/>
          </w:tcPr>
          <w:p w14:paraId="059D135B"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2CEA8605" w14:textId="77777777" w:rsidTr="003A14AE">
        <w:tc>
          <w:tcPr>
            <w:tcW w:w="5382" w:type="dxa"/>
            <w:shd w:val="clear" w:color="auto" w:fill="F2F2F2"/>
          </w:tcPr>
          <w:p w14:paraId="32D27507" w14:textId="3C242AE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4EE05CBE" w14:textId="528DFB5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1052BEA4" w14:textId="2BF101C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6.269,25</w:t>
            </w:r>
          </w:p>
        </w:tc>
        <w:tc>
          <w:tcPr>
            <w:tcW w:w="1275" w:type="dxa"/>
            <w:shd w:val="clear" w:color="auto" w:fill="F2F2F2"/>
          </w:tcPr>
          <w:p w14:paraId="51685658" w14:textId="57DD940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6.269,25</w:t>
            </w:r>
          </w:p>
        </w:tc>
        <w:tc>
          <w:tcPr>
            <w:tcW w:w="993" w:type="dxa"/>
            <w:shd w:val="clear" w:color="auto" w:fill="F2F2F2"/>
          </w:tcPr>
          <w:p w14:paraId="2AC553B9"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1C4AE411" w14:textId="77777777" w:rsidTr="003A14AE">
        <w:tc>
          <w:tcPr>
            <w:tcW w:w="5382" w:type="dxa"/>
            <w:shd w:val="clear" w:color="auto" w:fill="F2F2F2"/>
          </w:tcPr>
          <w:p w14:paraId="534930BC" w14:textId="001C1B0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39DF826D" w14:textId="514472A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4E9B592D" w14:textId="49EFCF4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6.269,25</w:t>
            </w:r>
          </w:p>
        </w:tc>
        <w:tc>
          <w:tcPr>
            <w:tcW w:w="1275" w:type="dxa"/>
            <w:shd w:val="clear" w:color="auto" w:fill="F2F2F2"/>
          </w:tcPr>
          <w:p w14:paraId="38B8FB6C" w14:textId="0FEFD81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6.269,25</w:t>
            </w:r>
          </w:p>
        </w:tc>
        <w:tc>
          <w:tcPr>
            <w:tcW w:w="993" w:type="dxa"/>
            <w:shd w:val="clear" w:color="auto" w:fill="F2F2F2"/>
          </w:tcPr>
          <w:p w14:paraId="2B92438A" w14:textId="77777777" w:rsidR="003A14AE" w:rsidRPr="006D2BC9" w:rsidRDefault="003A14AE" w:rsidP="006D2BC9">
            <w:pPr>
              <w:spacing w:after="0"/>
              <w:jc w:val="right"/>
              <w:rPr>
                <w:rFonts w:ascii="Times New Roman" w:hAnsi="Times New Roman" w:cs="Times New Roman"/>
                <w:sz w:val="18"/>
                <w:szCs w:val="18"/>
              </w:rPr>
            </w:pPr>
          </w:p>
        </w:tc>
      </w:tr>
      <w:tr w:rsidR="003A14AE" w14:paraId="32F2AC27" w14:textId="77777777" w:rsidTr="003A14AE">
        <w:tc>
          <w:tcPr>
            <w:tcW w:w="5382" w:type="dxa"/>
          </w:tcPr>
          <w:p w14:paraId="6860A32B" w14:textId="22C315C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5E6099C3" w14:textId="31285E2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3AF7B252" w14:textId="74B18BC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6.269,25</w:t>
            </w:r>
          </w:p>
        </w:tc>
        <w:tc>
          <w:tcPr>
            <w:tcW w:w="1275" w:type="dxa"/>
          </w:tcPr>
          <w:p w14:paraId="4B80BD85" w14:textId="5A4B802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6.269,25</w:t>
            </w:r>
          </w:p>
        </w:tc>
        <w:tc>
          <w:tcPr>
            <w:tcW w:w="993" w:type="dxa"/>
          </w:tcPr>
          <w:p w14:paraId="24F366F8" w14:textId="77777777" w:rsidR="003A14AE" w:rsidRDefault="003A14AE" w:rsidP="006D2BC9">
            <w:pPr>
              <w:spacing w:after="0"/>
              <w:jc w:val="right"/>
              <w:rPr>
                <w:rFonts w:ascii="Times New Roman" w:hAnsi="Times New Roman" w:cs="Times New Roman"/>
                <w:sz w:val="18"/>
                <w:szCs w:val="18"/>
              </w:rPr>
            </w:pPr>
          </w:p>
        </w:tc>
      </w:tr>
      <w:tr w:rsidR="003A14AE" w:rsidRPr="006D2BC9" w14:paraId="6212B23C" w14:textId="77777777" w:rsidTr="003A14AE">
        <w:tc>
          <w:tcPr>
            <w:tcW w:w="5382" w:type="dxa"/>
            <w:shd w:val="clear" w:color="auto" w:fill="CBFFCB"/>
          </w:tcPr>
          <w:p w14:paraId="27D882D4" w14:textId="024C960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41 Prihodi od komunalne naknade i doprinosa</w:t>
            </w:r>
          </w:p>
        </w:tc>
        <w:tc>
          <w:tcPr>
            <w:tcW w:w="1134" w:type="dxa"/>
            <w:shd w:val="clear" w:color="auto" w:fill="CBFFCB"/>
          </w:tcPr>
          <w:p w14:paraId="381FD317" w14:textId="4F23F8B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10.000,00</w:t>
            </w:r>
          </w:p>
        </w:tc>
        <w:tc>
          <w:tcPr>
            <w:tcW w:w="1276" w:type="dxa"/>
            <w:shd w:val="clear" w:color="auto" w:fill="CBFFCB"/>
          </w:tcPr>
          <w:p w14:paraId="37F1DC31" w14:textId="32092F1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-10.000,00</w:t>
            </w:r>
          </w:p>
        </w:tc>
        <w:tc>
          <w:tcPr>
            <w:tcW w:w="1275" w:type="dxa"/>
            <w:shd w:val="clear" w:color="auto" w:fill="CBFFCB"/>
          </w:tcPr>
          <w:p w14:paraId="54991E8A" w14:textId="256169F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11356CB4" w14:textId="252A067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17110542" w14:textId="77777777" w:rsidTr="003A14AE">
        <w:tc>
          <w:tcPr>
            <w:tcW w:w="5382" w:type="dxa"/>
            <w:shd w:val="clear" w:color="auto" w:fill="F2F2F2"/>
          </w:tcPr>
          <w:p w14:paraId="32395303" w14:textId="03037E8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5C326671" w14:textId="381AF5A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6" w:type="dxa"/>
            <w:shd w:val="clear" w:color="auto" w:fill="F2F2F2"/>
          </w:tcPr>
          <w:p w14:paraId="1490DA6A" w14:textId="7D4F39B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5" w:type="dxa"/>
            <w:shd w:val="clear" w:color="auto" w:fill="F2F2F2"/>
          </w:tcPr>
          <w:p w14:paraId="1417D46D" w14:textId="636568A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713D0ABF" w14:textId="446DE7B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7CE4BE63" w14:textId="77777777" w:rsidTr="003A14AE">
        <w:tc>
          <w:tcPr>
            <w:tcW w:w="5382" w:type="dxa"/>
            <w:shd w:val="clear" w:color="auto" w:fill="F2F2F2"/>
          </w:tcPr>
          <w:p w14:paraId="10FA2B63" w14:textId="6E68DDD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685F316E" w14:textId="48126C8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6" w:type="dxa"/>
            <w:shd w:val="clear" w:color="auto" w:fill="F2F2F2"/>
          </w:tcPr>
          <w:p w14:paraId="26F83935" w14:textId="05DA232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5" w:type="dxa"/>
            <w:shd w:val="clear" w:color="auto" w:fill="F2F2F2"/>
          </w:tcPr>
          <w:p w14:paraId="1BB75D7B" w14:textId="1C844EA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6489E623" w14:textId="1ACA970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3D049E3F" w14:textId="77777777" w:rsidTr="003A14AE">
        <w:tc>
          <w:tcPr>
            <w:tcW w:w="5382" w:type="dxa"/>
          </w:tcPr>
          <w:p w14:paraId="1B8012DE" w14:textId="7537BC56"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1B6081C1" w14:textId="764138A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605E77F1" w14:textId="3F278A5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5" w:type="dxa"/>
          </w:tcPr>
          <w:p w14:paraId="232C468C" w14:textId="6AF297B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749B3535" w14:textId="77B4756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44F98E64" w14:textId="77777777" w:rsidTr="003A14AE">
        <w:tc>
          <w:tcPr>
            <w:tcW w:w="5382" w:type="dxa"/>
            <w:shd w:val="clear" w:color="auto" w:fill="CBFFCB"/>
          </w:tcPr>
          <w:p w14:paraId="5B68FC63" w14:textId="34D8678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65A74F49" w14:textId="6D08474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5E997DE2" w14:textId="71A4946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417F2330" w14:textId="51DE83F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4575CB58"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00E9BF43" w14:textId="77777777" w:rsidTr="003A14AE">
        <w:tc>
          <w:tcPr>
            <w:tcW w:w="5382" w:type="dxa"/>
            <w:shd w:val="clear" w:color="auto" w:fill="F2F2F2"/>
          </w:tcPr>
          <w:p w14:paraId="36515852" w14:textId="225B2C0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69B6175B" w14:textId="1EB5F03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09AAE889" w14:textId="44CCB51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7CA78783" w14:textId="7C4B623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4206B230"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7F8E088F" w14:textId="77777777" w:rsidTr="003A14AE">
        <w:tc>
          <w:tcPr>
            <w:tcW w:w="5382" w:type="dxa"/>
            <w:shd w:val="clear" w:color="auto" w:fill="F2F2F2"/>
          </w:tcPr>
          <w:p w14:paraId="44EF118D" w14:textId="06EB460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228131E1" w14:textId="0AEAE3A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51634E8B" w14:textId="702C0E0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69C9011C" w14:textId="652206C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5F3C8E79" w14:textId="77777777" w:rsidR="003A14AE" w:rsidRPr="006D2BC9" w:rsidRDefault="003A14AE" w:rsidP="006D2BC9">
            <w:pPr>
              <w:spacing w:after="0"/>
              <w:jc w:val="right"/>
              <w:rPr>
                <w:rFonts w:ascii="Times New Roman" w:hAnsi="Times New Roman" w:cs="Times New Roman"/>
                <w:sz w:val="18"/>
                <w:szCs w:val="18"/>
              </w:rPr>
            </w:pPr>
          </w:p>
        </w:tc>
      </w:tr>
      <w:tr w:rsidR="003A14AE" w14:paraId="3C906ECF" w14:textId="77777777" w:rsidTr="003A14AE">
        <w:tc>
          <w:tcPr>
            <w:tcW w:w="5382" w:type="dxa"/>
          </w:tcPr>
          <w:p w14:paraId="099A7974" w14:textId="0BF7D80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0631FE2F" w14:textId="3E27AD2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6F0F68A" w14:textId="1329BF5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252EDF15" w14:textId="439EBCE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1230DF08" w14:textId="77777777" w:rsidR="003A14AE" w:rsidRDefault="003A14AE" w:rsidP="006D2BC9">
            <w:pPr>
              <w:spacing w:after="0"/>
              <w:jc w:val="right"/>
              <w:rPr>
                <w:rFonts w:ascii="Times New Roman" w:hAnsi="Times New Roman" w:cs="Times New Roman"/>
                <w:sz w:val="18"/>
                <w:szCs w:val="18"/>
              </w:rPr>
            </w:pPr>
          </w:p>
        </w:tc>
      </w:tr>
      <w:tr w:rsidR="003A14AE" w:rsidRPr="006D2BC9" w14:paraId="41123B94" w14:textId="77777777" w:rsidTr="003A14AE">
        <w:trPr>
          <w:trHeight w:val="540"/>
        </w:trPr>
        <w:tc>
          <w:tcPr>
            <w:tcW w:w="5382" w:type="dxa"/>
            <w:shd w:val="clear" w:color="auto" w:fill="DAE8F2"/>
            <w:vAlign w:val="center"/>
          </w:tcPr>
          <w:p w14:paraId="4878122F" w14:textId="7384807E"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K100406 Vijeće za prevenciju kriminaliteta "Srijem"</w:t>
            </w:r>
          </w:p>
        </w:tc>
        <w:tc>
          <w:tcPr>
            <w:tcW w:w="1134" w:type="dxa"/>
            <w:shd w:val="clear" w:color="auto" w:fill="DAE8F2"/>
            <w:vAlign w:val="center"/>
          </w:tcPr>
          <w:p w14:paraId="415E7090" w14:textId="3D4258E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3.981,68</w:t>
            </w:r>
          </w:p>
        </w:tc>
        <w:tc>
          <w:tcPr>
            <w:tcW w:w="1276" w:type="dxa"/>
            <w:shd w:val="clear" w:color="auto" w:fill="DAE8F2"/>
            <w:vAlign w:val="center"/>
          </w:tcPr>
          <w:p w14:paraId="5F1115D5" w14:textId="3559B54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-3.981,68</w:t>
            </w:r>
          </w:p>
        </w:tc>
        <w:tc>
          <w:tcPr>
            <w:tcW w:w="1275" w:type="dxa"/>
            <w:shd w:val="clear" w:color="auto" w:fill="DAE8F2"/>
            <w:vAlign w:val="center"/>
          </w:tcPr>
          <w:p w14:paraId="2D7F7E32" w14:textId="4D8CBF2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993" w:type="dxa"/>
            <w:shd w:val="clear" w:color="auto" w:fill="DAE8F2"/>
            <w:vAlign w:val="center"/>
          </w:tcPr>
          <w:p w14:paraId="0F191AA2" w14:textId="2B8D60B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r>
      <w:tr w:rsidR="003A14AE" w:rsidRPr="006D2BC9" w14:paraId="09EDB172" w14:textId="77777777" w:rsidTr="003A14AE">
        <w:tc>
          <w:tcPr>
            <w:tcW w:w="5382" w:type="dxa"/>
            <w:shd w:val="clear" w:color="auto" w:fill="CBFFCB"/>
          </w:tcPr>
          <w:p w14:paraId="22C04F96" w14:textId="7EBD197C"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46B9ED1B" w14:textId="3787974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3.981,68</w:t>
            </w:r>
          </w:p>
        </w:tc>
        <w:tc>
          <w:tcPr>
            <w:tcW w:w="1276" w:type="dxa"/>
            <w:shd w:val="clear" w:color="auto" w:fill="CBFFCB"/>
          </w:tcPr>
          <w:p w14:paraId="65CA06D0" w14:textId="67C3EBC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-3.981,68</w:t>
            </w:r>
          </w:p>
        </w:tc>
        <w:tc>
          <w:tcPr>
            <w:tcW w:w="1275" w:type="dxa"/>
            <w:shd w:val="clear" w:color="auto" w:fill="CBFFCB"/>
          </w:tcPr>
          <w:p w14:paraId="127449E2" w14:textId="6239928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1243214C" w14:textId="55B71F5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592724C0" w14:textId="77777777" w:rsidTr="003A14AE">
        <w:tc>
          <w:tcPr>
            <w:tcW w:w="5382" w:type="dxa"/>
            <w:shd w:val="clear" w:color="auto" w:fill="F2F2F2"/>
          </w:tcPr>
          <w:p w14:paraId="507F38B9" w14:textId="4DB9C71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BAFF024" w14:textId="6B16D7E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3.981,68</w:t>
            </w:r>
          </w:p>
        </w:tc>
        <w:tc>
          <w:tcPr>
            <w:tcW w:w="1276" w:type="dxa"/>
            <w:shd w:val="clear" w:color="auto" w:fill="F2F2F2"/>
          </w:tcPr>
          <w:p w14:paraId="679C743C" w14:textId="6665950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-3.981,68</w:t>
            </w:r>
          </w:p>
        </w:tc>
        <w:tc>
          <w:tcPr>
            <w:tcW w:w="1275" w:type="dxa"/>
            <w:shd w:val="clear" w:color="auto" w:fill="F2F2F2"/>
          </w:tcPr>
          <w:p w14:paraId="782415DC" w14:textId="62122A5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1B6780A0" w14:textId="6DEF49C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5E5476B5" w14:textId="77777777" w:rsidTr="003A14AE">
        <w:tc>
          <w:tcPr>
            <w:tcW w:w="5382" w:type="dxa"/>
            <w:shd w:val="clear" w:color="auto" w:fill="F2F2F2"/>
          </w:tcPr>
          <w:p w14:paraId="23354C5F" w14:textId="695AE77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4EBF9D38" w14:textId="5F6F187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3.981,68</w:t>
            </w:r>
          </w:p>
        </w:tc>
        <w:tc>
          <w:tcPr>
            <w:tcW w:w="1276" w:type="dxa"/>
            <w:shd w:val="clear" w:color="auto" w:fill="F2F2F2"/>
          </w:tcPr>
          <w:p w14:paraId="27FF5CD7" w14:textId="440ABC0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-3.981,68</w:t>
            </w:r>
          </w:p>
        </w:tc>
        <w:tc>
          <w:tcPr>
            <w:tcW w:w="1275" w:type="dxa"/>
            <w:shd w:val="clear" w:color="auto" w:fill="F2F2F2"/>
          </w:tcPr>
          <w:p w14:paraId="0A996260" w14:textId="6ADC9C8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395FAE2E" w14:textId="2C6ED40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257E9473" w14:textId="77777777" w:rsidTr="003A14AE">
        <w:tc>
          <w:tcPr>
            <w:tcW w:w="5382" w:type="dxa"/>
          </w:tcPr>
          <w:p w14:paraId="2463DBBD" w14:textId="0411D0D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25F1991C" w14:textId="3A86033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3.981,68</w:t>
            </w:r>
          </w:p>
        </w:tc>
        <w:tc>
          <w:tcPr>
            <w:tcW w:w="1276" w:type="dxa"/>
          </w:tcPr>
          <w:p w14:paraId="408B8A88" w14:textId="4235AAB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-3.981,68</w:t>
            </w:r>
          </w:p>
        </w:tc>
        <w:tc>
          <w:tcPr>
            <w:tcW w:w="1275" w:type="dxa"/>
          </w:tcPr>
          <w:p w14:paraId="444E688F" w14:textId="1FE343F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0F0E1809" w14:textId="6CB31C8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05B8EF9B" w14:textId="77777777" w:rsidTr="003A14AE">
        <w:trPr>
          <w:trHeight w:val="540"/>
        </w:trPr>
        <w:tc>
          <w:tcPr>
            <w:tcW w:w="5382" w:type="dxa"/>
            <w:shd w:val="clear" w:color="auto" w:fill="DAE8F2"/>
            <w:vAlign w:val="center"/>
          </w:tcPr>
          <w:p w14:paraId="68C2E124" w14:textId="2B2CF34E"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 xml:space="preserve">KAPITALNI PROJEKT K100407 Uređenje </w:t>
            </w:r>
            <w:r>
              <w:rPr>
                <w:rFonts w:ascii="Times New Roman" w:hAnsi="Times New Roman" w:cs="Times New Roman"/>
                <w:b/>
                <w:sz w:val="18"/>
                <w:szCs w:val="18"/>
              </w:rPr>
              <w:t>H</w:t>
            </w:r>
            <w:r w:rsidRPr="006D2BC9">
              <w:rPr>
                <w:rFonts w:ascii="Times New Roman" w:hAnsi="Times New Roman" w:cs="Times New Roman"/>
                <w:b/>
                <w:sz w:val="18"/>
                <w:szCs w:val="18"/>
              </w:rPr>
              <w:t xml:space="preserve">rvatskog doma u </w:t>
            </w:r>
            <w:proofErr w:type="spellStart"/>
            <w:r w:rsidRPr="006D2BC9">
              <w:rPr>
                <w:rFonts w:ascii="Times New Roman" w:hAnsi="Times New Roman" w:cs="Times New Roman"/>
                <w:b/>
                <w:sz w:val="18"/>
                <w:szCs w:val="18"/>
              </w:rPr>
              <w:t>Ilači</w:t>
            </w:r>
            <w:proofErr w:type="spellEnd"/>
          </w:p>
        </w:tc>
        <w:tc>
          <w:tcPr>
            <w:tcW w:w="1134" w:type="dxa"/>
            <w:shd w:val="clear" w:color="auto" w:fill="DAE8F2"/>
            <w:vAlign w:val="center"/>
          </w:tcPr>
          <w:p w14:paraId="17440A4E" w14:textId="2188CDA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26.216,02</w:t>
            </w:r>
          </w:p>
        </w:tc>
        <w:tc>
          <w:tcPr>
            <w:tcW w:w="1276" w:type="dxa"/>
            <w:shd w:val="clear" w:color="auto" w:fill="DAE8F2"/>
            <w:vAlign w:val="center"/>
          </w:tcPr>
          <w:p w14:paraId="284C1F37" w14:textId="1846A82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-1.591,02</w:t>
            </w:r>
          </w:p>
        </w:tc>
        <w:tc>
          <w:tcPr>
            <w:tcW w:w="1275" w:type="dxa"/>
            <w:shd w:val="clear" w:color="auto" w:fill="DAE8F2"/>
            <w:vAlign w:val="center"/>
          </w:tcPr>
          <w:p w14:paraId="0B564265" w14:textId="69AEDA1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24.625,00</w:t>
            </w:r>
          </w:p>
        </w:tc>
        <w:tc>
          <w:tcPr>
            <w:tcW w:w="993" w:type="dxa"/>
            <w:shd w:val="clear" w:color="auto" w:fill="DAE8F2"/>
            <w:vAlign w:val="center"/>
          </w:tcPr>
          <w:p w14:paraId="073DE620" w14:textId="73F21F2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93,93%</w:t>
            </w:r>
          </w:p>
        </w:tc>
      </w:tr>
      <w:tr w:rsidR="003A14AE" w:rsidRPr="006D2BC9" w14:paraId="2DF6B7A2" w14:textId="77777777" w:rsidTr="003A14AE">
        <w:tc>
          <w:tcPr>
            <w:tcW w:w="5382" w:type="dxa"/>
            <w:shd w:val="clear" w:color="auto" w:fill="CBFFCB"/>
          </w:tcPr>
          <w:p w14:paraId="5E046A25" w14:textId="6CEF945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6A68F7EA" w14:textId="3E1AF3A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26.216,02</w:t>
            </w:r>
          </w:p>
        </w:tc>
        <w:tc>
          <w:tcPr>
            <w:tcW w:w="1276" w:type="dxa"/>
            <w:shd w:val="clear" w:color="auto" w:fill="CBFFCB"/>
          </w:tcPr>
          <w:p w14:paraId="57FBAA1E" w14:textId="2B01EE9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-26.216,02</w:t>
            </w:r>
          </w:p>
        </w:tc>
        <w:tc>
          <w:tcPr>
            <w:tcW w:w="1275" w:type="dxa"/>
            <w:shd w:val="clear" w:color="auto" w:fill="CBFFCB"/>
          </w:tcPr>
          <w:p w14:paraId="6CBA2021" w14:textId="0429DA3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3B6F8D05" w14:textId="54A42F0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5ED563EE" w14:textId="77777777" w:rsidTr="003A14AE">
        <w:tc>
          <w:tcPr>
            <w:tcW w:w="5382" w:type="dxa"/>
            <w:shd w:val="clear" w:color="auto" w:fill="F2F2F2"/>
          </w:tcPr>
          <w:p w14:paraId="472FC5D7" w14:textId="3B679D9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0EC5A8A4" w14:textId="11168F6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26.216,02</w:t>
            </w:r>
          </w:p>
        </w:tc>
        <w:tc>
          <w:tcPr>
            <w:tcW w:w="1276" w:type="dxa"/>
            <w:shd w:val="clear" w:color="auto" w:fill="F2F2F2"/>
          </w:tcPr>
          <w:p w14:paraId="4FE365C2" w14:textId="2988A74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-26.216,02</w:t>
            </w:r>
          </w:p>
        </w:tc>
        <w:tc>
          <w:tcPr>
            <w:tcW w:w="1275" w:type="dxa"/>
            <w:shd w:val="clear" w:color="auto" w:fill="F2F2F2"/>
          </w:tcPr>
          <w:p w14:paraId="61C39692" w14:textId="7A8548F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77449BD" w14:textId="664D428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399A6997" w14:textId="77777777" w:rsidTr="003A14AE">
        <w:tc>
          <w:tcPr>
            <w:tcW w:w="5382" w:type="dxa"/>
            <w:shd w:val="clear" w:color="auto" w:fill="F2F2F2"/>
          </w:tcPr>
          <w:p w14:paraId="54E647F1" w14:textId="73D1A35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2162D19A" w14:textId="4C751B0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26.216,02</w:t>
            </w:r>
          </w:p>
        </w:tc>
        <w:tc>
          <w:tcPr>
            <w:tcW w:w="1276" w:type="dxa"/>
            <w:shd w:val="clear" w:color="auto" w:fill="F2F2F2"/>
          </w:tcPr>
          <w:p w14:paraId="670FCDBF" w14:textId="43999E5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-26.216,02</w:t>
            </w:r>
          </w:p>
        </w:tc>
        <w:tc>
          <w:tcPr>
            <w:tcW w:w="1275" w:type="dxa"/>
            <w:shd w:val="clear" w:color="auto" w:fill="F2F2F2"/>
          </w:tcPr>
          <w:p w14:paraId="6454F931" w14:textId="775CA3E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AE8C0B7" w14:textId="3807EFF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30ADA6BA" w14:textId="77777777" w:rsidTr="003A14AE">
        <w:tc>
          <w:tcPr>
            <w:tcW w:w="5382" w:type="dxa"/>
          </w:tcPr>
          <w:p w14:paraId="69502F08" w14:textId="10E1F5C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4429407D" w14:textId="479F973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26.216,02</w:t>
            </w:r>
          </w:p>
        </w:tc>
        <w:tc>
          <w:tcPr>
            <w:tcW w:w="1276" w:type="dxa"/>
          </w:tcPr>
          <w:p w14:paraId="7D9BDB8A" w14:textId="5078AF0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-26.216,02</w:t>
            </w:r>
          </w:p>
        </w:tc>
        <w:tc>
          <w:tcPr>
            <w:tcW w:w="1275" w:type="dxa"/>
          </w:tcPr>
          <w:p w14:paraId="5F423F0F" w14:textId="40DEC90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0B79FB18" w14:textId="3DD1E6B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52A8AB3A" w14:textId="77777777" w:rsidTr="003A14AE">
        <w:tc>
          <w:tcPr>
            <w:tcW w:w="5382" w:type="dxa"/>
            <w:shd w:val="clear" w:color="auto" w:fill="CBFFCB"/>
          </w:tcPr>
          <w:p w14:paraId="73123938" w14:textId="2BBDAD0F"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46 Šumski doprinos</w:t>
            </w:r>
          </w:p>
        </w:tc>
        <w:tc>
          <w:tcPr>
            <w:tcW w:w="1134" w:type="dxa"/>
            <w:shd w:val="clear" w:color="auto" w:fill="CBFFCB"/>
          </w:tcPr>
          <w:p w14:paraId="1D2A1979" w14:textId="26A4DBE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732001CF" w14:textId="1D94593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24.625,00</w:t>
            </w:r>
          </w:p>
        </w:tc>
        <w:tc>
          <w:tcPr>
            <w:tcW w:w="1275" w:type="dxa"/>
            <w:shd w:val="clear" w:color="auto" w:fill="CBFFCB"/>
          </w:tcPr>
          <w:p w14:paraId="2DF24DA6" w14:textId="5F2FBDA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24.625,00</w:t>
            </w:r>
          </w:p>
        </w:tc>
        <w:tc>
          <w:tcPr>
            <w:tcW w:w="993" w:type="dxa"/>
            <w:shd w:val="clear" w:color="auto" w:fill="CBFFCB"/>
          </w:tcPr>
          <w:p w14:paraId="43999F10"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185B45E1" w14:textId="77777777" w:rsidTr="003A14AE">
        <w:tc>
          <w:tcPr>
            <w:tcW w:w="5382" w:type="dxa"/>
            <w:shd w:val="clear" w:color="auto" w:fill="F2F2F2"/>
          </w:tcPr>
          <w:p w14:paraId="357AC0A9" w14:textId="00948B0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413DF45A" w14:textId="5DA7420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00D3FC30" w14:textId="749D956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24.625,00</w:t>
            </w:r>
          </w:p>
        </w:tc>
        <w:tc>
          <w:tcPr>
            <w:tcW w:w="1275" w:type="dxa"/>
            <w:shd w:val="clear" w:color="auto" w:fill="F2F2F2"/>
          </w:tcPr>
          <w:p w14:paraId="5F7E6898" w14:textId="5C79B44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24.625,00</w:t>
            </w:r>
          </w:p>
        </w:tc>
        <w:tc>
          <w:tcPr>
            <w:tcW w:w="993" w:type="dxa"/>
            <w:shd w:val="clear" w:color="auto" w:fill="F2F2F2"/>
          </w:tcPr>
          <w:p w14:paraId="0F7F810A"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42A6589F" w14:textId="77777777" w:rsidTr="003A14AE">
        <w:tc>
          <w:tcPr>
            <w:tcW w:w="5382" w:type="dxa"/>
            <w:shd w:val="clear" w:color="auto" w:fill="F2F2F2"/>
          </w:tcPr>
          <w:p w14:paraId="46446300" w14:textId="02A2A63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4896D52F" w14:textId="34CED59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5D7D5246" w14:textId="7DE493E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24.625,00</w:t>
            </w:r>
          </w:p>
        </w:tc>
        <w:tc>
          <w:tcPr>
            <w:tcW w:w="1275" w:type="dxa"/>
            <w:shd w:val="clear" w:color="auto" w:fill="F2F2F2"/>
          </w:tcPr>
          <w:p w14:paraId="2BCA3E58" w14:textId="450B603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24.625,00</w:t>
            </w:r>
          </w:p>
        </w:tc>
        <w:tc>
          <w:tcPr>
            <w:tcW w:w="993" w:type="dxa"/>
            <w:shd w:val="clear" w:color="auto" w:fill="F2F2F2"/>
          </w:tcPr>
          <w:p w14:paraId="08C67390" w14:textId="77777777" w:rsidR="003A14AE" w:rsidRPr="006D2BC9" w:rsidRDefault="003A14AE" w:rsidP="006D2BC9">
            <w:pPr>
              <w:spacing w:after="0"/>
              <w:jc w:val="right"/>
              <w:rPr>
                <w:rFonts w:ascii="Times New Roman" w:hAnsi="Times New Roman" w:cs="Times New Roman"/>
                <w:sz w:val="18"/>
                <w:szCs w:val="18"/>
              </w:rPr>
            </w:pPr>
          </w:p>
        </w:tc>
      </w:tr>
      <w:tr w:rsidR="003A14AE" w14:paraId="67187040" w14:textId="77777777" w:rsidTr="003A14AE">
        <w:tc>
          <w:tcPr>
            <w:tcW w:w="5382" w:type="dxa"/>
          </w:tcPr>
          <w:p w14:paraId="76764C98" w14:textId="2F972E8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33655C01" w14:textId="55DFC9E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528764B5" w14:textId="05508D5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24.625,00</w:t>
            </w:r>
          </w:p>
        </w:tc>
        <w:tc>
          <w:tcPr>
            <w:tcW w:w="1275" w:type="dxa"/>
          </w:tcPr>
          <w:p w14:paraId="2F2F657F" w14:textId="7E4BED5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24.625,00</w:t>
            </w:r>
          </w:p>
        </w:tc>
        <w:tc>
          <w:tcPr>
            <w:tcW w:w="993" w:type="dxa"/>
          </w:tcPr>
          <w:p w14:paraId="485588A3" w14:textId="77777777" w:rsidR="003A14AE" w:rsidRDefault="003A14AE" w:rsidP="006D2BC9">
            <w:pPr>
              <w:spacing w:after="0"/>
              <w:jc w:val="right"/>
              <w:rPr>
                <w:rFonts w:ascii="Times New Roman" w:hAnsi="Times New Roman" w:cs="Times New Roman"/>
                <w:sz w:val="18"/>
                <w:szCs w:val="18"/>
              </w:rPr>
            </w:pPr>
          </w:p>
        </w:tc>
      </w:tr>
      <w:tr w:rsidR="003A14AE" w:rsidRPr="006D2BC9" w14:paraId="0B9100A2" w14:textId="77777777" w:rsidTr="003A14AE">
        <w:trPr>
          <w:trHeight w:val="540"/>
        </w:trPr>
        <w:tc>
          <w:tcPr>
            <w:tcW w:w="5382" w:type="dxa"/>
            <w:shd w:val="clear" w:color="auto" w:fill="DAE8F2"/>
            <w:vAlign w:val="center"/>
          </w:tcPr>
          <w:p w14:paraId="6664742E" w14:textId="54D2081D"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K100411 Izgradnja parkirališta</w:t>
            </w:r>
          </w:p>
        </w:tc>
        <w:tc>
          <w:tcPr>
            <w:tcW w:w="1134" w:type="dxa"/>
            <w:shd w:val="clear" w:color="auto" w:fill="DAE8F2"/>
            <w:vAlign w:val="center"/>
          </w:tcPr>
          <w:p w14:paraId="36C9FCC7" w14:textId="188E226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36.636,14</w:t>
            </w:r>
          </w:p>
        </w:tc>
        <w:tc>
          <w:tcPr>
            <w:tcW w:w="1276" w:type="dxa"/>
            <w:shd w:val="clear" w:color="auto" w:fill="DAE8F2"/>
            <w:vAlign w:val="center"/>
          </w:tcPr>
          <w:p w14:paraId="7DF31FA1" w14:textId="1FCA38B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-36.636,14</w:t>
            </w:r>
          </w:p>
        </w:tc>
        <w:tc>
          <w:tcPr>
            <w:tcW w:w="1275" w:type="dxa"/>
            <w:shd w:val="clear" w:color="auto" w:fill="DAE8F2"/>
            <w:vAlign w:val="center"/>
          </w:tcPr>
          <w:p w14:paraId="73114C4F" w14:textId="2BEE648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993" w:type="dxa"/>
            <w:shd w:val="clear" w:color="auto" w:fill="DAE8F2"/>
            <w:vAlign w:val="center"/>
          </w:tcPr>
          <w:p w14:paraId="79A97765" w14:textId="7394452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r>
      <w:tr w:rsidR="003A14AE" w:rsidRPr="006D2BC9" w14:paraId="381C2E06" w14:textId="77777777" w:rsidTr="003A14AE">
        <w:tc>
          <w:tcPr>
            <w:tcW w:w="5382" w:type="dxa"/>
            <w:shd w:val="clear" w:color="auto" w:fill="CBFFCB"/>
          </w:tcPr>
          <w:p w14:paraId="0E37F5AF" w14:textId="2C1E7D8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41 Prihodi od komunalne naknade i doprinosa</w:t>
            </w:r>
          </w:p>
        </w:tc>
        <w:tc>
          <w:tcPr>
            <w:tcW w:w="1134" w:type="dxa"/>
            <w:shd w:val="clear" w:color="auto" w:fill="CBFFCB"/>
          </w:tcPr>
          <w:p w14:paraId="13D9007C" w14:textId="28C1E28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28.766,68</w:t>
            </w:r>
          </w:p>
        </w:tc>
        <w:tc>
          <w:tcPr>
            <w:tcW w:w="1276" w:type="dxa"/>
            <w:shd w:val="clear" w:color="auto" w:fill="CBFFCB"/>
          </w:tcPr>
          <w:p w14:paraId="06F45A96" w14:textId="311D44D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-28.766,68</w:t>
            </w:r>
          </w:p>
        </w:tc>
        <w:tc>
          <w:tcPr>
            <w:tcW w:w="1275" w:type="dxa"/>
            <w:shd w:val="clear" w:color="auto" w:fill="CBFFCB"/>
          </w:tcPr>
          <w:p w14:paraId="6743CF2F" w14:textId="4AE7C5F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2F701BBC" w14:textId="38A2CCA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78CEE2CB" w14:textId="77777777" w:rsidTr="003A14AE">
        <w:tc>
          <w:tcPr>
            <w:tcW w:w="5382" w:type="dxa"/>
            <w:shd w:val="clear" w:color="auto" w:fill="F2F2F2"/>
          </w:tcPr>
          <w:p w14:paraId="1103F0F4" w14:textId="33DF739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5F3F6E7F" w14:textId="1E624CC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28.766,68</w:t>
            </w:r>
          </w:p>
        </w:tc>
        <w:tc>
          <w:tcPr>
            <w:tcW w:w="1276" w:type="dxa"/>
            <w:shd w:val="clear" w:color="auto" w:fill="F2F2F2"/>
          </w:tcPr>
          <w:p w14:paraId="1F7EDE46" w14:textId="3C28883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-28.766,68</w:t>
            </w:r>
          </w:p>
        </w:tc>
        <w:tc>
          <w:tcPr>
            <w:tcW w:w="1275" w:type="dxa"/>
            <w:shd w:val="clear" w:color="auto" w:fill="F2F2F2"/>
          </w:tcPr>
          <w:p w14:paraId="6121D8A1" w14:textId="79FDC37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6A8070FA" w14:textId="173FF21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12E9809F" w14:textId="77777777" w:rsidTr="003A14AE">
        <w:tc>
          <w:tcPr>
            <w:tcW w:w="5382" w:type="dxa"/>
            <w:shd w:val="clear" w:color="auto" w:fill="F2F2F2"/>
          </w:tcPr>
          <w:p w14:paraId="00ABA7E8" w14:textId="22F8152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54552AC6" w14:textId="225128C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28.766,68</w:t>
            </w:r>
          </w:p>
        </w:tc>
        <w:tc>
          <w:tcPr>
            <w:tcW w:w="1276" w:type="dxa"/>
            <w:shd w:val="clear" w:color="auto" w:fill="F2F2F2"/>
          </w:tcPr>
          <w:p w14:paraId="6256D04F" w14:textId="1E96346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-28.766,68</w:t>
            </w:r>
          </w:p>
        </w:tc>
        <w:tc>
          <w:tcPr>
            <w:tcW w:w="1275" w:type="dxa"/>
            <w:shd w:val="clear" w:color="auto" w:fill="F2F2F2"/>
          </w:tcPr>
          <w:p w14:paraId="37825EF6" w14:textId="03664D8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1F81CB4D" w14:textId="06B83D2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1BE9E0B9" w14:textId="77777777" w:rsidTr="003A14AE">
        <w:tc>
          <w:tcPr>
            <w:tcW w:w="5382" w:type="dxa"/>
          </w:tcPr>
          <w:p w14:paraId="44CF2B2E" w14:textId="765EE73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5AB856CE" w14:textId="31D8B97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28.766,68</w:t>
            </w:r>
          </w:p>
        </w:tc>
        <w:tc>
          <w:tcPr>
            <w:tcW w:w="1276" w:type="dxa"/>
          </w:tcPr>
          <w:p w14:paraId="6CE70788" w14:textId="624FE29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-28.766,68</w:t>
            </w:r>
          </w:p>
        </w:tc>
        <w:tc>
          <w:tcPr>
            <w:tcW w:w="1275" w:type="dxa"/>
          </w:tcPr>
          <w:p w14:paraId="7618DF6B" w14:textId="2DB3DAC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3340052E" w14:textId="67DDA33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0BA89074" w14:textId="77777777" w:rsidTr="003A14AE">
        <w:tc>
          <w:tcPr>
            <w:tcW w:w="5382" w:type="dxa"/>
            <w:shd w:val="clear" w:color="auto" w:fill="CBFFCB"/>
          </w:tcPr>
          <w:p w14:paraId="1BEBD1DA" w14:textId="5CBA651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46 Šumski doprinos</w:t>
            </w:r>
          </w:p>
        </w:tc>
        <w:tc>
          <w:tcPr>
            <w:tcW w:w="1134" w:type="dxa"/>
            <w:shd w:val="clear" w:color="auto" w:fill="CBFFCB"/>
          </w:tcPr>
          <w:p w14:paraId="40DE484D" w14:textId="75C510F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7.869,46</w:t>
            </w:r>
          </w:p>
        </w:tc>
        <w:tc>
          <w:tcPr>
            <w:tcW w:w="1276" w:type="dxa"/>
            <w:shd w:val="clear" w:color="auto" w:fill="CBFFCB"/>
          </w:tcPr>
          <w:p w14:paraId="2A887CFA" w14:textId="242916B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-7.869,46</w:t>
            </w:r>
          </w:p>
        </w:tc>
        <w:tc>
          <w:tcPr>
            <w:tcW w:w="1275" w:type="dxa"/>
            <w:shd w:val="clear" w:color="auto" w:fill="CBFFCB"/>
          </w:tcPr>
          <w:p w14:paraId="512F55D7" w14:textId="5758766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1FFCFCD6" w14:textId="77C3B2D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0233D5FF" w14:textId="77777777" w:rsidTr="003A14AE">
        <w:tc>
          <w:tcPr>
            <w:tcW w:w="5382" w:type="dxa"/>
            <w:shd w:val="clear" w:color="auto" w:fill="F2F2F2"/>
          </w:tcPr>
          <w:p w14:paraId="20897278" w14:textId="19A5578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53F93671" w14:textId="771C93B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7.869,46</w:t>
            </w:r>
          </w:p>
        </w:tc>
        <w:tc>
          <w:tcPr>
            <w:tcW w:w="1276" w:type="dxa"/>
            <w:shd w:val="clear" w:color="auto" w:fill="F2F2F2"/>
          </w:tcPr>
          <w:p w14:paraId="1AAA6685" w14:textId="1E5CB08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-7.869,46</w:t>
            </w:r>
          </w:p>
        </w:tc>
        <w:tc>
          <w:tcPr>
            <w:tcW w:w="1275" w:type="dxa"/>
            <w:shd w:val="clear" w:color="auto" w:fill="F2F2F2"/>
          </w:tcPr>
          <w:p w14:paraId="162BAB26" w14:textId="64EBD54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4519870" w14:textId="4661AFC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222874B9" w14:textId="77777777" w:rsidTr="003A14AE">
        <w:tc>
          <w:tcPr>
            <w:tcW w:w="5382" w:type="dxa"/>
            <w:shd w:val="clear" w:color="auto" w:fill="F2F2F2"/>
          </w:tcPr>
          <w:p w14:paraId="556641C1" w14:textId="0512981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4EF570AA" w14:textId="3561EE7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7.869,46</w:t>
            </w:r>
          </w:p>
        </w:tc>
        <w:tc>
          <w:tcPr>
            <w:tcW w:w="1276" w:type="dxa"/>
            <w:shd w:val="clear" w:color="auto" w:fill="F2F2F2"/>
          </w:tcPr>
          <w:p w14:paraId="38F004A6" w14:textId="09054C7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-7.869,46</w:t>
            </w:r>
          </w:p>
        </w:tc>
        <w:tc>
          <w:tcPr>
            <w:tcW w:w="1275" w:type="dxa"/>
            <w:shd w:val="clear" w:color="auto" w:fill="F2F2F2"/>
          </w:tcPr>
          <w:p w14:paraId="6AEF1471" w14:textId="2B52CB1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70F01F78" w14:textId="2246201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2BC2DE06" w14:textId="77777777" w:rsidTr="003A14AE">
        <w:tc>
          <w:tcPr>
            <w:tcW w:w="5382" w:type="dxa"/>
          </w:tcPr>
          <w:p w14:paraId="33854C42" w14:textId="6DCC587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1BCB47D6" w14:textId="536A56E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7.869,46</w:t>
            </w:r>
          </w:p>
        </w:tc>
        <w:tc>
          <w:tcPr>
            <w:tcW w:w="1276" w:type="dxa"/>
          </w:tcPr>
          <w:p w14:paraId="608F97A2" w14:textId="319479A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-7.869,46</w:t>
            </w:r>
          </w:p>
        </w:tc>
        <w:tc>
          <w:tcPr>
            <w:tcW w:w="1275" w:type="dxa"/>
          </w:tcPr>
          <w:p w14:paraId="7FB91935" w14:textId="280C4CD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7B091404" w14:textId="7AEDBFE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1CA966F5" w14:textId="77777777" w:rsidTr="003A14AE">
        <w:trPr>
          <w:trHeight w:val="540"/>
        </w:trPr>
        <w:tc>
          <w:tcPr>
            <w:tcW w:w="5382" w:type="dxa"/>
            <w:shd w:val="clear" w:color="auto" w:fill="DAE8F2"/>
            <w:vAlign w:val="center"/>
          </w:tcPr>
          <w:p w14:paraId="31913F3C" w14:textId="767EBD2B"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K100415 Projektna dokumentacija za DKC Tovarnik</w:t>
            </w:r>
          </w:p>
        </w:tc>
        <w:tc>
          <w:tcPr>
            <w:tcW w:w="1134" w:type="dxa"/>
            <w:shd w:val="clear" w:color="auto" w:fill="DAE8F2"/>
            <w:vAlign w:val="center"/>
          </w:tcPr>
          <w:p w14:paraId="2C33A5BC" w14:textId="00C40E5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20.000,00</w:t>
            </w:r>
          </w:p>
        </w:tc>
        <w:tc>
          <w:tcPr>
            <w:tcW w:w="1276" w:type="dxa"/>
            <w:shd w:val="clear" w:color="auto" w:fill="DAE8F2"/>
            <w:vAlign w:val="center"/>
          </w:tcPr>
          <w:p w14:paraId="5469D4F8" w14:textId="7C6662E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-20.000,00</w:t>
            </w:r>
          </w:p>
        </w:tc>
        <w:tc>
          <w:tcPr>
            <w:tcW w:w="1275" w:type="dxa"/>
            <w:shd w:val="clear" w:color="auto" w:fill="DAE8F2"/>
            <w:vAlign w:val="center"/>
          </w:tcPr>
          <w:p w14:paraId="7B1C065B" w14:textId="7EED7FE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993" w:type="dxa"/>
            <w:shd w:val="clear" w:color="auto" w:fill="DAE8F2"/>
            <w:vAlign w:val="center"/>
          </w:tcPr>
          <w:p w14:paraId="7D2CD035" w14:textId="78509EA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r>
      <w:tr w:rsidR="003A14AE" w:rsidRPr="006D2BC9" w14:paraId="37AAD139" w14:textId="77777777" w:rsidTr="003A14AE">
        <w:tc>
          <w:tcPr>
            <w:tcW w:w="5382" w:type="dxa"/>
            <w:shd w:val="clear" w:color="auto" w:fill="CBFFCB"/>
          </w:tcPr>
          <w:p w14:paraId="14974088" w14:textId="2F294EB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46 Šumski doprinos</w:t>
            </w:r>
          </w:p>
        </w:tc>
        <w:tc>
          <w:tcPr>
            <w:tcW w:w="1134" w:type="dxa"/>
            <w:shd w:val="clear" w:color="auto" w:fill="CBFFCB"/>
          </w:tcPr>
          <w:p w14:paraId="09936585" w14:textId="5EBCFE7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20.000,00</w:t>
            </w:r>
          </w:p>
        </w:tc>
        <w:tc>
          <w:tcPr>
            <w:tcW w:w="1276" w:type="dxa"/>
            <w:shd w:val="clear" w:color="auto" w:fill="CBFFCB"/>
          </w:tcPr>
          <w:p w14:paraId="76AA570F" w14:textId="137A37F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-20.000,00</w:t>
            </w:r>
          </w:p>
        </w:tc>
        <w:tc>
          <w:tcPr>
            <w:tcW w:w="1275" w:type="dxa"/>
            <w:shd w:val="clear" w:color="auto" w:fill="CBFFCB"/>
          </w:tcPr>
          <w:p w14:paraId="7FDAE00B" w14:textId="52C14BA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0AD2011B" w14:textId="5C7F3DF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3B3B4C9C" w14:textId="77777777" w:rsidTr="003A14AE">
        <w:tc>
          <w:tcPr>
            <w:tcW w:w="5382" w:type="dxa"/>
            <w:shd w:val="clear" w:color="auto" w:fill="F2F2F2"/>
          </w:tcPr>
          <w:p w14:paraId="2F8539C0" w14:textId="6CF6C67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25053B1E" w14:textId="52290CF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1276" w:type="dxa"/>
            <w:shd w:val="clear" w:color="auto" w:fill="F2F2F2"/>
          </w:tcPr>
          <w:p w14:paraId="54B9A27F" w14:textId="0BE22C2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1275" w:type="dxa"/>
            <w:shd w:val="clear" w:color="auto" w:fill="F2F2F2"/>
          </w:tcPr>
          <w:p w14:paraId="709BCF9B" w14:textId="7EC3B8C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478559C" w14:textId="35941BA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3E20AA99" w14:textId="77777777" w:rsidTr="003A14AE">
        <w:tc>
          <w:tcPr>
            <w:tcW w:w="5382" w:type="dxa"/>
            <w:shd w:val="clear" w:color="auto" w:fill="F2F2F2"/>
          </w:tcPr>
          <w:p w14:paraId="569EA38B" w14:textId="063D945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1EF4E88F" w14:textId="0371730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1276" w:type="dxa"/>
            <w:shd w:val="clear" w:color="auto" w:fill="F2F2F2"/>
          </w:tcPr>
          <w:p w14:paraId="348A805B" w14:textId="325692B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1275" w:type="dxa"/>
            <w:shd w:val="clear" w:color="auto" w:fill="F2F2F2"/>
          </w:tcPr>
          <w:p w14:paraId="406AE4B2" w14:textId="3E47085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5FD45EFF" w14:textId="4616C7B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34875FC0" w14:textId="77777777" w:rsidTr="003A14AE">
        <w:tc>
          <w:tcPr>
            <w:tcW w:w="5382" w:type="dxa"/>
          </w:tcPr>
          <w:p w14:paraId="345DFBDB" w14:textId="48710A2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1493C220" w14:textId="339FB6B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276" w:type="dxa"/>
          </w:tcPr>
          <w:p w14:paraId="038AF6A2" w14:textId="1130581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275" w:type="dxa"/>
          </w:tcPr>
          <w:p w14:paraId="05245064" w14:textId="06AFBE7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5D2CADE5" w14:textId="1F2A0AA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7748BC1E" w14:textId="77777777" w:rsidTr="003A14AE">
        <w:trPr>
          <w:trHeight w:val="540"/>
        </w:trPr>
        <w:tc>
          <w:tcPr>
            <w:tcW w:w="5382" w:type="dxa"/>
            <w:shd w:val="clear" w:color="auto" w:fill="DAE8F2"/>
            <w:vAlign w:val="center"/>
          </w:tcPr>
          <w:p w14:paraId="40138ABF" w14:textId="3C65C302"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K100429 Uređenje prostorija N.K. Hajduk</w:t>
            </w:r>
          </w:p>
        </w:tc>
        <w:tc>
          <w:tcPr>
            <w:tcW w:w="1134" w:type="dxa"/>
            <w:shd w:val="clear" w:color="auto" w:fill="DAE8F2"/>
            <w:vAlign w:val="center"/>
          </w:tcPr>
          <w:p w14:paraId="48BE947B" w14:textId="26F7042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30.000,00</w:t>
            </w:r>
          </w:p>
        </w:tc>
        <w:tc>
          <w:tcPr>
            <w:tcW w:w="1276" w:type="dxa"/>
            <w:shd w:val="clear" w:color="auto" w:fill="DAE8F2"/>
            <w:vAlign w:val="center"/>
          </w:tcPr>
          <w:p w14:paraId="52531D61" w14:textId="6D6769F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599B0541" w14:textId="3359171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30.000,00</w:t>
            </w:r>
          </w:p>
        </w:tc>
        <w:tc>
          <w:tcPr>
            <w:tcW w:w="993" w:type="dxa"/>
            <w:shd w:val="clear" w:color="auto" w:fill="DAE8F2"/>
            <w:vAlign w:val="center"/>
          </w:tcPr>
          <w:p w14:paraId="2B25617C" w14:textId="7BD8095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1253AD8C" w14:textId="77777777" w:rsidTr="003A14AE">
        <w:tc>
          <w:tcPr>
            <w:tcW w:w="5382" w:type="dxa"/>
            <w:shd w:val="clear" w:color="auto" w:fill="CBFFCB"/>
          </w:tcPr>
          <w:p w14:paraId="447033C6" w14:textId="2F359D5E"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1F7F0607" w14:textId="36E2D9E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30.000,00</w:t>
            </w:r>
          </w:p>
        </w:tc>
        <w:tc>
          <w:tcPr>
            <w:tcW w:w="1276" w:type="dxa"/>
            <w:shd w:val="clear" w:color="auto" w:fill="CBFFCB"/>
          </w:tcPr>
          <w:p w14:paraId="6716FEE0" w14:textId="37CDE94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83CCA63" w14:textId="717A2BE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30.000,00</w:t>
            </w:r>
          </w:p>
        </w:tc>
        <w:tc>
          <w:tcPr>
            <w:tcW w:w="993" w:type="dxa"/>
            <w:shd w:val="clear" w:color="auto" w:fill="CBFFCB"/>
          </w:tcPr>
          <w:p w14:paraId="4F2D3133" w14:textId="76F2BC6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6585AF13" w14:textId="77777777" w:rsidTr="003A14AE">
        <w:tc>
          <w:tcPr>
            <w:tcW w:w="5382" w:type="dxa"/>
            <w:shd w:val="clear" w:color="auto" w:fill="F2F2F2"/>
          </w:tcPr>
          <w:p w14:paraId="3A894B1E" w14:textId="549A5D5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4013A154" w14:textId="40FBD2F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276" w:type="dxa"/>
            <w:shd w:val="clear" w:color="auto" w:fill="F2F2F2"/>
          </w:tcPr>
          <w:p w14:paraId="4C20EEC7" w14:textId="17D8E09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26752B46" w14:textId="762DB82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993" w:type="dxa"/>
            <w:shd w:val="clear" w:color="auto" w:fill="F2F2F2"/>
          </w:tcPr>
          <w:p w14:paraId="7809F43E" w14:textId="52FFB20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4A8F3075" w14:textId="77777777" w:rsidTr="003A14AE">
        <w:tc>
          <w:tcPr>
            <w:tcW w:w="5382" w:type="dxa"/>
            <w:shd w:val="clear" w:color="auto" w:fill="F2F2F2"/>
          </w:tcPr>
          <w:p w14:paraId="757F710F" w14:textId="7242C34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352134C0" w14:textId="064A85A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276" w:type="dxa"/>
            <w:shd w:val="clear" w:color="auto" w:fill="F2F2F2"/>
          </w:tcPr>
          <w:p w14:paraId="55F17D98" w14:textId="73F5880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2C6C13E0" w14:textId="2D6FFE6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993" w:type="dxa"/>
            <w:shd w:val="clear" w:color="auto" w:fill="F2F2F2"/>
          </w:tcPr>
          <w:p w14:paraId="4943422E" w14:textId="3C80C14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2656F992" w14:textId="77777777" w:rsidTr="003A14AE">
        <w:tc>
          <w:tcPr>
            <w:tcW w:w="5382" w:type="dxa"/>
          </w:tcPr>
          <w:p w14:paraId="44F55FAA" w14:textId="71B1173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1463DB78" w14:textId="31D4E6F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55E754D9" w14:textId="4FAD2B9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26AEE2E6" w14:textId="416DC02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93" w:type="dxa"/>
          </w:tcPr>
          <w:p w14:paraId="1E4351C5" w14:textId="2A718DE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5D4D6D60" w14:textId="77777777" w:rsidTr="003A14AE">
        <w:trPr>
          <w:trHeight w:val="540"/>
        </w:trPr>
        <w:tc>
          <w:tcPr>
            <w:tcW w:w="5382" w:type="dxa"/>
            <w:shd w:val="clear" w:color="auto" w:fill="DAE8F2"/>
            <w:vAlign w:val="center"/>
          </w:tcPr>
          <w:p w14:paraId="3D3A2CB5" w14:textId="7E69E898"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K100430 Proširenje električne mreže</w:t>
            </w:r>
          </w:p>
        </w:tc>
        <w:tc>
          <w:tcPr>
            <w:tcW w:w="1134" w:type="dxa"/>
            <w:shd w:val="clear" w:color="auto" w:fill="DAE8F2"/>
            <w:vAlign w:val="center"/>
          </w:tcPr>
          <w:p w14:paraId="7BD1E841" w14:textId="400CFE9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12.428,50</w:t>
            </w:r>
          </w:p>
        </w:tc>
        <w:tc>
          <w:tcPr>
            <w:tcW w:w="1276" w:type="dxa"/>
            <w:shd w:val="clear" w:color="auto" w:fill="DAE8F2"/>
            <w:vAlign w:val="center"/>
          </w:tcPr>
          <w:p w14:paraId="3EC7F0E9" w14:textId="4D8EB12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-12.428,50</w:t>
            </w:r>
          </w:p>
        </w:tc>
        <w:tc>
          <w:tcPr>
            <w:tcW w:w="1275" w:type="dxa"/>
            <w:shd w:val="clear" w:color="auto" w:fill="DAE8F2"/>
            <w:vAlign w:val="center"/>
          </w:tcPr>
          <w:p w14:paraId="1771F8AF" w14:textId="762F130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993" w:type="dxa"/>
            <w:shd w:val="clear" w:color="auto" w:fill="DAE8F2"/>
            <w:vAlign w:val="center"/>
          </w:tcPr>
          <w:p w14:paraId="0A5E037B" w14:textId="06F93ED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r>
      <w:tr w:rsidR="003A14AE" w:rsidRPr="006D2BC9" w14:paraId="5D8995A3" w14:textId="77777777" w:rsidTr="003A14AE">
        <w:tc>
          <w:tcPr>
            <w:tcW w:w="5382" w:type="dxa"/>
            <w:shd w:val="clear" w:color="auto" w:fill="CBFFCB"/>
          </w:tcPr>
          <w:p w14:paraId="0EFA14A4" w14:textId="023E794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43 Prihodi od ostalih koncesija</w:t>
            </w:r>
          </w:p>
        </w:tc>
        <w:tc>
          <w:tcPr>
            <w:tcW w:w="1134" w:type="dxa"/>
            <w:shd w:val="clear" w:color="auto" w:fill="CBFFCB"/>
          </w:tcPr>
          <w:p w14:paraId="2AF698FE" w14:textId="31BFD50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3.709,16</w:t>
            </w:r>
          </w:p>
        </w:tc>
        <w:tc>
          <w:tcPr>
            <w:tcW w:w="1276" w:type="dxa"/>
            <w:shd w:val="clear" w:color="auto" w:fill="CBFFCB"/>
          </w:tcPr>
          <w:p w14:paraId="515811B4" w14:textId="275BB8B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-3.709,16</w:t>
            </w:r>
          </w:p>
        </w:tc>
        <w:tc>
          <w:tcPr>
            <w:tcW w:w="1275" w:type="dxa"/>
            <w:shd w:val="clear" w:color="auto" w:fill="CBFFCB"/>
          </w:tcPr>
          <w:p w14:paraId="3AAC0088" w14:textId="04CA598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739D2896" w14:textId="61D8DB4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2B6DB9E4" w14:textId="77777777" w:rsidTr="003A14AE">
        <w:tc>
          <w:tcPr>
            <w:tcW w:w="5382" w:type="dxa"/>
            <w:shd w:val="clear" w:color="auto" w:fill="F2F2F2"/>
          </w:tcPr>
          <w:p w14:paraId="21EC2A48" w14:textId="2B811CE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7C1ED249" w14:textId="133E587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3.709,16</w:t>
            </w:r>
          </w:p>
        </w:tc>
        <w:tc>
          <w:tcPr>
            <w:tcW w:w="1276" w:type="dxa"/>
            <w:shd w:val="clear" w:color="auto" w:fill="F2F2F2"/>
          </w:tcPr>
          <w:p w14:paraId="45763B52" w14:textId="59D43D1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-3.709,16</w:t>
            </w:r>
          </w:p>
        </w:tc>
        <w:tc>
          <w:tcPr>
            <w:tcW w:w="1275" w:type="dxa"/>
            <w:shd w:val="clear" w:color="auto" w:fill="F2F2F2"/>
          </w:tcPr>
          <w:p w14:paraId="63CE9BEB" w14:textId="3E39A61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08406C21" w14:textId="44A5229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1F600396" w14:textId="77777777" w:rsidTr="003A14AE">
        <w:tc>
          <w:tcPr>
            <w:tcW w:w="5382" w:type="dxa"/>
            <w:shd w:val="clear" w:color="auto" w:fill="F2F2F2"/>
          </w:tcPr>
          <w:p w14:paraId="29A79A20" w14:textId="4176457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1DD098BD" w14:textId="7154CED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3.709,16</w:t>
            </w:r>
          </w:p>
        </w:tc>
        <w:tc>
          <w:tcPr>
            <w:tcW w:w="1276" w:type="dxa"/>
            <w:shd w:val="clear" w:color="auto" w:fill="F2F2F2"/>
          </w:tcPr>
          <w:p w14:paraId="66805FB4" w14:textId="5D90B0D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-3.709,16</w:t>
            </w:r>
          </w:p>
        </w:tc>
        <w:tc>
          <w:tcPr>
            <w:tcW w:w="1275" w:type="dxa"/>
            <w:shd w:val="clear" w:color="auto" w:fill="F2F2F2"/>
          </w:tcPr>
          <w:p w14:paraId="65E45C72" w14:textId="12DC85D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04BB7C60" w14:textId="310848C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37CBC76C" w14:textId="77777777" w:rsidTr="003A14AE">
        <w:tc>
          <w:tcPr>
            <w:tcW w:w="5382" w:type="dxa"/>
          </w:tcPr>
          <w:p w14:paraId="18736683" w14:textId="1FAE579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1E306C22" w14:textId="7E63487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3.709,16</w:t>
            </w:r>
          </w:p>
        </w:tc>
        <w:tc>
          <w:tcPr>
            <w:tcW w:w="1276" w:type="dxa"/>
          </w:tcPr>
          <w:p w14:paraId="42B12533" w14:textId="41E107A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-3.709,16</w:t>
            </w:r>
          </w:p>
        </w:tc>
        <w:tc>
          <w:tcPr>
            <w:tcW w:w="1275" w:type="dxa"/>
          </w:tcPr>
          <w:p w14:paraId="20ECEEFE" w14:textId="70EF718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3C995B78" w14:textId="2CE2218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2440948C" w14:textId="77777777" w:rsidTr="003A14AE">
        <w:tc>
          <w:tcPr>
            <w:tcW w:w="5382" w:type="dxa"/>
            <w:shd w:val="clear" w:color="auto" w:fill="CBFFCB"/>
          </w:tcPr>
          <w:p w14:paraId="1287C3B6" w14:textId="5C8F77CE"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7D6BD323" w14:textId="06F3F57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4.754,80</w:t>
            </w:r>
          </w:p>
        </w:tc>
        <w:tc>
          <w:tcPr>
            <w:tcW w:w="1276" w:type="dxa"/>
            <w:shd w:val="clear" w:color="auto" w:fill="CBFFCB"/>
          </w:tcPr>
          <w:p w14:paraId="2C8FE47F" w14:textId="581D026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-4.754,80</w:t>
            </w:r>
          </w:p>
        </w:tc>
        <w:tc>
          <w:tcPr>
            <w:tcW w:w="1275" w:type="dxa"/>
            <w:shd w:val="clear" w:color="auto" w:fill="CBFFCB"/>
          </w:tcPr>
          <w:p w14:paraId="273D9C81" w14:textId="6BF2861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01A9B578" w14:textId="520EAAD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3B44244E" w14:textId="77777777" w:rsidTr="003A14AE">
        <w:tc>
          <w:tcPr>
            <w:tcW w:w="5382" w:type="dxa"/>
            <w:shd w:val="clear" w:color="auto" w:fill="F2F2F2"/>
          </w:tcPr>
          <w:p w14:paraId="4D87CBF1" w14:textId="4031A64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6DA7B1F7" w14:textId="4BC4680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4.754,80</w:t>
            </w:r>
          </w:p>
        </w:tc>
        <w:tc>
          <w:tcPr>
            <w:tcW w:w="1276" w:type="dxa"/>
            <w:shd w:val="clear" w:color="auto" w:fill="F2F2F2"/>
          </w:tcPr>
          <w:p w14:paraId="556353A1" w14:textId="48D8A36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-4.754,80</w:t>
            </w:r>
          </w:p>
        </w:tc>
        <w:tc>
          <w:tcPr>
            <w:tcW w:w="1275" w:type="dxa"/>
            <w:shd w:val="clear" w:color="auto" w:fill="F2F2F2"/>
          </w:tcPr>
          <w:p w14:paraId="5E8C2DEA" w14:textId="3A01506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42CA4F76" w14:textId="5F75684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280F4728" w14:textId="77777777" w:rsidTr="003A14AE">
        <w:tc>
          <w:tcPr>
            <w:tcW w:w="5382" w:type="dxa"/>
            <w:shd w:val="clear" w:color="auto" w:fill="F2F2F2"/>
          </w:tcPr>
          <w:p w14:paraId="7244851E" w14:textId="6D299ED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49B3C11D" w14:textId="70C0CCF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4.754,80</w:t>
            </w:r>
          </w:p>
        </w:tc>
        <w:tc>
          <w:tcPr>
            <w:tcW w:w="1276" w:type="dxa"/>
            <w:shd w:val="clear" w:color="auto" w:fill="F2F2F2"/>
          </w:tcPr>
          <w:p w14:paraId="1004610F" w14:textId="2F83242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-4.754,80</w:t>
            </w:r>
          </w:p>
        </w:tc>
        <w:tc>
          <w:tcPr>
            <w:tcW w:w="1275" w:type="dxa"/>
            <w:shd w:val="clear" w:color="auto" w:fill="F2F2F2"/>
          </w:tcPr>
          <w:p w14:paraId="130C4907" w14:textId="550F981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595A5D72" w14:textId="524B21C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5EBC2F59" w14:textId="77777777" w:rsidTr="003A14AE">
        <w:tc>
          <w:tcPr>
            <w:tcW w:w="5382" w:type="dxa"/>
          </w:tcPr>
          <w:p w14:paraId="54EA4CFF" w14:textId="747157C6"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3B98B013" w14:textId="3B413D1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4.754,80</w:t>
            </w:r>
          </w:p>
        </w:tc>
        <w:tc>
          <w:tcPr>
            <w:tcW w:w="1276" w:type="dxa"/>
          </w:tcPr>
          <w:p w14:paraId="6BA78FC8" w14:textId="50D1866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-4.754,80</w:t>
            </w:r>
          </w:p>
        </w:tc>
        <w:tc>
          <w:tcPr>
            <w:tcW w:w="1275" w:type="dxa"/>
          </w:tcPr>
          <w:p w14:paraId="1643E56B" w14:textId="111EF31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45C4F3CA" w14:textId="6B609DF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4D80A338" w14:textId="77777777" w:rsidTr="003A14AE">
        <w:tc>
          <w:tcPr>
            <w:tcW w:w="5382" w:type="dxa"/>
            <w:shd w:val="clear" w:color="auto" w:fill="CBFFCB"/>
          </w:tcPr>
          <w:p w14:paraId="618A307C" w14:textId="5B026DD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45 Prihodi za posebne namjene - ostalo</w:t>
            </w:r>
          </w:p>
        </w:tc>
        <w:tc>
          <w:tcPr>
            <w:tcW w:w="1134" w:type="dxa"/>
            <w:shd w:val="clear" w:color="auto" w:fill="CBFFCB"/>
          </w:tcPr>
          <w:p w14:paraId="0D72F6DE" w14:textId="073CAA6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3.964,54</w:t>
            </w:r>
          </w:p>
        </w:tc>
        <w:tc>
          <w:tcPr>
            <w:tcW w:w="1276" w:type="dxa"/>
            <w:shd w:val="clear" w:color="auto" w:fill="CBFFCB"/>
          </w:tcPr>
          <w:p w14:paraId="0E7552C1" w14:textId="3D62B87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-3.964,54</w:t>
            </w:r>
          </w:p>
        </w:tc>
        <w:tc>
          <w:tcPr>
            <w:tcW w:w="1275" w:type="dxa"/>
            <w:shd w:val="clear" w:color="auto" w:fill="CBFFCB"/>
          </w:tcPr>
          <w:p w14:paraId="45F4811E" w14:textId="0F4C89A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500A2EEB" w14:textId="064970E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577066B3" w14:textId="77777777" w:rsidTr="003A14AE">
        <w:tc>
          <w:tcPr>
            <w:tcW w:w="5382" w:type="dxa"/>
            <w:shd w:val="clear" w:color="auto" w:fill="F2F2F2"/>
          </w:tcPr>
          <w:p w14:paraId="445818F1" w14:textId="0E20C35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02C1B550" w14:textId="19F279B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3.964,54</w:t>
            </w:r>
          </w:p>
        </w:tc>
        <w:tc>
          <w:tcPr>
            <w:tcW w:w="1276" w:type="dxa"/>
            <w:shd w:val="clear" w:color="auto" w:fill="F2F2F2"/>
          </w:tcPr>
          <w:p w14:paraId="5C5576C8" w14:textId="0633E8D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-3.964,54</w:t>
            </w:r>
          </w:p>
        </w:tc>
        <w:tc>
          <w:tcPr>
            <w:tcW w:w="1275" w:type="dxa"/>
            <w:shd w:val="clear" w:color="auto" w:fill="F2F2F2"/>
          </w:tcPr>
          <w:p w14:paraId="55BAC3C1" w14:textId="1077B8D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78F49F92" w14:textId="5BFB40A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308941A9" w14:textId="77777777" w:rsidTr="003A14AE">
        <w:tc>
          <w:tcPr>
            <w:tcW w:w="5382" w:type="dxa"/>
            <w:shd w:val="clear" w:color="auto" w:fill="F2F2F2"/>
          </w:tcPr>
          <w:p w14:paraId="4FDBE491" w14:textId="1CA8AD8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41DC60F2" w14:textId="0E16430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3.964,54</w:t>
            </w:r>
          </w:p>
        </w:tc>
        <w:tc>
          <w:tcPr>
            <w:tcW w:w="1276" w:type="dxa"/>
            <w:shd w:val="clear" w:color="auto" w:fill="F2F2F2"/>
          </w:tcPr>
          <w:p w14:paraId="3E800EB0" w14:textId="071535D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-3.964,54</w:t>
            </w:r>
          </w:p>
        </w:tc>
        <w:tc>
          <w:tcPr>
            <w:tcW w:w="1275" w:type="dxa"/>
            <w:shd w:val="clear" w:color="auto" w:fill="F2F2F2"/>
          </w:tcPr>
          <w:p w14:paraId="51C0498F" w14:textId="53C0111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58D2C1B3" w14:textId="0A5D575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40A6FB20" w14:textId="77777777" w:rsidTr="003A14AE">
        <w:tc>
          <w:tcPr>
            <w:tcW w:w="5382" w:type="dxa"/>
          </w:tcPr>
          <w:p w14:paraId="347D3975" w14:textId="60FCDA0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4311FD31" w14:textId="5F44615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3.964,54</w:t>
            </w:r>
          </w:p>
        </w:tc>
        <w:tc>
          <w:tcPr>
            <w:tcW w:w="1276" w:type="dxa"/>
          </w:tcPr>
          <w:p w14:paraId="242B29C7" w14:textId="5D56D53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-3.964,54</w:t>
            </w:r>
          </w:p>
        </w:tc>
        <w:tc>
          <w:tcPr>
            <w:tcW w:w="1275" w:type="dxa"/>
          </w:tcPr>
          <w:p w14:paraId="26EE7D21" w14:textId="673E88E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2643198E" w14:textId="6517E62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38A21892" w14:textId="77777777" w:rsidTr="003A14AE">
        <w:trPr>
          <w:trHeight w:val="540"/>
        </w:trPr>
        <w:tc>
          <w:tcPr>
            <w:tcW w:w="5382" w:type="dxa"/>
            <w:shd w:val="clear" w:color="auto" w:fill="DAE8F2"/>
            <w:vAlign w:val="center"/>
          </w:tcPr>
          <w:p w14:paraId="774CEF1A" w14:textId="3D957DE5"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 xml:space="preserve">KAPITALNI PROJEKT K100433 </w:t>
            </w:r>
            <w:proofErr w:type="spellStart"/>
            <w:r w:rsidRPr="006D2BC9">
              <w:rPr>
                <w:rFonts w:ascii="Times New Roman" w:hAnsi="Times New Roman" w:cs="Times New Roman"/>
                <w:b/>
                <w:sz w:val="18"/>
                <w:szCs w:val="18"/>
              </w:rPr>
              <w:t>ePlanovi</w:t>
            </w:r>
            <w:proofErr w:type="spellEnd"/>
          </w:p>
        </w:tc>
        <w:tc>
          <w:tcPr>
            <w:tcW w:w="1134" w:type="dxa"/>
            <w:shd w:val="clear" w:color="auto" w:fill="DAE8F2"/>
            <w:vAlign w:val="center"/>
          </w:tcPr>
          <w:p w14:paraId="5D7D9D4C" w14:textId="2B0B806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24.375,00</w:t>
            </w:r>
          </w:p>
        </w:tc>
        <w:tc>
          <w:tcPr>
            <w:tcW w:w="1276" w:type="dxa"/>
            <w:shd w:val="clear" w:color="auto" w:fill="DAE8F2"/>
            <w:vAlign w:val="center"/>
          </w:tcPr>
          <w:p w14:paraId="37085955" w14:textId="7349AA7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5657DADC" w14:textId="6C1D4FC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24.375,00</w:t>
            </w:r>
          </w:p>
        </w:tc>
        <w:tc>
          <w:tcPr>
            <w:tcW w:w="993" w:type="dxa"/>
            <w:shd w:val="clear" w:color="auto" w:fill="DAE8F2"/>
            <w:vAlign w:val="center"/>
          </w:tcPr>
          <w:p w14:paraId="0374009E" w14:textId="3B8B4AB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70D92328" w14:textId="77777777" w:rsidTr="003A14AE">
        <w:tc>
          <w:tcPr>
            <w:tcW w:w="5382" w:type="dxa"/>
            <w:shd w:val="clear" w:color="auto" w:fill="CBFFCB"/>
          </w:tcPr>
          <w:p w14:paraId="4640CF75" w14:textId="55269B0F"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3F6393FF" w14:textId="45176D1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24.375,00</w:t>
            </w:r>
          </w:p>
        </w:tc>
        <w:tc>
          <w:tcPr>
            <w:tcW w:w="1276" w:type="dxa"/>
            <w:shd w:val="clear" w:color="auto" w:fill="CBFFCB"/>
          </w:tcPr>
          <w:p w14:paraId="6A3164F7" w14:textId="2EC0A84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03FB54F1" w14:textId="300489F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24.375,00</w:t>
            </w:r>
          </w:p>
        </w:tc>
        <w:tc>
          <w:tcPr>
            <w:tcW w:w="993" w:type="dxa"/>
            <w:shd w:val="clear" w:color="auto" w:fill="CBFFCB"/>
          </w:tcPr>
          <w:p w14:paraId="5BF642AB" w14:textId="392E220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66210774" w14:textId="77777777" w:rsidTr="003A14AE">
        <w:tc>
          <w:tcPr>
            <w:tcW w:w="5382" w:type="dxa"/>
            <w:shd w:val="clear" w:color="auto" w:fill="F2F2F2"/>
          </w:tcPr>
          <w:p w14:paraId="0A019B20" w14:textId="1C27E3C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AA8C482" w14:textId="41592B3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24.375,00</w:t>
            </w:r>
          </w:p>
        </w:tc>
        <w:tc>
          <w:tcPr>
            <w:tcW w:w="1276" w:type="dxa"/>
            <w:shd w:val="clear" w:color="auto" w:fill="F2F2F2"/>
          </w:tcPr>
          <w:p w14:paraId="37879DAC" w14:textId="14DAECF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68B89F6E" w14:textId="2DC1845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24.375,00</w:t>
            </w:r>
          </w:p>
        </w:tc>
        <w:tc>
          <w:tcPr>
            <w:tcW w:w="993" w:type="dxa"/>
            <w:shd w:val="clear" w:color="auto" w:fill="F2F2F2"/>
          </w:tcPr>
          <w:p w14:paraId="0DC937E6" w14:textId="73FFCC4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69324E08" w14:textId="77777777" w:rsidTr="003A14AE">
        <w:tc>
          <w:tcPr>
            <w:tcW w:w="5382" w:type="dxa"/>
            <w:shd w:val="clear" w:color="auto" w:fill="F2F2F2"/>
          </w:tcPr>
          <w:p w14:paraId="423C0646" w14:textId="49E87E0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13C976BC" w14:textId="77375BF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24.375,00</w:t>
            </w:r>
          </w:p>
        </w:tc>
        <w:tc>
          <w:tcPr>
            <w:tcW w:w="1276" w:type="dxa"/>
            <w:shd w:val="clear" w:color="auto" w:fill="F2F2F2"/>
          </w:tcPr>
          <w:p w14:paraId="32DCD2D4" w14:textId="21D0A80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5C90E242" w14:textId="5CCB6B3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24.375,00</w:t>
            </w:r>
          </w:p>
        </w:tc>
        <w:tc>
          <w:tcPr>
            <w:tcW w:w="993" w:type="dxa"/>
            <w:shd w:val="clear" w:color="auto" w:fill="F2F2F2"/>
          </w:tcPr>
          <w:p w14:paraId="3D44F69D" w14:textId="02DCDFD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467E24DE" w14:textId="77777777" w:rsidTr="003A14AE">
        <w:tc>
          <w:tcPr>
            <w:tcW w:w="5382" w:type="dxa"/>
          </w:tcPr>
          <w:p w14:paraId="46F1F8E4" w14:textId="70593F1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4BE619D2" w14:textId="2AD5A15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24.375,00</w:t>
            </w:r>
          </w:p>
        </w:tc>
        <w:tc>
          <w:tcPr>
            <w:tcW w:w="1276" w:type="dxa"/>
          </w:tcPr>
          <w:p w14:paraId="557962B5" w14:textId="609BF7C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2CCC964B" w14:textId="5A7E41D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24.375,00</w:t>
            </w:r>
          </w:p>
        </w:tc>
        <w:tc>
          <w:tcPr>
            <w:tcW w:w="993" w:type="dxa"/>
          </w:tcPr>
          <w:p w14:paraId="3FAE7B3C" w14:textId="38B0FB8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32DF1FF9" w14:textId="77777777" w:rsidTr="003A14AE">
        <w:trPr>
          <w:trHeight w:val="540"/>
        </w:trPr>
        <w:tc>
          <w:tcPr>
            <w:tcW w:w="5382" w:type="dxa"/>
            <w:shd w:val="clear" w:color="auto" w:fill="DAE8F2"/>
            <w:vAlign w:val="center"/>
          </w:tcPr>
          <w:p w14:paraId="70A343E8" w14:textId="34DA6834"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 xml:space="preserve">KAPITALNI PROJEKT K100414 Izgradnja dječjeg vrtića u </w:t>
            </w:r>
            <w:proofErr w:type="spellStart"/>
            <w:r w:rsidRPr="006D2BC9">
              <w:rPr>
                <w:rFonts w:ascii="Times New Roman" w:hAnsi="Times New Roman" w:cs="Times New Roman"/>
                <w:b/>
                <w:sz w:val="18"/>
                <w:szCs w:val="18"/>
              </w:rPr>
              <w:t>Ilači</w:t>
            </w:r>
            <w:proofErr w:type="spellEnd"/>
          </w:p>
        </w:tc>
        <w:tc>
          <w:tcPr>
            <w:tcW w:w="1134" w:type="dxa"/>
            <w:shd w:val="clear" w:color="auto" w:fill="DAE8F2"/>
            <w:vAlign w:val="center"/>
          </w:tcPr>
          <w:p w14:paraId="42710CCC" w14:textId="39DC571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150.000,00</w:t>
            </w:r>
          </w:p>
        </w:tc>
        <w:tc>
          <w:tcPr>
            <w:tcW w:w="1276" w:type="dxa"/>
            <w:shd w:val="clear" w:color="auto" w:fill="DAE8F2"/>
            <w:vAlign w:val="center"/>
          </w:tcPr>
          <w:p w14:paraId="0604CF25" w14:textId="550558F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-95.000,00</w:t>
            </w:r>
          </w:p>
        </w:tc>
        <w:tc>
          <w:tcPr>
            <w:tcW w:w="1275" w:type="dxa"/>
            <w:shd w:val="clear" w:color="auto" w:fill="DAE8F2"/>
            <w:vAlign w:val="center"/>
          </w:tcPr>
          <w:p w14:paraId="018B7A8A" w14:textId="4933704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55.000,00</w:t>
            </w:r>
          </w:p>
        </w:tc>
        <w:tc>
          <w:tcPr>
            <w:tcW w:w="993" w:type="dxa"/>
            <w:shd w:val="clear" w:color="auto" w:fill="DAE8F2"/>
            <w:vAlign w:val="center"/>
          </w:tcPr>
          <w:p w14:paraId="5EE8A72B" w14:textId="5567E8A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36,67%</w:t>
            </w:r>
          </w:p>
        </w:tc>
      </w:tr>
      <w:tr w:rsidR="003A14AE" w:rsidRPr="006D2BC9" w14:paraId="3208521E" w14:textId="77777777" w:rsidTr="003A14AE">
        <w:tc>
          <w:tcPr>
            <w:tcW w:w="5382" w:type="dxa"/>
            <w:shd w:val="clear" w:color="auto" w:fill="CBFFCB"/>
          </w:tcPr>
          <w:p w14:paraId="3C9853A7" w14:textId="04431242"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3ACDFEE4" w14:textId="1C201AC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0BB846C6" w14:textId="16B05C5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23.465,43</w:t>
            </w:r>
          </w:p>
        </w:tc>
        <w:tc>
          <w:tcPr>
            <w:tcW w:w="1275" w:type="dxa"/>
            <w:shd w:val="clear" w:color="auto" w:fill="CBFFCB"/>
          </w:tcPr>
          <w:p w14:paraId="377FDA85" w14:textId="06D2A4B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23.465,43</w:t>
            </w:r>
          </w:p>
        </w:tc>
        <w:tc>
          <w:tcPr>
            <w:tcW w:w="993" w:type="dxa"/>
            <w:shd w:val="clear" w:color="auto" w:fill="CBFFCB"/>
          </w:tcPr>
          <w:p w14:paraId="3EEEE9D2"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1C872C8E" w14:textId="77777777" w:rsidTr="003A14AE">
        <w:tc>
          <w:tcPr>
            <w:tcW w:w="5382" w:type="dxa"/>
            <w:shd w:val="clear" w:color="auto" w:fill="F2F2F2"/>
          </w:tcPr>
          <w:p w14:paraId="6489C435" w14:textId="08C4FE4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1439053D" w14:textId="085AE61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6A8AC2C9" w14:textId="22390DF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23.465,43</w:t>
            </w:r>
          </w:p>
        </w:tc>
        <w:tc>
          <w:tcPr>
            <w:tcW w:w="1275" w:type="dxa"/>
            <w:shd w:val="clear" w:color="auto" w:fill="F2F2F2"/>
          </w:tcPr>
          <w:p w14:paraId="685F79C0" w14:textId="01D8A26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23.465,43</w:t>
            </w:r>
          </w:p>
        </w:tc>
        <w:tc>
          <w:tcPr>
            <w:tcW w:w="993" w:type="dxa"/>
            <w:shd w:val="clear" w:color="auto" w:fill="F2F2F2"/>
          </w:tcPr>
          <w:p w14:paraId="31CEA7B2"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0BC3B671" w14:textId="77777777" w:rsidTr="003A14AE">
        <w:tc>
          <w:tcPr>
            <w:tcW w:w="5382" w:type="dxa"/>
            <w:shd w:val="clear" w:color="auto" w:fill="F2F2F2"/>
          </w:tcPr>
          <w:p w14:paraId="3A354EA4" w14:textId="6E3AB2A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2A16B64E" w14:textId="5CE504A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445CA82D" w14:textId="58EFDC2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23.465,43</w:t>
            </w:r>
          </w:p>
        </w:tc>
        <w:tc>
          <w:tcPr>
            <w:tcW w:w="1275" w:type="dxa"/>
            <w:shd w:val="clear" w:color="auto" w:fill="F2F2F2"/>
          </w:tcPr>
          <w:p w14:paraId="31AC9805" w14:textId="04DE609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23.465,43</w:t>
            </w:r>
          </w:p>
        </w:tc>
        <w:tc>
          <w:tcPr>
            <w:tcW w:w="993" w:type="dxa"/>
            <w:shd w:val="clear" w:color="auto" w:fill="F2F2F2"/>
          </w:tcPr>
          <w:p w14:paraId="4550D135" w14:textId="77777777" w:rsidR="003A14AE" w:rsidRPr="006D2BC9" w:rsidRDefault="003A14AE" w:rsidP="006D2BC9">
            <w:pPr>
              <w:spacing w:after="0"/>
              <w:jc w:val="right"/>
              <w:rPr>
                <w:rFonts w:ascii="Times New Roman" w:hAnsi="Times New Roman" w:cs="Times New Roman"/>
                <w:sz w:val="18"/>
                <w:szCs w:val="18"/>
              </w:rPr>
            </w:pPr>
          </w:p>
        </w:tc>
      </w:tr>
      <w:tr w:rsidR="003A14AE" w14:paraId="639D39E9" w14:textId="77777777" w:rsidTr="003A14AE">
        <w:tc>
          <w:tcPr>
            <w:tcW w:w="5382" w:type="dxa"/>
          </w:tcPr>
          <w:p w14:paraId="6CE8DAD0" w14:textId="21C393C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3C1F4E7B" w14:textId="67094E5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18129456" w14:textId="6B0EAAD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23.465,43</w:t>
            </w:r>
          </w:p>
        </w:tc>
        <w:tc>
          <w:tcPr>
            <w:tcW w:w="1275" w:type="dxa"/>
          </w:tcPr>
          <w:p w14:paraId="1BD15DF1" w14:textId="2CBD723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23.465,43</w:t>
            </w:r>
          </w:p>
        </w:tc>
        <w:tc>
          <w:tcPr>
            <w:tcW w:w="993" w:type="dxa"/>
          </w:tcPr>
          <w:p w14:paraId="4A0DB0F4" w14:textId="77777777" w:rsidR="003A14AE" w:rsidRDefault="003A14AE" w:rsidP="006D2BC9">
            <w:pPr>
              <w:spacing w:after="0"/>
              <w:jc w:val="right"/>
              <w:rPr>
                <w:rFonts w:ascii="Times New Roman" w:hAnsi="Times New Roman" w:cs="Times New Roman"/>
                <w:sz w:val="18"/>
                <w:szCs w:val="18"/>
              </w:rPr>
            </w:pPr>
          </w:p>
        </w:tc>
      </w:tr>
      <w:tr w:rsidR="003A14AE" w:rsidRPr="006D2BC9" w14:paraId="30CEA58F" w14:textId="77777777" w:rsidTr="003A14AE">
        <w:tc>
          <w:tcPr>
            <w:tcW w:w="5382" w:type="dxa"/>
            <w:shd w:val="clear" w:color="auto" w:fill="CBFFCB"/>
          </w:tcPr>
          <w:p w14:paraId="52D05AB0" w14:textId="02B2205E"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1E33F286" w14:textId="0690593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150.000,00</w:t>
            </w:r>
          </w:p>
        </w:tc>
        <w:tc>
          <w:tcPr>
            <w:tcW w:w="1276" w:type="dxa"/>
            <w:shd w:val="clear" w:color="auto" w:fill="CBFFCB"/>
          </w:tcPr>
          <w:p w14:paraId="49EBB753" w14:textId="6ABB6D1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-118.465,43</w:t>
            </w:r>
          </w:p>
        </w:tc>
        <w:tc>
          <w:tcPr>
            <w:tcW w:w="1275" w:type="dxa"/>
            <w:shd w:val="clear" w:color="auto" w:fill="CBFFCB"/>
          </w:tcPr>
          <w:p w14:paraId="72E4D147" w14:textId="33561C7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31.534,57</w:t>
            </w:r>
          </w:p>
        </w:tc>
        <w:tc>
          <w:tcPr>
            <w:tcW w:w="993" w:type="dxa"/>
            <w:shd w:val="clear" w:color="auto" w:fill="CBFFCB"/>
          </w:tcPr>
          <w:p w14:paraId="4F3D80BC" w14:textId="098DCB9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21,02%</w:t>
            </w:r>
          </w:p>
        </w:tc>
      </w:tr>
      <w:tr w:rsidR="003A14AE" w:rsidRPr="006D2BC9" w14:paraId="25E1F990" w14:textId="77777777" w:rsidTr="003A14AE">
        <w:tc>
          <w:tcPr>
            <w:tcW w:w="5382" w:type="dxa"/>
            <w:shd w:val="clear" w:color="auto" w:fill="F2F2F2"/>
          </w:tcPr>
          <w:p w14:paraId="5BB6BFC1" w14:textId="692FC0C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0CE74474" w14:textId="6802BC3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150.000,00</w:t>
            </w:r>
          </w:p>
        </w:tc>
        <w:tc>
          <w:tcPr>
            <w:tcW w:w="1276" w:type="dxa"/>
            <w:shd w:val="clear" w:color="auto" w:fill="F2F2F2"/>
          </w:tcPr>
          <w:p w14:paraId="1F39DADA" w14:textId="4BFAD5A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-118.465,43</w:t>
            </w:r>
          </w:p>
        </w:tc>
        <w:tc>
          <w:tcPr>
            <w:tcW w:w="1275" w:type="dxa"/>
            <w:shd w:val="clear" w:color="auto" w:fill="F2F2F2"/>
          </w:tcPr>
          <w:p w14:paraId="098DA654" w14:textId="70E4564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31.534,57</w:t>
            </w:r>
          </w:p>
        </w:tc>
        <w:tc>
          <w:tcPr>
            <w:tcW w:w="993" w:type="dxa"/>
            <w:shd w:val="clear" w:color="auto" w:fill="F2F2F2"/>
          </w:tcPr>
          <w:p w14:paraId="1A32A2C9" w14:textId="02CF4C2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21,02%</w:t>
            </w:r>
          </w:p>
        </w:tc>
      </w:tr>
      <w:tr w:rsidR="003A14AE" w:rsidRPr="006D2BC9" w14:paraId="34746C96" w14:textId="77777777" w:rsidTr="003A14AE">
        <w:tc>
          <w:tcPr>
            <w:tcW w:w="5382" w:type="dxa"/>
            <w:shd w:val="clear" w:color="auto" w:fill="F2F2F2"/>
          </w:tcPr>
          <w:p w14:paraId="1E13578A" w14:textId="71768F4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67120A18" w14:textId="6C63A05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150.000,00</w:t>
            </w:r>
          </w:p>
        </w:tc>
        <w:tc>
          <w:tcPr>
            <w:tcW w:w="1276" w:type="dxa"/>
            <w:shd w:val="clear" w:color="auto" w:fill="F2F2F2"/>
          </w:tcPr>
          <w:p w14:paraId="3A1A2711" w14:textId="450BD62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-118.465,43</w:t>
            </w:r>
          </w:p>
        </w:tc>
        <w:tc>
          <w:tcPr>
            <w:tcW w:w="1275" w:type="dxa"/>
            <w:shd w:val="clear" w:color="auto" w:fill="F2F2F2"/>
          </w:tcPr>
          <w:p w14:paraId="185983AE" w14:textId="7223127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31.534,57</w:t>
            </w:r>
          </w:p>
        </w:tc>
        <w:tc>
          <w:tcPr>
            <w:tcW w:w="993" w:type="dxa"/>
            <w:shd w:val="clear" w:color="auto" w:fill="F2F2F2"/>
          </w:tcPr>
          <w:p w14:paraId="3D1D6F25" w14:textId="46896FC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21,02%</w:t>
            </w:r>
          </w:p>
        </w:tc>
      </w:tr>
      <w:tr w:rsidR="003A14AE" w14:paraId="3A603C5A" w14:textId="77777777" w:rsidTr="003A14AE">
        <w:tc>
          <w:tcPr>
            <w:tcW w:w="5382" w:type="dxa"/>
          </w:tcPr>
          <w:p w14:paraId="7CD12273" w14:textId="18F8095C"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7E237DED" w14:textId="7E8BDEE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1276" w:type="dxa"/>
          </w:tcPr>
          <w:p w14:paraId="32A2D985" w14:textId="56F2D42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-118.465,43</w:t>
            </w:r>
          </w:p>
        </w:tc>
        <w:tc>
          <w:tcPr>
            <w:tcW w:w="1275" w:type="dxa"/>
          </w:tcPr>
          <w:p w14:paraId="2C7F96DD" w14:textId="3CC2AC3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31.534,57</w:t>
            </w:r>
          </w:p>
        </w:tc>
        <w:tc>
          <w:tcPr>
            <w:tcW w:w="993" w:type="dxa"/>
          </w:tcPr>
          <w:p w14:paraId="35CB6411" w14:textId="1355D37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21,02%</w:t>
            </w:r>
          </w:p>
        </w:tc>
      </w:tr>
      <w:tr w:rsidR="003A14AE" w:rsidRPr="006D2BC9" w14:paraId="05DE4AAA" w14:textId="77777777" w:rsidTr="003A14AE">
        <w:trPr>
          <w:trHeight w:val="540"/>
        </w:trPr>
        <w:tc>
          <w:tcPr>
            <w:tcW w:w="5382" w:type="dxa"/>
            <w:shd w:val="clear" w:color="auto" w:fill="DAE8F2"/>
            <w:vAlign w:val="center"/>
          </w:tcPr>
          <w:p w14:paraId="528F9759" w14:textId="3BE303FF"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K100421 Izgradnja dječjeg igrališta u Tovarniku</w:t>
            </w:r>
          </w:p>
        </w:tc>
        <w:tc>
          <w:tcPr>
            <w:tcW w:w="1134" w:type="dxa"/>
            <w:shd w:val="clear" w:color="auto" w:fill="DAE8F2"/>
            <w:vAlign w:val="center"/>
          </w:tcPr>
          <w:p w14:paraId="69AE1CDA" w14:textId="0F1D15D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91.066,43</w:t>
            </w:r>
          </w:p>
        </w:tc>
        <w:tc>
          <w:tcPr>
            <w:tcW w:w="1276" w:type="dxa"/>
            <w:shd w:val="clear" w:color="auto" w:fill="DAE8F2"/>
            <w:vAlign w:val="center"/>
          </w:tcPr>
          <w:p w14:paraId="5795CA22" w14:textId="69DCC36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625,00</w:t>
            </w:r>
          </w:p>
        </w:tc>
        <w:tc>
          <w:tcPr>
            <w:tcW w:w="1275" w:type="dxa"/>
            <w:shd w:val="clear" w:color="auto" w:fill="DAE8F2"/>
            <w:vAlign w:val="center"/>
          </w:tcPr>
          <w:p w14:paraId="28786C9E" w14:textId="5540695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91.691,43</w:t>
            </w:r>
          </w:p>
        </w:tc>
        <w:tc>
          <w:tcPr>
            <w:tcW w:w="993" w:type="dxa"/>
            <w:shd w:val="clear" w:color="auto" w:fill="DAE8F2"/>
            <w:vAlign w:val="center"/>
          </w:tcPr>
          <w:p w14:paraId="2EEBC350" w14:textId="2316B15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100,69%</w:t>
            </w:r>
          </w:p>
        </w:tc>
      </w:tr>
      <w:tr w:rsidR="003A14AE" w:rsidRPr="006D2BC9" w14:paraId="6B93649A" w14:textId="77777777" w:rsidTr="003A14AE">
        <w:tc>
          <w:tcPr>
            <w:tcW w:w="5382" w:type="dxa"/>
            <w:shd w:val="clear" w:color="auto" w:fill="CBFFCB"/>
          </w:tcPr>
          <w:p w14:paraId="665E956E" w14:textId="1087676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46 Šumski doprinos</w:t>
            </w:r>
          </w:p>
        </w:tc>
        <w:tc>
          <w:tcPr>
            <w:tcW w:w="1134" w:type="dxa"/>
            <w:shd w:val="clear" w:color="auto" w:fill="CBFFCB"/>
          </w:tcPr>
          <w:p w14:paraId="55979093" w14:textId="35968CD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77.130,54</w:t>
            </w:r>
          </w:p>
        </w:tc>
        <w:tc>
          <w:tcPr>
            <w:tcW w:w="1276" w:type="dxa"/>
            <w:shd w:val="clear" w:color="auto" w:fill="CBFFCB"/>
          </w:tcPr>
          <w:p w14:paraId="32923BA8" w14:textId="6BA61DA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625,00</w:t>
            </w:r>
          </w:p>
        </w:tc>
        <w:tc>
          <w:tcPr>
            <w:tcW w:w="1275" w:type="dxa"/>
            <w:shd w:val="clear" w:color="auto" w:fill="CBFFCB"/>
          </w:tcPr>
          <w:p w14:paraId="2F077738" w14:textId="5ECD3C3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77.755,54</w:t>
            </w:r>
          </w:p>
        </w:tc>
        <w:tc>
          <w:tcPr>
            <w:tcW w:w="993" w:type="dxa"/>
            <w:shd w:val="clear" w:color="auto" w:fill="CBFFCB"/>
          </w:tcPr>
          <w:p w14:paraId="4C757B5B" w14:textId="028B865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100,81%</w:t>
            </w:r>
          </w:p>
        </w:tc>
      </w:tr>
      <w:tr w:rsidR="003A14AE" w:rsidRPr="006D2BC9" w14:paraId="3506D60A" w14:textId="77777777" w:rsidTr="003A14AE">
        <w:tc>
          <w:tcPr>
            <w:tcW w:w="5382" w:type="dxa"/>
            <w:shd w:val="clear" w:color="auto" w:fill="F2F2F2"/>
          </w:tcPr>
          <w:p w14:paraId="4C2EF1E1" w14:textId="624E1AE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40023415" w14:textId="696B88A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77.130,54</w:t>
            </w:r>
          </w:p>
        </w:tc>
        <w:tc>
          <w:tcPr>
            <w:tcW w:w="1276" w:type="dxa"/>
            <w:shd w:val="clear" w:color="auto" w:fill="F2F2F2"/>
          </w:tcPr>
          <w:p w14:paraId="2F94E053" w14:textId="5D6756D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625,00</w:t>
            </w:r>
          </w:p>
        </w:tc>
        <w:tc>
          <w:tcPr>
            <w:tcW w:w="1275" w:type="dxa"/>
            <w:shd w:val="clear" w:color="auto" w:fill="F2F2F2"/>
          </w:tcPr>
          <w:p w14:paraId="7D6E89B2" w14:textId="607BA24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77.755,54</w:t>
            </w:r>
          </w:p>
        </w:tc>
        <w:tc>
          <w:tcPr>
            <w:tcW w:w="993" w:type="dxa"/>
            <w:shd w:val="clear" w:color="auto" w:fill="F2F2F2"/>
          </w:tcPr>
          <w:p w14:paraId="14A55EB0" w14:textId="020DDA7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100,81%</w:t>
            </w:r>
          </w:p>
        </w:tc>
      </w:tr>
      <w:tr w:rsidR="003A14AE" w:rsidRPr="006D2BC9" w14:paraId="298301CE" w14:textId="77777777" w:rsidTr="003A14AE">
        <w:tc>
          <w:tcPr>
            <w:tcW w:w="5382" w:type="dxa"/>
            <w:shd w:val="clear" w:color="auto" w:fill="F2F2F2"/>
          </w:tcPr>
          <w:p w14:paraId="4D2B55EB" w14:textId="21E90AE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128BEFF7" w14:textId="0453722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77.130,54</w:t>
            </w:r>
          </w:p>
        </w:tc>
        <w:tc>
          <w:tcPr>
            <w:tcW w:w="1276" w:type="dxa"/>
            <w:shd w:val="clear" w:color="auto" w:fill="F2F2F2"/>
          </w:tcPr>
          <w:p w14:paraId="1D81972C" w14:textId="104EBA7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625,00</w:t>
            </w:r>
          </w:p>
        </w:tc>
        <w:tc>
          <w:tcPr>
            <w:tcW w:w="1275" w:type="dxa"/>
            <w:shd w:val="clear" w:color="auto" w:fill="F2F2F2"/>
          </w:tcPr>
          <w:p w14:paraId="0F912E8E" w14:textId="3753B2C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77.755,54</w:t>
            </w:r>
          </w:p>
        </w:tc>
        <w:tc>
          <w:tcPr>
            <w:tcW w:w="993" w:type="dxa"/>
            <w:shd w:val="clear" w:color="auto" w:fill="F2F2F2"/>
          </w:tcPr>
          <w:p w14:paraId="4FB3C092" w14:textId="20FE76C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100,81%</w:t>
            </w:r>
          </w:p>
        </w:tc>
      </w:tr>
      <w:tr w:rsidR="003A14AE" w14:paraId="78A13F93" w14:textId="77777777" w:rsidTr="003A14AE">
        <w:tc>
          <w:tcPr>
            <w:tcW w:w="5382" w:type="dxa"/>
          </w:tcPr>
          <w:p w14:paraId="65143EAA" w14:textId="5D10E356"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54B4FFA9" w14:textId="6BEE519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77.130,54</w:t>
            </w:r>
          </w:p>
        </w:tc>
        <w:tc>
          <w:tcPr>
            <w:tcW w:w="1276" w:type="dxa"/>
          </w:tcPr>
          <w:p w14:paraId="3EC0DE05" w14:textId="30BD685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625,00</w:t>
            </w:r>
          </w:p>
        </w:tc>
        <w:tc>
          <w:tcPr>
            <w:tcW w:w="1275" w:type="dxa"/>
          </w:tcPr>
          <w:p w14:paraId="081247AD" w14:textId="6D58EB4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77.755,54</w:t>
            </w:r>
          </w:p>
        </w:tc>
        <w:tc>
          <w:tcPr>
            <w:tcW w:w="993" w:type="dxa"/>
          </w:tcPr>
          <w:p w14:paraId="405473DE" w14:textId="074717E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100,81%</w:t>
            </w:r>
          </w:p>
        </w:tc>
      </w:tr>
      <w:tr w:rsidR="003A14AE" w:rsidRPr="006D2BC9" w14:paraId="5A17CCFE" w14:textId="77777777" w:rsidTr="003A14AE">
        <w:tc>
          <w:tcPr>
            <w:tcW w:w="5382" w:type="dxa"/>
            <w:shd w:val="clear" w:color="auto" w:fill="CBFFCB"/>
          </w:tcPr>
          <w:p w14:paraId="776F1353" w14:textId="5E20029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7B4559F9" w14:textId="0D103E4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13.935,89</w:t>
            </w:r>
          </w:p>
        </w:tc>
        <w:tc>
          <w:tcPr>
            <w:tcW w:w="1276" w:type="dxa"/>
            <w:shd w:val="clear" w:color="auto" w:fill="CBFFCB"/>
          </w:tcPr>
          <w:p w14:paraId="2E99AB5B" w14:textId="433251C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584F8C50" w14:textId="7C7848A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13.935,89</w:t>
            </w:r>
          </w:p>
        </w:tc>
        <w:tc>
          <w:tcPr>
            <w:tcW w:w="993" w:type="dxa"/>
            <w:shd w:val="clear" w:color="auto" w:fill="CBFFCB"/>
          </w:tcPr>
          <w:p w14:paraId="7EC6B31F" w14:textId="2D876D0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2F6C2698" w14:textId="77777777" w:rsidTr="003A14AE">
        <w:tc>
          <w:tcPr>
            <w:tcW w:w="5382" w:type="dxa"/>
            <w:shd w:val="clear" w:color="auto" w:fill="F2F2F2"/>
          </w:tcPr>
          <w:p w14:paraId="3BAA5EA2" w14:textId="6311501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11FD2FB1" w14:textId="2A3B398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13.935,89</w:t>
            </w:r>
          </w:p>
        </w:tc>
        <w:tc>
          <w:tcPr>
            <w:tcW w:w="1276" w:type="dxa"/>
            <w:shd w:val="clear" w:color="auto" w:fill="F2F2F2"/>
          </w:tcPr>
          <w:p w14:paraId="391B4DAD" w14:textId="3D1AFDC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677FBE69" w14:textId="4F87BB2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13.935,89</w:t>
            </w:r>
          </w:p>
        </w:tc>
        <w:tc>
          <w:tcPr>
            <w:tcW w:w="993" w:type="dxa"/>
            <w:shd w:val="clear" w:color="auto" w:fill="F2F2F2"/>
          </w:tcPr>
          <w:p w14:paraId="2AB8B6CF" w14:textId="25238F8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3BD6B21C" w14:textId="77777777" w:rsidTr="003A14AE">
        <w:tc>
          <w:tcPr>
            <w:tcW w:w="5382" w:type="dxa"/>
            <w:shd w:val="clear" w:color="auto" w:fill="F2F2F2"/>
          </w:tcPr>
          <w:p w14:paraId="66479D7C" w14:textId="367BAF0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64718FDC" w14:textId="41F70EC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13.935,89</w:t>
            </w:r>
          </w:p>
        </w:tc>
        <w:tc>
          <w:tcPr>
            <w:tcW w:w="1276" w:type="dxa"/>
            <w:shd w:val="clear" w:color="auto" w:fill="F2F2F2"/>
          </w:tcPr>
          <w:p w14:paraId="73A8E7C0" w14:textId="3DFF346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31CFA21E" w14:textId="0289FEC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13.935,89</w:t>
            </w:r>
          </w:p>
        </w:tc>
        <w:tc>
          <w:tcPr>
            <w:tcW w:w="993" w:type="dxa"/>
            <w:shd w:val="clear" w:color="auto" w:fill="F2F2F2"/>
          </w:tcPr>
          <w:p w14:paraId="058B2BFF" w14:textId="0300DED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6039019E" w14:textId="77777777" w:rsidTr="003A14AE">
        <w:tc>
          <w:tcPr>
            <w:tcW w:w="5382" w:type="dxa"/>
          </w:tcPr>
          <w:p w14:paraId="42F40FFE" w14:textId="0600022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28165E03" w14:textId="495EB63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13.935,89</w:t>
            </w:r>
          </w:p>
        </w:tc>
        <w:tc>
          <w:tcPr>
            <w:tcW w:w="1276" w:type="dxa"/>
          </w:tcPr>
          <w:p w14:paraId="7D2171A7" w14:textId="5181D42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07120856" w14:textId="7CB459B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13.935,89</w:t>
            </w:r>
          </w:p>
        </w:tc>
        <w:tc>
          <w:tcPr>
            <w:tcW w:w="993" w:type="dxa"/>
          </w:tcPr>
          <w:p w14:paraId="59D677AC" w14:textId="2DE1DBB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53CEA9CE" w14:textId="77777777" w:rsidTr="003A14AE">
        <w:trPr>
          <w:trHeight w:val="540"/>
        </w:trPr>
        <w:tc>
          <w:tcPr>
            <w:tcW w:w="5382" w:type="dxa"/>
            <w:shd w:val="clear" w:color="auto" w:fill="DAE8F2"/>
            <w:vAlign w:val="center"/>
          </w:tcPr>
          <w:p w14:paraId="110C8512" w14:textId="3A553414"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K100426 Vodovod i kanalizacija</w:t>
            </w:r>
          </w:p>
        </w:tc>
        <w:tc>
          <w:tcPr>
            <w:tcW w:w="1134" w:type="dxa"/>
            <w:shd w:val="clear" w:color="auto" w:fill="DAE8F2"/>
            <w:vAlign w:val="center"/>
          </w:tcPr>
          <w:p w14:paraId="2859B3CC" w14:textId="71BBC0D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35.299,08</w:t>
            </w:r>
          </w:p>
        </w:tc>
        <w:tc>
          <w:tcPr>
            <w:tcW w:w="1276" w:type="dxa"/>
            <w:shd w:val="clear" w:color="auto" w:fill="DAE8F2"/>
            <w:vAlign w:val="center"/>
          </w:tcPr>
          <w:p w14:paraId="14535731" w14:textId="4AE2400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2.932,06</w:t>
            </w:r>
          </w:p>
        </w:tc>
        <w:tc>
          <w:tcPr>
            <w:tcW w:w="1275" w:type="dxa"/>
            <w:shd w:val="clear" w:color="auto" w:fill="DAE8F2"/>
            <w:vAlign w:val="center"/>
          </w:tcPr>
          <w:p w14:paraId="5C44A5DD" w14:textId="64BEA49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38.231,14</w:t>
            </w:r>
          </w:p>
        </w:tc>
        <w:tc>
          <w:tcPr>
            <w:tcW w:w="993" w:type="dxa"/>
            <w:shd w:val="clear" w:color="auto" w:fill="DAE8F2"/>
            <w:vAlign w:val="center"/>
          </w:tcPr>
          <w:p w14:paraId="509BF42D" w14:textId="00BDAF4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108,31%</w:t>
            </w:r>
          </w:p>
        </w:tc>
      </w:tr>
      <w:tr w:rsidR="003A14AE" w:rsidRPr="006D2BC9" w14:paraId="256ABEC7" w14:textId="77777777" w:rsidTr="003A14AE">
        <w:tc>
          <w:tcPr>
            <w:tcW w:w="5382" w:type="dxa"/>
            <w:shd w:val="clear" w:color="auto" w:fill="CBFFCB"/>
          </w:tcPr>
          <w:p w14:paraId="6DA50152" w14:textId="0B25942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6E308951" w14:textId="3BB1C7C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5710E33B" w14:textId="2E490F4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18.231,14</w:t>
            </w:r>
          </w:p>
        </w:tc>
        <w:tc>
          <w:tcPr>
            <w:tcW w:w="1275" w:type="dxa"/>
            <w:shd w:val="clear" w:color="auto" w:fill="CBFFCB"/>
          </w:tcPr>
          <w:p w14:paraId="3DEA438C" w14:textId="43DCF52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18.231,14</w:t>
            </w:r>
          </w:p>
        </w:tc>
        <w:tc>
          <w:tcPr>
            <w:tcW w:w="993" w:type="dxa"/>
            <w:shd w:val="clear" w:color="auto" w:fill="CBFFCB"/>
          </w:tcPr>
          <w:p w14:paraId="5F2E2806"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2A7C52EF" w14:textId="77777777" w:rsidTr="003A14AE">
        <w:tc>
          <w:tcPr>
            <w:tcW w:w="5382" w:type="dxa"/>
            <w:shd w:val="clear" w:color="auto" w:fill="F2F2F2"/>
          </w:tcPr>
          <w:p w14:paraId="0C70DE88" w14:textId="7E86745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6115C0BA" w14:textId="072AEFF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1A8F77B0" w14:textId="154400F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18.231,14</w:t>
            </w:r>
          </w:p>
        </w:tc>
        <w:tc>
          <w:tcPr>
            <w:tcW w:w="1275" w:type="dxa"/>
            <w:shd w:val="clear" w:color="auto" w:fill="F2F2F2"/>
          </w:tcPr>
          <w:p w14:paraId="0CEF65CB" w14:textId="6CE4D1D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18.231,14</w:t>
            </w:r>
          </w:p>
        </w:tc>
        <w:tc>
          <w:tcPr>
            <w:tcW w:w="993" w:type="dxa"/>
            <w:shd w:val="clear" w:color="auto" w:fill="F2F2F2"/>
          </w:tcPr>
          <w:p w14:paraId="5720E1D4"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10A741BD" w14:textId="77777777" w:rsidTr="003A14AE">
        <w:tc>
          <w:tcPr>
            <w:tcW w:w="5382" w:type="dxa"/>
            <w:shd w:val="clear" w:color="auto" w:fill="F2F2F2"/>
          </w:tcPr>
          <w:p w14:paraId="780F96EE" w14:textId="7B91B20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091E11F7" w14:textId="1F684DA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61A3DA9D" w14:textId="7F77CAA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18.231,14</w:t>
            </w:r>
          </w:p>
        </w:tc>
        <w:tc>
          <w:tcPr>
            <w:tcW w:w="1275" w:type="dxa"/>
            <w:shd w:val="clear" w:color="auto" w:fill="F2F2F2"/>
          </w:tcPr>
          <w:p w14:paraId="6606A77A" w14:textId="31A6FB8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18.231,14</w:t>
            </w:r>
          </w:p>
        </w:tc>
        <w:tc>
          <w:tcPr>
            <w:tcW w:w="993" w:type="dxa"/>
            <w:shd w:val="clear" w:color="auto" w:fill="F2F2F2"/>
          </w:tcPr>
          <w:p w14:paraId="2853E97C" w14:textId="77777777" w:rsidR="003A14AE" w:rsidRPr="006D2BC9" w:rsidRDefault="003A14AE" w:rsidP="006D2BC9">
            <w:pPr>
              <w:spacing w:after="0"/>
              <w:jc w:val="right"/>
              <w:rPr>
                <w:rFonts w:ascii="Times New Roman" w:hAnsi="Times New Roman" w:cs="Times New Roman"/>
                <w:sz w:val="18"/>
                <w:szCs w:val="18"/>
              </w:rPr>
            </w:pPr>
          </w:p>
        </w:tc>
      </w:tr>
      <w:tr w:rsidR="003A14AE" w14:paraId="2ED5C14B" w14:textId="77777777" w:rsidTr="003A14AE">
        <w:tc>
          <w:tcPr>
            <w:tcW w:w="5382" w:type="dxa"/>
          </w:tcPr>
          <w:p w14:paraId="498A31F3" w14:textId="596523D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55AB18D5" w14:textId="181C3DB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1FE49041" w14:textId="0E78EDE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18.231,14</w:t>
            </w:r>
          </w:p>
        </w:tc>
        <w:tc>
          <w:tcPr>
            <w:tcW w:w="1275" w:type="dxa"/>
          </w:tcPr>
          <w:p w14:paraId="1E7EBE2B" w14:textId="504A740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18.231,14</w:t>
            </w:r>
          </w:p>
        </w:tc>
        <w:tc>
          <w:tcPr>
            <w:tcW w:w="993" w:type="dxa"/>
          </w:tcPr>
          <w:p w14:paraId="7F524611" w14:textId="77777777" w:rsidR="003A14AE" w:rsidRDefault="003A14AE" w:rsidP="006D2BC9">
            <w:pPr>
              <w:spacing w:after="0"/>
              <w:jc w:val="right"/>
              <w:rPr>
                <w:rFonts w:ascii="Times New Roman" w:hAnsi="Times New Roman" w:cs="Times New Roman"/>
                <w:sz w:val="18"/>
                <w:szCs w:val="18"/>
              </w:rPr>
            </w:pPr>
          </w:p>
        </w:tc>
      </w:tr>
      <w:tr w:rsidR="003A14AE" w:rsidRPr="006D2BC9" w14:paraId="2EA2BC9F" w14:textId="77777777" w:rsidTr="003A14AE">
        <w:tc>
          <w:tcPr>
            <w:tcW w:w="5382" w:type="dxa"/>
            <w:shd w:val="clear" w:color="auto" w:fill="CBFFCB"/>
          </w:tcPr>
          <w:p w14:paraId="04201788" w14:textId="342AE320"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5E336EAE" w14:textId="6C58016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5.299,08</w:t>
            </w:r>
          </w:p>
        </w:tc>
        <w:tc>
          <w:tcPr>
            <w:tcW w:w="1276" w:type="dxa"/>
            <w:shd w:val="clear" w:color="auto" w:fill="CBFFCB"/>
          </w:tcPr>
          <w:p w14:paraId="762A04D7" w14:textId="073B219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-5.299,08</w:t>
            </w:r>
          </w:p>
        </w:tc>
        <w:tc>
          <w:tcPr>
            <w:tcW w:w="1275" w:type="dxa"/>
            <w:shd w:val="clear" w:color="auto" w:fill="CBFFCB"/>
          </w:tcPr>
          <w:p w14:paraId="4508A112" w14:textId="02846ED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7717F7D8" w14:textId="2D9D889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76217FF4" w14:textId="77777777" w:rsidTr="003A14AE">
        <w:tc>
          <w:tcPr>
            <w:tcW w:w="5382" w:type="dxa"/>
            <w:shd w:val="clear" w:color="auto" w:fill="F2F2F2"/>
          </w:tcPr>
          <w:p w14:paraId="7950F564" w14:textId="7E369BA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31E2F61D" w14:textId="0FFDC0E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5.299,08</w:t>
            </w:r>
          </w:p>
        </w:tc>
        <w:tc>
          <w:tcPr>
            <w:tcW w:w="1276" w:type="dxa"/>
            <w:shd w:val="clear" w:color="auto" w:fill="F2F2F2"/>
          </w:tcPr>
          <w:p w14:paraId="6B0888E1" w14:textId="14DE9ED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-5.299,08</w:t>
            </w:r>
          </w:p>
        </w:tc>
        <w:tc>
          <w:tcPr>
            <w:tcW w:w="1275" w:type="dxa"/>
            <w:shd w:val="clear" w:color="auto" w:fill="F2F2F2"/>
          </w:tcPr>
          <w:p w14:paraId="4178117B" w14:textId="3B812D3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36436B55" w14:textId="65AFB7B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2C48A348" w14:textId="77777777" w:rsidTr="003A14AE">
        <w:tc>
          <w:tcPr>
            <w:tcW w:w="5382" w:type="dxa"/>
            <w:shd w:val="clear" w:color="auto" w:fill="F2F2F2"/>
          </w:tcPr>
          <w:p w14:paraId="75FBCC90" w14:textId="79ACC11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57E3B7DB" w14:textId="7377A70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5.299,08</w:t>
            </w:r>
          </w:p>
        </w:tc>
        <w:tc>
          <w:tcPr>
            <w:tcW w:w="1276" w:type="dxa"/>
            <w:shd w:val="clear" w:color="auto" w:fill="F2F2F2"/>
          </w:tcPr>
          <w:p w14:paraId="56113D06" w14:textId="5050A3E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-5.299,08</w:t>
            </w:r>
          </w:p>
        </w:tc>
        <w:tc>
          <w:tcPr>
            <w:tcW w:w="1275" w:type="dxa"/>
            <w:shd w:val="clear" w:color="auto" w:fill="F2F2F2"/>
          </w:tcPr>
          <w:p w14:paraId="6E5F01AB" w14:textId="40AD548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4DCFEBF1" w14:textId="548F7C1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6017D22A" w14:textId="77777777" w:rsidTr="003A14AE">
        <w:tc>
          <w:tcPr>
            <w:tcW w:w="5382" w:type="dxa"/>
          </w:tcPr>
          <w:p w14:paraId="103BF53B" w14:textId="0CE6861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673BA515" w14:textId="02B35C0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5.299,08</w:t>
            </w:r>
          </w:p>
        </w:tc>
        <w:tc>
          <w:tcPr>
            <w:tcW w:w="1276" w:type="dxa"/>
          </w:tcPr>
          <w:p w14:paraId="76390FDC" w14:textId="35DF38F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-5.299,08</w:t>
            </w:r>
          </w:p>
        </w:tc>
        <w:tc>
          <w:tcPr>
            <w:tcW w:w="1275" w:type="dxa"/>
          </w:tcPr>
          <w:p w14:paraId="06226715" w14:textId="4F981D5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70D9435A" w14:textId="19AA6E6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6005D4DA" w14:textId="77777777" w:rsidTr="003A14AE">
        <w:tc>
          <w:tcPr>
            <w:tcW w:w="5382" w:type="dxa"/>
            <w:shd w:val="clear" w:color="auto" w:fill="CBFFCB"/>
          </w:tcPr>
          <w:p w14:paraId="26F9D0C3" w14:textId="5AC3915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46 Šumski doprinos</w:t>
            </w:r>
          </w:p>
        </w:tc>
        <w:tc>
          <w:tcPr>
            <w:tcW w:w="1134" w:type="dxa"/>
            <w:shd w:val="clear" w:color="auto" w:fill="CBFFCB"/>
          </w:tcPr>
          <w:p w14:paraId="58CA7EDD" w14:textId="1BAC019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10.000,00</w:t>
            </w:r>
          </w:p>
        </w:tc>
        <w:tc>
          <w:tcPr>
            <w:tcW w:w="1276" w:type="dxa"/>
            <w:shd w:val="clear" w:color="auto" w:fill="CBFFCB"/>
          </w:tcPr>
          <w:p w14:paraId="6B71BCB3" w14:textId="30C5B3C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-10.000,00</w:t>
            </w:r>
          </w:p>
        </w:tc>
        <w:tc>
          <w:tcPr>
            <w:tcW w:w="1275" w:type="dxa"/>
            <w:shd w:val="clear" w:color="auto" w:fill="CBFFCB"/>
          </w:tcPr>
          <w:p w14:paraId="056105C2" w14:textId="2B8FB74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76269826" w14:textId="4377300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104DCBB7" w14:textId="77777777" w:rsidTr="003A14AE">
        <w:tc>
          <w:tcPr>
            <w:tcW w:w="5382" w:type="dxa"/>
            <w:shd w:val="clear" w:color="auto" w:fill="F2F2F2"/>
          </w:tcPr>
          <w:p w14:paraId="0AACBEDF" w14:textId="138CF13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20232EFB" w14:textId="210F8F1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6" w:type="dxa"/>
            <w:shd w:val="clear" w:color="auto" w:fill="F2F2F2"/>
          </w:tcPr>
          <w:p w14:paraId="00CE0EFB" w14:textId="6CF2698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5" w:type="dxa"/>
            <w:shd w:val="clear" w:color="auto" w:fill="F2F2F2"/>
          </w:tcPr>
          <w:p w14:paraId="7C2164B5" w14:textId="2AC86FD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821766F" w14:textId="66782DC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34355A3C" w14:textId="77777777" w:rsidTr="003A14AE">
        <w:tc>
          <w:tcPr>
            <w:tcW w:w="5382" w:type="dxa"/>
            <w:shd w:val="clear" w:color="auto" w:fill="F2F2F2"/>
          </w:tcPr>
          <w:p w14:paraId="21022CEB" w14:textId="7DD36D0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6B81F6BB" w14:textId="3309F54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6" w:type="dxa"/>
            <w:shd w:val="clear" w:color="auto" w:fill="F2F2F2"/>
          </w:tcPr>
          <w:p w14:paraId="73E34915" w14:textId="2013F2A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5" w:type="dxa"/>
            <w:shd w:val="clear" w:color="auto" w:fill="F2F2F2"/>
          </w:tcPr>
          <w:p w14:paraId="7177B338" w14:textId="384F965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182370A5" w14:textId="6046E2D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7009CDFB" w14:textId="77777777" w:rsidTr="003A14AE">
        <w:tc>
          <w:tcPr>
            <w:tcW w:w="5382" w:type="dxa"/>
          </w:tcPr>
          <w:p w14:paraId="3C61C9B7" w14:textId="4330137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0E8436CB" w14:textId="26678AA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0136D4E7" w14:textId="6D4015D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5" w:type="dxa"/>
          </w:tcPr>
          <w:p w14:paraId="2F925C83" w14:textId="4E93CBA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1CF3E915" w14:textId="16F79B3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2A5B2E47" w14:textId="77777777" w:rsidTr="003A14AE">
        <w:tc>
          <w:tcPr>
            <w:tcW w:w="5382" w:type="dxa"/>
            <w:shd w:val="clear" w:color="auto" w:fill="CBFFCB"/>
          </w:tcPr>
          <w:p w14:paraId="55EB0B7B" w14:textId="070B2254"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3524468D" w14:textId="51309D6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20.000,00</w:t>
            </w:r>
          </w:p>
        </w:tc>
        <w:tc>
          <w:tcPr>
            <w:tcW w:w="1276" w:type="dxa"/>
            <w:shd w:val="clear" w:color="auto" w:fill="CBFFCB"/>
          </w:tcPr>
          <w:p w14:paraId="4BB35308" w14:textId="5113245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39854282" w14:textId="66656EE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20.000,00</w:t>
            </w:r>
          </w:p>
        </w:tc>
        <w:tc>
          <w:tcPr>
            <w:tcW w:w="993" w:type="dxa"/>
            <w:shd w:val="clear" w:color="auto" w:fill="CBFFCB"/>
          </w:tcPr>
          <w:p w14:paraId="48553E95" w14:textId="5C5D4DB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1D9B2715" w14:textId="77777777" w:rsidTr="003A14AE">
        <w:tc>
          <w:tcPr>
            <w:tcW w:w="5382" w:type="dxa"/>
            <w:shd w:val="clear" w:color="auto" w:fill="F2F2F2"/>
          </w:tcPr>
          <w:p w14:paraId="40EE3DCD" w14:textId="6437028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0EC5B34C" w14:textId="2D68F43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1276" w:type="dxa"/>
            <w:shd w:val="clear" w:color="auto" w:fill="F2F2F2"/>
          </w:tcPr>
          <w:p w14:paraId="517C2B92" w14:textId="2E6D055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23A06C63" w14:textId="2773D3D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993" w:type="dxa"/>
            <w:shd w:val="clear" w:color="auto" w:fill="F2F2F2"/>
          </w:tcPr>
          <w:p w14:paraId="5C6ADE77" w14:textId="2193DAF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689A0205" w14:textId="77777777" w:rsidTr="003A14AE">
        <w:tc>
          <w:tcPr>
            <w:tcW w:w="5382" w:type="dxa"/>
            <w:shd w:val="clear" w:color="auto" w:fill="F2F2F2"/>
          </w:tcPr>
          <w:p w14:paraId="1F13D098" w14:textId="774C68A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56361003" w14:textId="4957017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1276" w:type="dxa"/>
            <w:shd w:val="clear" w:color="auto" w:fill="F2F2F2"/>
          </w:tcPr>
          <w:p w14:paraId="73113727" w14:textId="29E1155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767DBADE" w14:textId="3AFB966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993" w:type="dxa"/>
            <w:shd w:val="clear" w:color="auto" w:fill="F2F2F2"/>
          </w:tcPr>
          <w:p w14:paraId="5076BF79" w14:textId="60C595F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23136E82" w14:textId="77777777" w:rsidTr="003A14AE">
        <w:tc>
          <w:tcPr>
            <w:tcW w:w="5382" w:type="dxa"/>
          </w:tcPr>
          <w:p w14:paraId="175C6C6C" w14:textId="3B834658"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4FB81DF6" w14:textId="362E84F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276" w:type="dxa"/>
          </w:tcPr>
          <w:p w14:paraId="65623F15" w14:textId="31B0FB1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051AE4DF" w14:textId="6D9E3E2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93" w:type="dxa"/>
          </w:tcPr>
          <w:p w14:paraId="73CAE320" w14:textId="6AC36E5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5D40B5CE" w14:textId="77777777" w:rsidTr="003A14AE">
        <w:trPr>
          <w:trHeight w:val="540"/>
        </w:trPr>
        <w:tc>
          <w:tcPr>
            <w:tcW w:w="5382" w:type="dxa"/>
            <w:shd w:val="clear" w:color="auto" w:fill="17365D"/>
            <w:vAlign w:val="center"/>
          </w:tcPr>
          <w:p w14:paraId="40A11CD2" w14:textId="168B7F26"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1025 Kratkoročni revolving kredit PBZ</w:t>
            </w:r>
          </w:p>
        </w:tc>
        <w:tc>
          <w:tcPr>
            <w:tcW w:w="1134" w:type="dxa"/>
            <w:shd w:val="clear" w:color="auto" w:fill="17365D"/>
            <w:vAlign w:val="center"/>
          </w:tcPr>
          <w:p w14:paraId="7FDB792E" w14:textId="00998A15"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0,00</w:t>
            </w:r>
          </w:p>
        </w:tc>
        <w:tc>
          <w:tcPr>
            <w:tcW w:w="1276" w:type="dxa"/>
            <w:shd w:val="clear" w:color="auto" w:fill="17365D"/>
            <w:vAlign w:val="center"/>
          </w:tcPr>
          <w:p w14:paraId="21C4D233" w14:textId="1D5300BA"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2.090,50</w:t>
            </w:r>
          </w:p>
        </w:tc>
        <w:tc>
          <w:tcPr>
            <w:tcW w:w="1275" w:type="dxa"/>
            <w:shd w:val="clear" w:color="auto" w:fill="17365D"/>
            <w:vAlign w:val="center"/>
          </w:tcPr>
          <w:p w14:paraId="16C0A501" w14:textId="144FA2C9"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2.090,50</w:t>
            </w:r>
          </w:p>
        </w:tc>
        <w:tc>
          <w:tcPr>
            <w:tcW w:w="993" w:type="dxa"/>
            <w:shd w:val="clear" w:color="auto" w:fill="17365D"/>
            <w:vAlign w:val="center"/>
          </w:tcPr>
          <w:p w14:paraId="7786CCDC" w14:textId="77777777" w:rsidR="003A14AE" w:rsidRPr="006D2BC9" w:rsidRDefault="003A14AE" w:rsidP="006D2BC9">
            <w:pPr>
              <w:spacing w:after="0"/>
              <w:jc w:val="right"/>
              <w:rPr>
                <w:rFonts w:ascii="Times New Roman" w:hAnsi="Times New Roman" w:cs="Times New Roman"/>
                <w:b/>
                <w:color w:val="FFFFFF"/>
                <w:sz w:val="18"/>
                <w:szCs w:val="18"/>
              </w:rPr>
            </w:pPr>
          </w:p>
        </w:tc>
      </w:tr>
      <w:tr w:rsidR="003A14AE" w:rsidRPr="006D2BC9" w14:paraId="43E405CC" w14:textId="77777777" w:rsidTr="003A14AE">
        <w:trPr>
          <w:trHeight w:val="540"/>
        </w:trPr>
        <w:tc>
          <w:tcPr>
            <w:tcW w:w="5382" w:type="dxa"/>
            <w:shd w:val="clear" w:color="auto" w:fill="DAE8F2"/>
            <w:vAlign w:val="center"/>
          </w:tcPr>
          <w:p w14:paraId="563EB865" w14:textId="1DBF499D"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A100903 Kratkoročni kredit</w:t>
            </w:r>
          </w:p>
        </w:tc>
        <w:tc>
          <w:tcPr>
            <w:tcW w:w="1134" w:type="dxa"/>
            <w:shd w:val="clear" w:color="auto" w:fill="DAE8F2"/>
            <w:vAlign w:val="center"/>
          </w:tcPr>
          <w:p w14:paraId="3F34EBC2" w14:textId="4E77D21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6" w:type="dxa"/>
            <w:shd w:val="clear" w:color="auto" w:fill="DAE8F2"/>
            <w:vAlign w:val="center"/>
          </w:tcPr>
          <w:p w14:paraId="6C454EFC" w14:textId="65C3B63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2.090,50</w:t>
            </w:r>
          </w:p>
        </w:tc>
        <w:tc>
          <w:tcPr>
            <w:tcW w:w="1275" w:type="dxa"/>
            <w:shd w:val="clear" w:color="auto" w:fill="DAE8F2"/>
            <w:vAlign w:val="center"/>
          </w:tcPr>
          <w:p w14:paraId="39F40DC3" w14:textId="2031369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2.090,50</w:t>
            </w:r>
          </w:p>
        </w:tc>
        <w:tc>
          <w:tcPr>
            <w:tcW w:w="993" w:type="dxa"/>
            <w:shd w:val="clear" w:color="auto" w:fill="DAE8F2"/>
            <w:vAlign w:val="center"/>
          </w:tcPr>
          <w:p w14:paraId="62C0C130" w14:textId="77777777" w:rsidR="003A14AE" w:rsidRPr="006D2BC9" w:rsidRDefault="003A14AE" w:rsidP="006D2BC9">
            <w:pPr>
              <w:spacing w:after="0"/>
              <w:jc w:val="right"/>
              <w:rPr>
                <w:rFonts w:ascii="Times New Roman" w:hAnsi="Times New Roman" w:cs="Times New Roman"/>
                <w:b/>
                <w:sz w:val="18"/>
                <w:szCs w:val="18"/>
              </w:rPr>
            </w:pPr>
          </w:p>
        </w:tc>
      </w:tr>
      <w:tr w:rsidR="003A14AE" w:rsidRPr="006D2BC9" w14:paraId="63D3E42B" w14:textId="77777777" w:rsidTr="003A14AE">
        <w:tc>
          <w:tcPr>
            <w:tcW w:w="5382" w:type="dxa"/>
            <w:shd w:val="clear" w:color="auto" w:fill="CBFFCB"/>
          </w:tcPr>
          <w:p w14:paraId="5D1BB58A" w14:textId="52E53CD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0B106A18" w14:textId="3F5B90D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0FC2D0F8" w14:textId="36D083A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2.090,50</w:t>
            </w:r>
          </w:p>
        </w:tc>
        <w:tc>
          <w:tcPr>
            <w:tcW w:w="1275" w:type="dxa"/>
            <w:shd w:val="clear" w:color="auto" w:fill="CBFFCB"/>
          </w:tcPr>
          <w:p w14:paraId="3FD7810D" w14:textId="7857D86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2.090,50</w:t>
            </w:r>
          </w:p>
        </w:tc>
        <w:tc>
          <w:tcPr>
            <w:tcW w:w="993" w:type="dxa"/>
            <w:shd w:val="clear" w:color="auto" w:fill="CBFFCB"/>
          </w:tcPr>
          <w:p w14:paraId="497EAA16"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4F6D7C9D" w14:textId="77777777" w:rsidTr="003A14AE">
        <w:tc>
          <w:tcPr>
            <w:tcW w:w="5382" w:type="dxa"/>
            <w:shd w:val="clear" w:color="auto" w:fill="F2F2F2"/>
          </w:tcPr>
          <w:p w14:paraId="3090C1A0" w14:textId="3652695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C60E5CD" w14:textId="12A0852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6C5CB8AB" w14:textId="331FF7E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2.090,50</w:t>
            </w:r>
          </w:p>
        </w:tc>
        <w:tc>
          <w:tcPr>
            <w:tcW w:w="1275" w:type="dxa"/>
            <w:shd w:val="clear" w:color="auto" w:fill="F2F2F2"/>
          </w:tcPr>
          <w:p w14:paraId="3C257819" w14:textId="6C75A27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2.090,50</w:t>
            </w:r>
          </w:p>
        </w:tc>
        <w:tc>
          <w:tcPr>
            <w:tcW w:w="993" w:type="dxa"/>
            <w:shd w:val="clear" w:color="auto" w:fill="F2F2F2"/>
          </w:tcPr>
          <w:p w14:paraId="047D3A37"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390E7F2F" w14:textId="77777777" w:rsidTr="003A14AE">
        <w:tc>
          <w:tcPr>
            <w:tcW w:w="5382" w:type="dxa"/>
            <w:shd w:val="clear" w:color="auto" w:fill="F2F2F2"/>
          </w:tcPr>
          <w:p w14:paraId="7AFE12CA" w14:textId="7C32043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34 Financijski rashodi</w:t>
            </w:r>
          </w:p>
        </w:tc>
        <w:tc>
          <w:tcPr>
            <w:tcW w:w="1134" w:type="dxa"/>
            <w:shd w:val="clear" w:color="auto" w:fill="F2F2F2"/>
          </w:tcPr>
          <w:p w14:paraId="0023C4BA" w14:textId="25D9940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773EB210" w14:textId="2710410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2.090,50</w:t>
            </w:r>
          </w:p>
        </w:tc>
        <w:tc>
          <w:tcPr>
            <w:tcW w:w="1275" w:type="dxa"/>
            <w:shd w:val="clear" w:color="auto" w:fill="F2F2F2"/>
          </w:tcPr>
          <w:p w14:paraId="3B420D3F" w14:textId="359BB91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2.090,50</w:t>
            </w:r>
          </w:p>
        </w:tc>
        <w:tc>
          <w:tcPr>
            <w:tcW w:w="993" w:type="dxa"/>
            <w:shd w:val="clear" w:color="auto" w:fill="F2F2F2"/>
          </w:tcPr>
          <w:p w14:paraId="7002EE4B" w14:textId="77777777" w:rsidR="003A14AE" w:rsidRPr="006D2BC9" w:rsidRDefault="003A14AE" w:rsidP="006D2BC9">
            <w:pPr>
              <w:spacing w:after="0"/>
              <w:jc w:val="right"/>
              <w:rPr>
                <w:rFonts w:ascii="Times New Roman" w:hAnsi="Times New Roman" w:cs="Times New Roman"/>
                <w:sz w:val="18"/>
                <w:szCs w:val="18"/>
              </w:rPr>
            </w:pPr>
          </w:p>
        </w:tc>
      </w:tr>
      <w:tr w:rsidR="003A14AE" w14:paraId="72C6EED3" w14:textId="77777777" w:rsidTr="003A14AE">
        <w:tc>
          <w:tcPr>
            <w:tcW w:w="5382" w:type="dxa"/>
          </w:tcPr>
          <w:p w14:paraId="5B24844F" w14:textId="54C515A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342 Kamate za primljene kredite i zajmove</w:t>
            </w:r>
          </w:p>
        </w:tc>
        <w:tc>
          <w:tcPr>
            <w:tcW w:w="1134" w:type="dxa"/>
          </w:tcPr>
          <w:p w14:paraId="22F4B21A" w14:textId="27DD85F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20615C66" w14:textId="7868E85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2.090,50</w:t>
            </w:r>
          </w:p>
        </w:tc>
        <w:tc>
          <w:tcPr>
            <w:tcW w:w="1275" w:type="dxa"/>
          </w:tcPr>
          <w:p w14:paraId="52227D6F" w14:textId="6BA701E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2.090,50</w:t>
            </w:r>
          </w:p>
        </w:tc>
        <w:tc>
          <w:tcPr>
            <w:tcW w:w="993" w:type="dxa"/>
          </w:tcPr>
          <w:p w14:paraId="1032F700" w14:textId="77777777" w:rsidR="003A14AE" w:rsidRDefault="003A14AE" w:rsidP="006D2BC9">
            <w:pPr>
              <w:spacing w:after="0"/>
              <w:jc w:val="right"/>
              <w:rPr>
                <w:rFonts w:ascii="Times New Roman" w:hAnsi="Times New Roman" w:cs="Times New Roman"/>
                <w:sz w:val="18"/>
                <w:szCs w:val="18"/>
              </w:rPr>
            </w:pPr>
          </w:p>
        </w:tc>
      </w:tr>
      <w:tr w:rsidR="003A14AE" w:rsidRPr="006D2BC9" w14:paraId="2112CC7D" w14:textId="77777777" w:rsidTr="003A14AE">
        <w:trPr>
          <w:trHeight w:val="400"/>
        </w:trPr>
        <w:tc>
          <w:tcPr>
            <w:tcW w:w="5382" w:type="dxa"/>
            <w:shd w:val="clear" w:color="auto" w:fill="FFC000"/>
            <w:vAlign w:val="center"/>
          </w:tcPr>
          <w:p w14:paraId="52377C04" w14:textId="693B9167"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GLAVA 00102 Društvene djelatnosti</w:t>
            </w:r>
          </w:p>
        </w:tc>
        <w:tc>
          <w:tcPr>
            <w:tcW w:w="1134" w:type="dxa"/>
            <w:shd w:val="clear" w:color="auto" w:fill="FFC000"/>
            <w:vAlign w:val="center"/>
          </w:tcPr>
          <w:p w14:paraId="359D9433" w14:textId="2D460CE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667.390,74</w:t>
            </w:r>
          </w:p>
        </w:tc>
        <w:tc>
          <w:tcPr>
            <w:tcW w:w="1276" w:type="dxa"/>
            <w:shd w:val="clear" w:color="auto" w:fill="FFC000"/>
            <w:vAlign w:val="center"/>
          </w:tcPr>
          <w:p w14:paraId="794B2DD5" w14:textId="73692C9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286.954,51</w:t>
            </w:r>
          </w:p>
        </w:tc>
        <w:tc>
          <w:tcPr>
            <w:tcW w:w="1275" w:type="dxa"/>
            <w:shd w:val="clear" w:color="auto" w:fill="FFC000"/>
            <w:vAlign w:val="center"/>
          </w:tcPr>
          <w:p w14:paraId="542A4541" w14:textId="24E08BA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954.345,25</w:t>
            </w:r>
          </w:p>
        </w:tc>
        <w:tc>
          <w:tcPr>
            <w:tcW w:w="993" w:type="dxa"/>
            <w:shd w:val="clear" w:color="auto" w:fill="FFC000"/>
            <w:vAlign w:val="center"/>
          </w:tcPr>
          <w:p w14:paraId="74AFB8A2" w14:textId="555B383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143,00%</w:t>
            </w:r>
          </w:p>
        </w:tc>
      </w:tr>
      <w:tr w:rsidR="003A14AE" w:rsidRPr="006D2BC9" w14:paraId="2A2C3C23" w14:textId="77777777" w:rsidTr="003A14AE">
        <w:tc>
          <w:tcPr>
            <w:tcW w:w="5382" w:type="dxa"/>
            <w:shd w:val="clear" w:color="auto" w:fill="CBFFCB"/>
          </w:tcPr>
          <w:p w14:paraId="45EE5E6D" w14:textId="7E0BE60D"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64A95848" w14:textId="29856AA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62.575,97</w:t>
            </w:r>
          </w:p>
        </w:tc>
        <w:tc>
          <w:tcPr>
            <w:tcW w:w="1276" w:type="dxa"/>
            <w:shd w:val="clear" w:color="auto" w:fill="CBFFCB"/>
          </w:tcPr>
          <w:p w14:paraId="4FACB672" w14:textId="7E5A1C5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247.793,13</w:t>
            </w:r>
          </w:p>
        </w:tc>
        <w:tc>
          <w:tcPr>
            <w:tcW w:w="1275" w:type="dxa"/>
            <w:shd w:val="clear" w:color="auto" w:fill="CBFFCB"/>
          </w:tcPr>
          <w:p w14:paraId="2FE009A8" w14:textId="61FDA62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310.369,10</w:t>
            </w:r>
          </w:p>
        </w:tc>
        <w:tc>
          <w:tcPr>
            <w:tcW w:w="993" w:type="dxa"/>
            <w:shd w:val="clear" w:color="auto" w:fill="CBFFCB"/>
          </w:tcPr>
          <w:p w14:paraId="40DF4E7E" w14:textId="5ADCAFF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495,99%</w:t>
            </w:r>
          </w:p>
        </w:tc>
      </w:tr>
      <w:tr w:rsidR="003A14AE" w:rsidRPr="006D2BC9" w14:paraId="3F550140" w14:textId="77777777" w:rsidTr="003A14AE">
        <w:tc>
          <w:tcPr>
            <w:tcW w:w="5382" w:type="dxa"/>
            <w:shd w:val="clear" w:color="auto" w:fill="CBFFCB"/>
          </w:tcPr>
          <w:p w14:paraId="78C2D303" w14:textId="3B1DDAD4"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43 Prihodi od ostalih koncesija</w:t>
            </w:r>
          </w:p>
        </w:tc>
        <w:tc>
          <w:tcPr>
            <w:tcW w:w="1134" w:type="dxa"/>
            <w:shd w:val="clear" w:color="auto" w:fill="CBFFCB"/>
          </w:tcPr>
          <w:p w14:paraId="652622FB" w14:textId="0360C40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3.990,84</w:t>
            </w:r>
          </w:p>
        </w:tc>
        <w:tc>
          <w:tcPr>
            <w:tcW w:w="1276" w:type="dxa"/>
            <w:shd w:val="clear" w:color="auto" w:fill="CBFFCB"/>
          </w:tcPr>
          <w:p w14:paraId="0318F1FF" w14:textId="324DA95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-303,34</w:t>
            </w:r>
          </w:p>
        </w:tc>
        <w:tc>
          <w:tcPr>
            <w:tcW w:w="1275" w:type="dxa"/>
            <w:shd w:val="clear" w:color="auto" w:fill="CBFFCB"/>
          </w:tcPr>
          <w:p w14:paraId="6F086BF2" w14:textId="68667C8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3.687,50</w:t>
            </w:r>
          </w:p>
        </w:tc>
        <w:tc>
          <w:tcPr>
            <w:tcW w:w="993" w:type="dxa"/>
            <w:shd w:val="clear" w:color="auto" w:fill="CBFFCB"/>
          </w:tcPr>
          <w:p w14:paraId="3122187B" w14:textId="3EC3D53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92,40%</w:t>
            </w:r>
          </w:p>
        </w:tc>
      </w:tr>
      <w:tr w:rsidR="003A14AE" w:rsidRPr="006D2BC9" w14:paraId="5DCE25D9" w14:textId="77777777" w:rsidTr="003A14AE">
        <w:tc>
          <w:tcPr>
            <w:tcW w:w="5382" w:type="dxa"/>
            <w:shd w:val="clear" w:color="auto" w:fill="CBFFCB"/>
          </w:tcPr>
          <w:p w14:paraId="68820CC2" w14:textId="488EE57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6030660F" w14:textId="2D06458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287.853,66</w:t>
            </w:r>
          </w:p>
        </w:tc>
        <w:tc>
          <w:tcPr>
            <w:tcW w:w="1276" w:type="dxa"/>
            <w:shd w:val="clear" w:color="auto" w:fill="CBFFCB"/>
          </w:tcPr>
          <w:p w14:paraId="3BC849C1" w14:textId="64A5F51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-153.940,05</w:t>
            </w:r>
          </w:p>
        </w:tc>
        <w:tc>
          <w:tcPr>
            <w:tcW w:w="1275" w:type="dxa"/>
            <w:shd w:val="clear" w:color="auto" w:fill="CBFFCB"/>
          </w:tcPr>
          <w:p w14:paraId="0DC25811" w14:textId="4DB8D4F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133.913,61</w:t>
            </w:r>
          </w:p>
        </w:tc>
        <w:tc>
          <w:tcPr>
            <w:tcW w:w="993" w:type="dxa"/>
            <w:shd w:val="clear" w:color="auto" w:fill="CBFFCB"/>
          </w:tcPr>
          <w:p w14:paraId="73B94DAD" w14:textId="46CEDE7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46,52%</w:t>
            </w:r>
          </w:p>
        </w:tc>
      </w:tr>
      <w:tr w:rsidR="003A14AE" w:rsidRPr="006D2BC9" w14:paraId="034CDC6E" w14:textId="77777777" w:rsidTr="003A14AE">
        <w:tc>
          <w:tcPr>
            <w:tcW w:w="5382" w:type="dxa"/>
            <w:shd w:val="clear" w:color="auto" w:fill="CBFFCB"/>
          </w:tcPr>
          <w:p w14:paraId="26020A89" w14:textId="36B1227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45 Prihodi za posebne namjene - ostalo</w:t>
            </w:r>
          </w:p>
        </w:tc>
        <w:tc>
          <w:tcPr>
            <w:tcW w:w="1134" w:type="dxa"/>
            <w:shd w:val="clear" w:color="auto" w:fill="CBFFCB"/>
          </w:tcPr>
          <w:p w14:paraId="375B039C" w14:textId="44849D3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53.131,82</w:t>
            </w:r>
          </w:p>
        </w:tc>
        <w:tc>
          <w:tcPr>
            <w:tcW w:w="1276" w:type="dxa"/>
            <w:shd w:val="clear" w:color="auto" w:fill="CBFFCB"/>
          </w:tcPr>
          <w:p w14:paraId="39A64958" w14:textId="2E8FC08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4,60</w:t>
            </w:r>
          </w:p>
        </w:tc>
        <w:tc>
          <w:tcPr>
            <w:tcW w:w="1275" w:type="dxa"/>
            <w:shd w:val="clear" w:color="auto" w:fill="CBFFCB"/>
          </w:tcPr>
          <w:p w14:paraId="3B588E5C" w14:textId="5BDA302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53.136,42</w:t>
            </w:r>
          </w:p>
        </w:tc>
        <w:tc>
          <w:tcPr>
            <w:tcW w:w="993" w:type="dxa"/>
            <w:shd w:val="clear" w:color="auto" w:fill="CBFFCB"/>
          </w:tcPr>
          <w:p w14:paraId="4F5A2DA5" w14:textId="5C75D64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100,01%</w:t>
            </w:r>
          </w:p>
        </w:tc>
      </w:tr>
      <w:tr w:rsidR="003A14AE" w:rsidRPr="006D2BC9" w14:paraId="6822F959" w14:textId="77777777" w:rsidTr="003A14AE">
        <w:tc>
          <w:tcPr>
            <w:tcW w:w="5382" w:type="dxa"/>
            <w:shd w:val="clear" w:color="auto" w:fill="CBFFCB"/>
          </w:tcPr>
          <w:p w14:paraId="4837AC76" w14:textId="20C4A8B2"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1AE011D2" w14:textId="3388749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209.412,20</w:t>
            </w:r>
          </w:p>
        </w:tc>
        <w:tc>
          <w:tcPr>
            <w:tcW w:w="1276" w:type="dxa"/>
            <w:shd w:val="clear" w:color="auto" w:fill="CBFFCB"/>
          </w:tcPr>
          <w:p w14:paraId="21186ECC" w14:textId="14ED294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22.236,54</w:t>
            </w:r>
          </w:p>
        </w:tc>
        <w:tc>
          <w:tcPr>
            <w:tcW w:w="1275" w:type="dxa"/>
            <w:shd w:val="clear" w:color="auto" w:fill="CBFFCB"/>
          </w:tcPr>
          <w:p w14:paraId="415F42DA" w14:textId="69558EF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231.648,74</w:t>
            </w:r>
          </w:p>
        </w:tc>
        <w:tc>
          <w:tcPr>
            <w:tcW w:w="993" w:type="dxa"/>
            <w:shd w:val="clear" w:color="auto" w:fill="CBFFCB"/>
          </w:tcPr>
          <w:p w14:paraId="7E948E9E" w14:textId="125B65F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110,62%</w:t>
            </w:r>
          </w:p>
        </w:tc>
      </w:tr>
      <w:tr w:rsidR="003A14AE" w:rsidRPr="006D2BC9" w14:paraId="08AA514D" w14:textId="77777777" w:rsidTr="003A14AE">
        <w:tc>
          <w:tcPr>
            <w:tcW w:w="5382" w:type="dxa"/>
            <w:shd w:val="clear" w:color="auto" w:fill="CBFFCB"/>
          </w:tcPr>
          <w:p w14:paraId="771BE49E" w14:textId="08FDA1AF"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041E8739" w14:textId="05307E9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44.444,57</w:t>
            </w:r>
          </w:p>
        </w:tc>
        <w:tc>
          <w:tcPr>
            <w:tcW w:w="1276" w:type="dxa"/>
            <w:shd w:val="clear" w:color="auto" w:fill="CBFFCB"/>
          </w:tcPr>
          <w:p w14:paraId="22365912" w14:textId="3074E2F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173.245,31</w:t>
            </w:r>
          </w:p>
        </w:tc>
        <w:tc>
          <w:tcPr>
            <w:tcW w:w="1275" w:type="dxa"/>
            <w:shd w:val="clear" w:color="auto" w:fill="CBFFCB"/>
          </w:tcPr>
          <w:p w14:paraId="1A03C655" w14:textId="0F33C02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217.689,88</w:t>
            </w:r>
          </w:p>
        </w:tc>
        <w:tc>
          <w:tcPr>
            <w:tcW w:w="993" w:type="dxa"/>
            <w:shd w:val="clear" w:color="auto" w:fill="CBFFCB"/>
          </w:tcPr>
          <w:p w14:paraId="1DDC6699" w14:textId="4F5E4D6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489,80%</w:t>
            </w:r>
          </w:p>
        </w:tc>
      </w:tr>
      <w:tr w:rsidR="003A14AE" w:rsidRPr="006D2BC9" w14:paraId="5283F5AD" w14:textId="77777777" w:rsidTr="003A14AE">
        <w:tc>
          <w:tcPr>
            <w:tcW w:w="5382" w:type="dxa"/>
            <w:shd w:val="clear" w:color="auto" w:fill="CBFFCB"/>
          </w:tcPr>
          <w:p w14:paraId="29D664DA" w14:textId="2B74C644"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61 Donacije od pravnih i fizičkih osoba</w:t>
            </w:r>
          </w:p>
        </w:tc>
        <w:tc>
          <w:tcPr>
            <w:tcW w:w="1134" w:type="dxa"/>
            <w:shd w:val="clear" w:color="auto" w:fill="CBFFCB"/>
          </w:tcPr>
          <w:p w14:paraId="20E7D72A" w14:textId="39E6DF1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5.981,68</w:t>
            </w:r>
          </w:p>
        </w:tc>
        <w:tc>
          <w:tcPr>
            <w:tcW w:w="1276" w:type="dxa"/>
            <w:shd w:val="clear" w:color="auto" w:fill="CBFFCB"/>
          </w:tcPr>
          <w:p w14:paraId="7936232C" w14:textId="69086A2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-2.081,68</w:t>
            </w:r>
          </w:p>
        </w:tc>
        <w:tc>
          <w:tcPr>
            <w:tcW w:w="1275" w:type="dxa"/>
            <w:shd w:val="clear" w:color="auto" w:fill="CBFFCB"/>
          </w:tcPr>
          <w:p w14:paraId="2CF042AD" w14:textId="02DCAE3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3.900,00</w:t>
            </w:r>
          </w:p>
        </w:tc>
        <w:tc>
          <w:tcPr>
            <w:tcW w:w="993" w:type="dxa"/>
            <w:shd w:val="clear" w:color="auto" w:fill="CBFFCB"/>
          </w:tcPr>
          <w:p w14:paraId="183AABB6" w14:textId="6713295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65,20%</w:t>
            </w:r>
          </w:p>
        </w:tc>
      </w:tr>
      <w:tr w:rsidR="003A14AE" w:rsidRPr="006D2BC9" w14:paraId="0DE22175" w14:textId="77777777" w:rsidTr="003A14AE">
        <w:trPr>
          <w:trHeight w:val="540"/>
        </w:trPr>
        <w:tc>
          <w:tcPr>
            <w:tcW w:w="5382" w:type="dxa"/>
            <w:shd w:val="clear" w:color="auto" w:fill="17365D"/>
            <w:vAlign w:val="center"/>
          </w:tcPr>
          <w:p w14:paraId="7A8C7CCC" w14:textId="372A42B9"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1001 Tekući programi</w:t>
            </w:r>
          </w:p>
        </w:tc>
        <w:tc>
          <w:tcPr>
            <w:tcW w:w="1134" w:type="dxa"/>
            <w:shd w:val="clear" w:color="auto" w:fill="17365D"/>
            <w:vAlign w:val="center"/>
          </w:tcPr>
          <w:p w14:paraId="7A9C8A3A" w14:textId="6B4E760A"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26.107,62</w:t>
            </w:r>
          </w:p>
        </w:tc>
        <w:tc>
          <w:tcPr>
            <w:tcW w:w="1276" w:type="dxa"/>
            <w:shd w:val="clear" w:color="auto" w:fill="17365D"/>
            <w:vAlign w:val="center"/>
          </w:tcPr>
          <w:p w14:paraId="626FD778" w14:textId="3C135EBC"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8.615,71</w:t>
            </w:r>
          </w:p>
        </w:tc>
        <w:tc>
          <w:tcPr>
            <w:tcW w:w="1275" w:type="dxa"/>
            <w:shd w:val="clear" w:color="auto" w:fill="17365D"/>
            <w:vAlign w:val="center"/>
          </w:tcPr>
          <w:p w14:paraId="77A9EEEE" w14:textId="4E262AF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34.723,33</w:t>
            </w:r>
          </w:p>
        </w:tc>
        <w:tc>
          <w:tcPr>
            <w:tcW w:w="993" w:type="dxa"/>
            <w:shd w:val="clear" w:color="auto" w:fill="17365D"/>
            <w:vAlign w:val="center"/>
          </w:tcPr>
          <w:p w14:paraId="4D402695" w14:textId="294A0E75"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133,00%</w:t>
            </w:r>
          </w:p>
        </w:tc>
      </w:tr>
      <w:tr w:rsidR="003A14AE" w:rsidRPr="006D2BC9" w14:paraId="3A343D10" w14:textId="77777777" w:rsidTr="003A14AE">
        <w:trPr>
          <w:trHeight w:val="540"/>
        </w:trPr>
        <w:tc>
          <w:tcPr>
            <w:tcW w:w="5382" w:type="dxa"/>
            <w:shd w:val="clear" w:color="auto" w:fill="DAE8F2"/>
            <w:vAlign w:val="center"/>
          </w:tcPr>
          <w:p w14:paraId="5BF301F2" w14:textId="01176835"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A100108 Ostale tekuće donacije</w:t>
            </w:r>
          </w:p>
        </w:tc>
        <w:tc>
          <w:tcPr>
            <w:tcW w:w="1134" w:type="dxa"/>
            <w:shd w:val="clear" w:color="auto" w:fill="DAE8F2"/>
            <w:vAlign w:val="center"/>
          </w:tcPr>
          <w:p w14:paraId="149E997A" w14:textId="7A05611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2.910,01</w:t>
            </w:r>
          </w:p>
        </w:tc>
        <w:tc>
          <w:tcPr>
            <w:tcW w:w="1276" w:type="dxa"/>
            <w:shd w:val="clear" w:color="auto" w:fill="DAE8F2"/>
            <w:vAlign w:val="center"/>
          </w:tcPr>
          <w:p w14:paraId="23729AC3" w14:textId="3B6B87A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7.799,99</w:t>
            </w:r>
          </w:p>
        </w:tc>
        <w:tc>
          <w:tcPr>
            <w:tcW w:w="1275" w:type="dxa"/>
            <w:shd w:val="clear" w:color="auto" w:fill="DAE8F2"/>
            <w:vAlign w:val="center"/>
          </w:tcPr>
          <w:p w14:paraId="7EA80294" w14:textId="273FE94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10.710,00</w:t>
            </w:r>
          </w:p>
        </w:tc>
        <w:tc>
          <w:tcPr>
            <w:tcW w:w="993" w:type="dxa"/>
            <w:shd w:val="clear" w:color="auto" w:fill="DAE8F2"/>
            <w:vAlign w:val="center"/>
          </w:tcPr>
          <w:p w14:paraId="0E77DC82" w14:textId="59E46FC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368,04%</w:t>
            </w:r>
          </w:p>
        </w:tc>
      </w:tr>
      <w:tr w:rsidR="003A14AE" w:rsidRPr="006D2BC9" w14:paraId="7EEC17B7" w14:textId="77777777" w:rsidTr="003A14AE">
        <w:tc>
          <w:tcPr>
            <w:tcW w:w="5382" w:type="dxa"/>
            <w:shd w:val="clear" w:color="auto" w:fill="CBFFCB"/>
          </w:tcPr>
          <w:p w14:paraId="4F42A366" w14:textId="4256C40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4A834CA2" w14:textId="15AA7CB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2A1FAEC1" w14:textId="4880036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7.550,00</w:t>
            </w:r>
          </w:p>
        </w:tc>
        <w:tc>
          <w:tcPr>
            <w:tcW w:w="1275" w:type="dxa"/>
            <w:shd w:val="clear" w:color="auto" w:fill="CBFFCB"/>
          </w:tcPr>
          <w:p w14:paraId="1C7FFC08" w14:textId="720E53D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7.550,00</w:t>
            </w:r>
          </w:p>
        </w:tc>
        <w:tc>
          <w:tcPr>
            <w:tcW w:w="993" w:type="dxa"/>
            <w:shd w:val="clear" w:color="auto" w:fill="CBFFCB"/>
          </w:tcPr>
          <w:p w14:paraId="74F4712E"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22432EC8" w14:textId="77777777" w:rsidTr="003A14AE">
        <w:tc>
          <w:tcPr>
            <w:tcW w:w="5382" w:type="dxa"/>
            <w:shd w:val="clear" w:color="auto" w:fill="F2F2F2"/>
          </w:tcPr>
          <w:p w14:paraId="6191DE43" w14:textId="06666FB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4089E1C" w14:textId="22D7CC9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49A675FB" w14:textId="4BD191C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7.550,00</w:t>
            </w:r>
          </w:p>
        </w:tc>
        <w:tc>
          <w:tcPr>
            <w:tcW w:w="1275" w:type="dxa"/>
            <w:shd w:val="clear" w:color="auto" w:fill="F2F2F2"/>
          </w:tcPr>
          <w:p w14:paraId="120907E9" w14:textId="41D26AF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7.550,00</w:t>
            </w:r>
          </w:p>
        </w:tc>
        <w:tc>
          <w:tcPr>
            <w:tcW w:w="993" w:type="dxa"/>
            <w:shd w:val="clear" w:color="auto" w:fill="F2F2F2"/>
          </w:tcPr>
          <w:p w14:paraId="7F81346E"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0E7898A5" w14:textId="77777777" w:rsidTr="003A14AE">
        <w:tc>
          <w:tcPr>
            <w:tcW w:w="5382" w:type="dxa"/>
            <w:shd w:val="clear" w:color="auto" w:fill="F2F2F2"/>
          </w:tcPr>
          <w:p w14:paraId="7BDE5F4C" w14:textId="4384B1B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1CFAD56E" w14:textId="54A2365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5DDAA950" w14:textId="6E0B42F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7.550,00</w:t>
            </w:r>
          </w:p>
        </w:tc>
        <w:tc>
          <w:tcPr>
            <w:tcW w:w="1275" w:type="dxa"/>
            <w:shd w:val="clear" w:color="auto" w:fill="F2F2F2"/>
          </w:tcPr>
          <w:p w14:paraId="289E3F6D" w14:textId="41146FF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7.550,00</w:t>
            </w:r>
          </w:p>
        </w:tc>
        <w:tc>
          <w:tcPr>
            <w:tcW w:w="993" w:type="dxa"/>
            <w:shd w:val="clear" w:color="auto" w:fill="F2F2F2"/>
          </w:tcPr>
          <w:p w14:paraId="59F3F883" w14:textId="77777777" w:rsidR="003A14AE" w:rsidRPr="006D2BC9" w:rsidRDefault="003A14AE" w:rsidP="006D2BC9">
            <w:pPr>
              <w:spacing w:after="0"/>
              <w:jc w:val="right"/>
              <w:rPr>
                <w:rFonts w:ascii="Times New Roman" w:hAnsi="Times New Roman" w:cs="Times New Roman"/>
                <w:sz w:val="18"/>
                <w:szCs w:val="18"/>
              </w:rPr>
            </w:pPr>
          </w:p>
        </w:tc>
      </w:tr>
      <w:tr w:rsidR="003A14AE" w14:paraId="3852EB29" w14:textId="77777777" w:rsidTr="003A14AE">
        <w:tc>
          <w:tcPr>
            <w:tcW w:w="5382" w:type="dxa"/>
          </w:tcPr>
          <w:p w14:paraId="487CB9BB" w14:textId="60145AE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73EE14D8" w14:textId="07EF8BE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0FA2A17A" w14:textId="0BD639A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7.550,00</w:t>
            </w:r>
          </w:p>
        </w:tc>
        <w:tc>
          <w:tcPr>
            <w:tcW w:w="1275" w:type="dxa"/>
          </w:tcPr>
          <w:p w14:paraId="6D19744C" w14:textId="346E089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7.550,00</w:t>
            </w:r>
          </w:p>
        </w:tc>
        <w:tc>
          <w:tcPr>
            <w:tcW w:w="993" w:type="dxa"/>
          </w:tcPr>
          <w:p w14:paraId="048F838B" w14:textId="77777777" w:rsidR="003A14AE" w:rsidRDefault="003A14AE" w:rsidP="006D2BC9">
            <w:pPr>
              <w:spacing w:after="0"/>
              <w:jc w:val="right"/>
              <w:rPr>
                <w:rFonts w:ascii="Times New Roman" w:hAnsi="Times New Roman" w:cs="Times New Roman"/>
                <w:sz w:val="18"/>
                <w:szCs w:val="18"/>
              </w:rPr>
            </w:pPr>
          </w:p>
        </w:tc>
      </w:tr>
      <w:tr w:rsidR="003A14AE" w:rsidRPr="006D2BC9" w14:paraId="2C012714" w14:textId="77777777" w:rsidTr="003A14AE">
        <w:tc>
          <w:tcPr>
            <w:tcW w:w="5382" w:type="dxa"/>
            <w:shd w:val="clear" w:color="auto" w:fill="CBFFCB"/>
          </w:tcPr>
          <w:p w14:paraId="57444AEA" w14:textId="4344F4D2"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71FAD8D5" w14:textId="4770EBD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2.910,01</w:t>
            </w:r>
          </w:p>
        </w:tc>
        <w:tc>
          <w:tcPr>
            <w:tcW w:w="1276" w:type="dxa"/>
            <w:shd w:val="clear" w:color="auto" w:fill="CBFFCB"/>
          </w:tcPr>
          <w:p w14:paraId="3F5D5DD0" w14:textId="5215536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249,99</w:t>
            </w:r>
          </w:p>
        </w:tc>
        <w:tc>
          <w:tcPr>
            <w:tcW w:w="1275" w:type="dxa"/>
            <w:shd w:val="clear" w:color="auto" w:fill="CBFFCB"/>
          </w:tcPr>
          <w:p w14:paraId="7BE4C6E8" w14:textId="172C7EC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3.160,00</w:t>
            </w:r>
          </w:p>
        </w:tc>
        <w:tc>
          <w:tcPr>
            <w:tcW w:w="993" w:type="dxa"/>
            <w:shd w:val="clear" w:color="auto" w:fill="CBFFCB"/>
          </w:tcPr>
          <w:p w14:paraId="12AFA407" w14:textId="2107E67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108,59%</w:t>
            </w:r>
          </w:p>
        </w:tc>
      </w:tr>
      <w:tr w:rsidR="003A14AE" w:rsidRPr="006D2BC9" w14:paraId="3D5FF54E" w14:textId="77777777" w:rsidTr="003A14AE">
        <w:tc>
          <w:tcPr>
            <w:tcW w:w="5382" w:type="dxa"/>
            <w:shd w:val="clear" w:color="auto" w:fill="F2F2F2"/>
          </w:tcPr>
          <w:p w14:paraId="23B6EF88" w14:textId="255288A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C1004A8" w14:textId="6A50536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2.910,01</w:t>
            </w:r>
          </w:p>
        </w:tc>
        <w:tc>
          <w:tcPr>
            <w:tcW w:w="1276" w:type="dxa"/>
            <w:shd w:val="clear" w:color="auto" w:fill="F2F2F2"/>
          </w:tcPr>
          <w:p w14:paraId="4D8F691D" w14:textId="269CFB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249,99</w:t>
            </w:r>
          </w:p>
        </w:tc>
        <w:tc>
          <w:tcPr>
            <w:tcW w:w="1275" w:type="dxa"/>
            <w:shd w:val="clear" w:color="auto" w:fill="F2F2F2"/>
          </w:tcPr>
          <w:p w14:paraId="11C04D56" w14:textId="6F79749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3.160,00</w:t>
            </w:r>
          </w:p>
        </w:tc>
        <w:tc>
          <w:tcPr>
            <w:tcW w:w="993" w:type="dxa"/>
            <w:shd w:val="clear" w:color="auto" w:fill="F2F2F2"/>
          </w:tcPr>
          <w:p w14:paraId="1963A0E1" w14:textId="217A6EE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108,59%</w:t>
            </w:r>
          </w:p>
        </w:tc>
      </w:tr>
      <w:tr w:rsidR="003A14AE" w:rsidRPr="006D2BC9" w14:paraId="0CF373B1" w14:textId="77777777" w:rsidTr="003A14AE">
        <w:tc>
          <w:tcPr>
            <w:tcW w:w="5382" w:type="dxa"/>
            <w:shd w:val="clear" w:color="auto" w:fill="F2F2F2"/>
          </w:tcPr>
          <w:p w14:paraId="34FBEB39" w14:textId="72AA11E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3F7BBC47" w14:textId="017EE65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2.910,01</w:t>
            </w:r>
          </w:p>
        </w:tc>
        <w:tc>
          <w:tcPr>
            <w:tcW w:w="1276" w:type="dxa"/>
            <w:shd w:val="clear" w:color="auto" w:fill="F2F2F2"/>
          </w:tcPr>
          <w:p w14:paraId="08F2D014" w14:textId="7C57CD2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249,99</w:t>
            </w:r>
          </w:p>
        </w:tc>
        <w:tc>
          <w:tcPr>
            <w:tcW w:w="1275" w:type="dxa"/>
            <w:shd w:val="clear" w:color="auto" w:fill="F2F2F2"/>
          </w:tcPr>
          <w:p w14:paraId="66255266" w14:textId="4F6655C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3.160,00</w:t>
            </w:r>
          </w:p>
        </w:tc>
        <w:tc>
          <w:tcPr>
            <w:tcW w:w="993" w:type="dxa"/>
            <w:shd w:val="clear" w:color="auto" w:fill="F2F2F2"/>
          </w:tcPr>
          <w:p w14:paraId="40D709AB" w14:textId="23F61F1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108,59%</w:t>
            </w:r>
          </w:p>
        </w:tc>
      </w:tr>
      <w:tr w:rsidR="003A14AE" w14:paraId="7CC2D2D4" w14:textId="77777777" w:rsidTr="003A14AE">
        <w:tc>
          <w:tcPr>
            <w:tcW w:w="5382" w:type="dxa"/>
          </w:tcPr>
          <w:p w14:paraId="41EA157A" w14:textId="591F09B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4C46B4D9" w14:textId="16C5D29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2.910,01</w:t>
            </w:r>
          </w:p>
        </w:tc>
        <w:tc>
          <w:tcPr>
            <w:tcW w:w="1276" w:type="dxa"/>
          </w:tcPr>
          <w:p w14:paraId="4F94C644" w14:textId="3E2D659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249,99</w:t>
            </w:r>
          </w:p>
        </w:tc>
        <w:tc>
          <w:tcPr>
            <w:tcW w:w="1275" w:type="dxa"/>
          </w:tcPr>
          <w:p w14:paraId="19870BF4" w14:textId="6E9E3CA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3.160,00</w:t>
            </w:r>
          </w:p>
        </w:tc>
        <w:tc>
          <w:tcPr>
            <w:tcW w:w="993" w:type="dxa"/>
          </w:tcPr>
          <w:p w14:paraId="6CE23CAC" w14:textId="478A79E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108,59%</w:t>
            </w:r>
          </w:p>
        </w:tc>
      </w:tr>
      <w:tr w:rsidR="003A14AE" w:rsidRPr="006D2BC9" w14:paraId="482ABC9B" w14:textId="77777777" w:rsidTr="003A14AE">
        <w:trPr>
          <w:trHeight w:val="540"/>
        </w:trPr>
        <w:tc>
          <w:tcPr>
            <w:tcW w:w="5382" w:type="dxa"/>
            <w:shd w:val="clear" w:color="auto" w:fill="DAE8F2"/>
            <w:vAlign w:val="center"/>
          </w:tcPr>
          <w:p w14:paraId="764DF04B" w14:textId="2A925A1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A100109 Donacije vjerskim zajednicama</w:t>
            </w:r>
          </w:p>
        </w:tc>
        <w:tc>
          <w:tcPr>
            <w:tcW w:w="1134" w:type="dxa"/>
            <w:shd w:val="clear" w:color="auto" w:fill="DAE8F2"/>
            <w:vAlign w:val="center"/>
          </w:tcPr>
          <w:p w14:paraId="27086608" w14:textId="4B965FF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15.000,00</w:t>
            </w:r>
          </w:p>
        </w:tc>
        <w:tc>
          <w:tcPr>
            <w:tcW w:w="1276" w:type="dxa"/>
            <w:shd w:val="clear" w:color="auto" w:fill="DAE8F2"/>
            <w:vAlign w:val="center"/>
          </w:tcPr>
          <w:p w14:paraId="083F1342" w14:textId="62EBA6F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815,72</w:t>
            </w:r>
          </w:p>
        </w:tc>
        <w:tc>
          <w:tcPr>
            <w:tcW w:w="1275" w:type="dxa"/>
            <w:shd w:val="clear" w:color="auto" w:fill="DAE8F2"/>
            <w:vAlign w:val="center"/>
          </w:tcPr>
          <w:p w14:paraId="76D26FFD" w14:textId="0571730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15.815,72</w:t>
            </w:r>
          </w:p>
        </w:tc>
        <w:tc>
          <w:tcPr>
            <w:tcW w:w="993" w:type="dxa"/>
            <w:shd w:val="clear" w:color="auto" w:fill="DAE8F2"/>
            <w:vAlign w:val="center"/>
          </w:tcPr>
          <w:p w14:paraId="021F32C7" w14:textId="6C57965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105,44%</w:t>
            </w:r>
          </w:p>
        </w:tc>
      </w:tr>
      <w:tr w:rsidR="003A14AE" w:rsidRPr="006D2BC9" w14:paraId="14986968" w14:textId="77777777" w:rsidTr="003A14AE">
        <w:tc>
          <w:tcPr>
            <w:tcW w:w="5382" w:type="dxa"/>
            <w:shd w:val="clear" w:color="auto" w:fill="CBFFCB"/>
          </w:tcPr>
          <w:p w14:paraId="43F6B085" w14:textId="36107E9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69DEB575" w14:textId="31D54F7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15.000,00</w:t>
            </w:r>
          </w:p>
        </w:tc>
        <w:tc>
          <w:tcPr>
            <w:tcW w:w="1276" w:type="dxa"/>
            <w:shd w:val="clear" w:color="auto" w:fill="CBFFCB"/>
          </w:tcPr>
          <w:p w14:paraId="1FE42CDC" w14:textId="5F5604D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815,72</w:t>
            </w:r>
          </w:p>
        </w:tc>
        <w:tc>
          <w:tcPr>
            <w:tcW w:w="1275" w:type="dxa"/>
            <w:shd w:val="clear" w:color="auto" w:fill="CBFFCB"/>
          </w:tcPr>
          <w:p w14:paraId="0F99C838" w14:textId="02053F1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15.815,72</w:t>
            </w:r>
          </w:p>
        </w:tc>
        <w:tc>
          <w:tcPr>
            <w:tcW w:w="993" w:type="dxa"/>
            <w:shd w:val="clear" w:color="auto" w:fill="CBFFCB"/>
          </w:tcPr>
          <w:p w14:paraId="19A2CD16" w14:textId="1E52470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105,44%</w:t>
            </w:r>
          </w:p>
        </w:tc>
      </w:tr>
      <w:tr w:rsidR="003A14AE" w:rsidRPr="006D2BC9" w14:paraId="58D7BC84" w14:textId="77777777" w:rsidTr="003A14AE">
        <w:tc>
          <w:tcPr>
            <w:tcW w:w="5382" w:type="dxa"/>
            <w:shd w:val="clear" w:color="auto" w:fill="F2F2F2"/>
          </w:tcPr>
          <w:p w14:paraId="4FEC3E6D" w14:textId="6767EFF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523AD92" w14:textId="196DB2A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15.000,00</w:t>
            </w:r>
          </w:p>
        </w:tc>
        <w:tc>
          <w:tcPr>
            <w:tcW w:w="1276" w:type="dxa"/>
            <w:shd w:val="clear" w:color="auto" w:fill="F2F2F2"/>
          </w:tcPr>
          <w:p w14:paraId="34C688F1" w14:textId="206C1F1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815,72</w:t>
            </w:r>
          </w:p>
        </w:tc>
        <w:tc>
          <w:tcPr>
            <w:tcW w:w="1275" w:type="dxa"/>
            <w:shd w:val="clear" w:color="auto" w:fill="F2F2F2"/>
          </w:tcPr>
          <w:p w14:paraId="3F80434B" w14:textId="6EF18E7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15.815,72</w:t>
            </w:r>
          </w:p>
        </w:tc>
        <w:tc>
          <w:tcPr>
            <w:tcW w:w="993" w:type="dxa"/>
            <w:shd w:val="clear" w:color="auto" w:fill="F2F2F2"/>
          </w:tcPr>
          <w:p w14:paraId="36A26180" w14:textId="43F2842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105,44%</w:t>
            </w:r>
          </w:p>
        </w:tc>
      </w:tr>
      <w:tr w:rsidR="003A14AE" w:rsidRPr="006D2BC9" w14:paraId="177689FC" w14:textId="77777777" w:rsidTr="003A14AE">
        <w:tc>
          <w:tcPr>
            <w:tcW w:w="5382" w:type="dxa"/>
            <w:shd w:val="clear" w:color="auto" w:fill="F2F2F2"/>
          </w:tcPr>
          <w:p w14:paraId="6AD55917" w14:textId="39983E5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15C7CAB5" w14:textId="209C9FD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15.000,00</w:t>
            </w:r>
          </w:p>
        </w:tc>
        <w:tc>
          <w:tcPr>
            <w:tcW w:w="1276" w:type="dxa"/>
            <w:shd w:val="clear" w:color="auto" w:fill="F2F2F2"/>
          </w:tcPr>
          <w:p w14:paraId="2CB84544" w14:textId="33ACEE3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815,72</w:t>
            </w:r>
          </w:p>
        </w:tc>
        <w:tc>
          <w:tcPr>
            <w:tcW w:w="1275" w:type="dxa"/>
            <w:shd w:val="clear" w:color="auto" w:fill="F2F2F2"/>
          </w:tcPr>
          <w:p w14:paraId="34460E6E" w14:textId="0C3ACE0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15.815,72</w:t>
            </w:r>
          </w:p>
        </w:tc>
        <w:tc>
          <w:tcPr>
            <w:tcW w:w="993" w:type="dxa"/>
            <w:shd w:val="clear" w:color="auto" w:fill="F2F2F2"/>
          </w:tcPr>
          <w:p w14:paraId="7EA46BCC" w14:textId="46FDCE0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105,44%</w:t>
            </w:r>
          </w:p>
        </w:tc>
      </w:tr>
      <w:tr w:rsidR="003A14AE" w14:paraId="6DE34B95" w14:textId="77777777" w:rsidTr="003A14AE">
        <w:tc>
          <w:tcPr>
            <w:tcW w:w="5382" w:type="dxa"/>
          </w:tcPr>
          <w:p w14:paraId="7A302B0D" w14:textId="43D77FD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24F0832B" w14:textId="3D50974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276" w:type="dxa"/>
          </w:tcPr>
          <w:p w14:paraId="39E4BC66" w14:textId="57C74FE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815,72</w:t>
            </w:r>
          </w:p>
        </w:tc>
        <w:tc>
          <w:tcPr>
            <w:tcW w:w="1275" w:type="dxa"/>
          </w:tcPr>
          <w:p w14:paraId="171C5C3D" w14:textId="1451796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15.815,72</w:t>
            </w:r>
          </w:p>
        </w:tc>
        <w:tc>
          <w:tcPr>
            <w:tcW w:w="993" w:type="dxa"/>
          </w:tcPr>
          <w:p w14:paraId="360B5911" w14:textId="14AC5E5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105,44%</w:t>
            </w:r>
          </w:p>
        </w:tc>
      </w:tr>
      <w:tr w:rsidR="003A14AE" w:rsidRPr="006D2BC9" w14:paraId="3221EBA5" w14:textId="77777777" w:rsidTr="003A14AE">
        <w:trPr>
          <w:trHeight w:val="540"/>
        </w:trPr>
        <w:tc>
          <w:tcPr>
            <w:tcW w:w="5382" w:type="dxa"/>
            <w:shd w:val="clear" w:color="auto" w:fill="DAE8F2"/>
            <w:vAlign w:val="center"/>
          </w:tcPr>
          <w:p w14:paraId="265A467A" w14:textId="5A59E12C"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A100110 Donacije braniteljskim udrugama</w:t>
            </w:r>
          </w:p>
        </w:tc>
        <w:tc>
          <w:tcPr>
            <w:tcW w:w="1134" w:type="dxa"/>
            <w:shd w:val="clear" w:color="auto" w:fill="DAE8F2"/>
            <w:vAlign w:val="center"/>
          </w:tcPr>
          <w:p w14:paraId="704E8F08" w14:textId="452032B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8.197,61</w:t>
            </w:r>
          </w:p>
        </w:tc>
        <w:tc>
          <w:tcPr>
            <w:tcW w:w="1276" w:type="dxa"/>
            <w:shd w:val="clear" w:color="auto" w:fill="DAE8F2"/>
            <w:vAlign w:val="center"/>
          </w:tcPr>
          <w:p w14:paraId="10D22882" w14:textId="7F469F9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6968CDC7" w14:textId="536599D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8.197,61</w:t>
            </w:r>
          </w:p>
        </w:tc>
        <w:tc>
          <w:tcPr>
            <w:tcW w:w="993" w:type="dxa"/>
            <w:shd w:val="clear" w:color="auto" w:fill="DAE8F2"/>
            <w:vAlign w:val="center"/>
          </w:tcPr>
          <w:p w14:paraId="74AB413A" w14:textId="7BCC485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10BEF0EA" w14:textId="77777777" w:rsidTr="003A14AE">
        <w:tc>
          <w:tcPr>
            <w:tcW w:w="5382" w:type="dxa"/>
            <w:shd w:val="clear" w:color="auto" w:fill="CBFFCB"/>
          </w:tcPr>
          <w:p w14:paraId="270E89A0" w14:textId="082CEAE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73C27B24" w14:textId="3E3C1B4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8.197,61</w:t>
            </w:r>
          </w:p>
        </w:tc>
        <w:tc>
          <w:tcPr>
            <w:tcW w:w="1276" w:type="dxa"/>
            <w:shd w:val="clear" w:color="auto" w:fill="CBFFCB"/>
          </w:tcPr>
          <w:p w14:paraId="06FB00E1" w14:textId="22EF1C3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665D6152" w14:textId="4A1AC81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8.197,61</w:t>
            </w:r>
          </w:p>
        </w:tc>
        <w:tc>
          <w:tcPr>
            <w:tcW w:w="993" w:type="dxa"/>
            <w:shd w:val="clear" w:color="auto" w:fill="CBFFCB"/>
          </w:tcPr>
          <w:p w14:paraId="276B7FBA" w14:textId="007A1CB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7CF2066F" w14:textId="77777777" w:rsidTr="003A14AE">
        <w:tc>
          <w:tcPr>
            <w:tcW w:w="5382" w:type="dxa"/>
            <w:shd w:val="clear" w:color="auto" w:fill="F2F2F2"/>
          </w:tcPr>
          <w:p w14:paraId="2267AC1F" w14:textId="6BEDC50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E42E1FF" w14:textId="1BADD0A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8.197,61</w:t>
            </w:r>
          </w:p>
        </w:tc>
        <w:tc>
          <w:tcPr>
            <w:tcW w:w="1276" w:type="dxa"/>
            <w:shd w:val="clear" w:color="auto" w:fill="F2F2F2"/>
          </w:tcPr>
          <w:p w14:paraId="66E4F170" w14:textId="762A686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780F54FD" w14:textId="53F48AD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8.197,61</w:t>
            </w:r>
          </w:p>
        </w:tc>
        <w:tc>
          <w:tcPr>
            <w:tcW w:w="993" w:type="dxa"/>
            <w:shd w:val="clear" w:color="auto" w:fill="F2F2F2"/>
          </w:tcPr>
          <w:p w14:paraId="7F3C5F0C" w14:textId="678030E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4B86308F" w14:textId="77777777" w:rsidTr="003A14AE">
        <w:tc>
          <w:tcPr>
            <w:tcW w:w="5382" w:type="dxa"/>
            <w:shd w:val="clear" w:color="auto" w:fill="F2F2F2"/>
          </w:tcPr>
          <w:p w14:paraId="321F8AA8" w14:textId="7601BBF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7F171516" w14:textId="3B958AD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8.197,61</w:t>
            </w:r>
          </w:p>
        </w:tc>
        <w:tc>
          <w:tcPr>
            <w:tcW w:w="1276" w:type="dxa"/>
            <w:shd w:val="clear" w:color="auto" w:fill="F2F2F2"/>
          </w:tcPr>
          <w:p w14:paraId="3390E6D4" w14:textId="72FB268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58F413FA" w14:textId="2800EDA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8.197,61</w:t>
            </w:r>
          </w:p>
        </w:tc>
        <w:tc>
          <w:tcPr>
            <w:tcW w:w="993" w:type="dxa"/>
            <w:shd w:val="clear" w:color="auto" w:fill="F2F2F2"/>
          </w:tcPr>
          <w:p w14:paraId="26AF4A2B" w14:textId="46A9913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39F74EBC" w14:textId="77777777" w:rsidTr="003A14AE">
        <w:tc>
          <w:tcPr>
            <w:tcW w:w="5382" w:type="dxa"/>
          </w:tcPr>
          <w:p w14:paraId="0E4555A2" w14:textId="5F945D2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14F2DB41" w14:textId="59C7BA9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8.197,61</w:t>
            </w:r>
          </w:p>
        </w:tc>
        <w:tc>
          <w:tcPr>
            <w:tcW w:w="1276" w:type="dxa"/>
          </w:tcPr>
          <w:p w14:paraId="43D21751" w14:textId="5E4D85D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6DD55BEF" w14:textId="5F13C31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8.197,61</w:t>
            </w:r>
          </w:p>
        </w:tc>
        <w:tc>
          <w:tcPr>
            <w:tcW w:w="993" w:type="dxa"/>
          </w:tcPr>
          <w:p w14:paraId="2D34D40A" w14:textId="1431637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75F095A0" w14:textId="77777777" w:rsidTr="003A14AE">
        <w:trPr>
          <w:trHeight w:val="540"/>
        </w:trPr>
        <w:tc>
          <w:tcPr>
            <w:tcW w:w="5382" w:type="dxa"/>
            <w:shd w:val="clear" w:color="auto" w:fill="17365D"/>
            <w:vAlign w:val="center"/>
          </w:tcPr>
          <w:p w14:paraId="23747FDA" w14:textId="29A90A19"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1006 Javne potrebe u kulturi</w:t>
            </w:r>
          </w:p>
        </w:tc>
        <w:tc>
          <w:tcPr>
            <w:tcW w:w="1134" w:type="dxa"/>
            <w:shd w:val="clear" w:color="auto" w:fill="17365D"/>
            <w:vAlign w:val="center"/>
          </w:tcPr>
          <w:p w14:paraId="4759A2CA" w14:textId="54F5208C"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212.952,59</w:t>
            </w:r>
          </w:p>
        </w:tc>
        <w:tc>
          <w:tcPr>
            <w:tcW w:w="1276" w:type="dxa"/>
            <w:shd w:val="clear" w:color="auto" w:fill="17365D"/>
            <w:vAlign w:val="center"/>
          </w:tcPr>
          <w:p w14:paraId="54C6FBFE" w14:textId="5AEE6EED"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77.010,56</w:t>
            </w:r>
          </w:p>
        </w:tc>
        <w:tc>
          <w:tcPr>
            <w:tcW w:w="1275" w:type="dxa"/>
            <w:shd w:val="clear" w:color="auto" w:fill="17365D"/>
            <w:vAlign w:val="center"/>
          </w:tcPr>
          <w:p w14:paraId="70BE2C97" w14:textId="082272A9"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289.963,15</w:t>
            </w:r>
          </w:p>
        </w:tc>
        <w:tc>
          <w:tcPr>
            <w:tcW w:w="993" w:type="dxa"/>
            <w:shd w:val="clear" w:color="auto" w:fill="17365D"/>
            <w:vAlign w:val="center"/>
          </w:tcPr>
          <w:p w14:paraId="4AC19D95" w14:textId="2C957AD6"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136,16%</w:t>
            </w:r>
          </w:p>
        </w:tc>
      </w:tr>
      <w:tr w:rsidR="003A14AE" w:rsidRPr="006D2BC9" w14:paraId="79C966C7" w14:textId="77777777" w:rsidTr="003A14AE">
        <w:trPr>
          <w:trHeight w:val="540"/>
        </w:trPr>
        <w:tc>
          <w:tcPr>
            <w:tcW w:w="5382" w:type="dxa"/>
            <w:shd w:val="clear" w:color="auto" w:fill="DAE8F2"/>
            <w:vAlign w:val="center"/>
          </w:tcPr>
          <w:p w14:paraId="52EDC635" w14:textId="3E78CDD7"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A100612 Rashodi protokola</w:t>
            </w:r>
          </w:p>
        </w:tc>
        <w:tc>
          <w:tcPr>
            <w:tcW w:w="1134" w:type="dxa"/>
            <w:shd w:val="clear" w:color="auto" w:fill="DAE8F2"/>
            <w:vAlign w:val="center"/>
          </w:tcPr>
          <w:p w14:paraId="06D9D199" w14:textId="3B7D7A2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7.000,00</w:t>
            </w:r>
          </w:p>
        </w:tc>
        <w:tc>
          <w:tcPr>
            <w:tcW w:w="1276" w:type="dxa"/>
            <w:shd w:val="clear" w:color="auto" w:fill="DAE8F2"/>
            <w:vAlign w:val="center"/>
          </w:tcPr>
          <w:p w14:paraId="6D4A9519" w14:textId="57C4548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6146DAF6" w14:textId="21ECA76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7.000,00</w:t>
            </w:r>
          </w:p>
        </w:tc>
        <w:tc>
          <w:tcPr>
            <w:tcW w:w="993" w:type="dxa"/>
            <w:shd w:val="clear" w:color="auto" w:fill="DAE8F2"/>
            <w:vAlign w:val="center"/>
          </w:tcPr>
          <w:p w14:paraId="764B0B5F" w14:textId="0EDDD4E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79393A9A" w14:textId="77777777" w:rsidTr="003A14AE">
        <w:tc>
          <w:tcPr>
            <w:tcW w:w="5382" w:type="dxa"/>
            <w:shd w:val="clear" w:color="auto" w:fill="CBFFCB"/>
          </w:tcPr>
          <w:p w14:paraId="2C08CB75" w14:textId="238A117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68721D25" w14:textId="02CCF54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4.000,00</w:t>
            </w:r>
          </w:p>
        </w:tc>
        <w:tc>
          <w:tcPr>
            <w:tcW w:w="1276" w:type="dxa"/>
            <w:shd w:val="clear" w:color="auto" w:fill="CBFFCB"/>
          </w:tcPr>
          <w:p w14:paraId="7CD505E1" w14:textId="0BE944C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134F8918" w14:textId="0EFF9C4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4.000,00</w:t>
            </w:r>
          </w:p>
        </w:tc>
        <w:tc>
          <w:tcPr>
            <w:tcW w:w="993" w:type="dxa"/>
            <w:shd w:val="clear" w:color="auto" w:fill="CBFFCB"/>
          </w:tcPr>
          <w:p w14:paraId="6D4B1709" w14:textId="7F1AF31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6EB2A2A7" w14:textId="77777777" w:rsidTr="003A14AE">
        <w:tc>
          <w:tcPr>
            <w:tcW w:w="5382" w:type="dxa"/>
            <w:shd w:val="clear" w:color="auto" w:fill="F2F2F2"/>
          </w:tcPr>
          <w:p w14:paraId="3A09DC71" w14:textId="5616C6A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75A9F9D" w14:textId="42CF8A0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4.000,00</w:t>
            </w:r>
          </w:p>
        </w:tc>
        <w:tc>
          <w:tcPr>
            <w:tcW w:w="1276" w:type="dxa"/>
            <w:shd w:val="clear" w:color="auto" w:fill="F2F2F2"/>
          </w:tcPr>
          <w:p w14:paraId="5AAA053A" w14:textId="2EEED91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7976EF1" w14:textId="1C0B9AE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4.000,00</w:t>
            </w:r>
          </w:p>
        </w:tc>
        <w:tc>
          <w:tcPr>
            <w:tcW w:w="993" w:type="dxa"/>
            <w:shd w:val="clear" w:color="auto" w:fill="F2F2F2"/>
          </w:tcPr>
          <w:p w14:paraId="1787EA78" w14:textId="04417AD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53FA2EA6" w14:textId="77777777" w:rsidTr="003A14AE">
        <w:tc>
          <w:tcPr>
            <w:tcW w:w="5382" w:type="dxa"/>
            <w:shd w:val="clear" w:color="auto" w:fill="F2F2F2"/>
          </w:tcPr>
          <w:p w14:paraId="774D7052" w14:textId="3FDC72D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70DAFE8F" w14:textId="072E887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4.000,00</w:t>
            </w:r>
          </w:p>
        </w:tc>
        <w:tc>
          <w:tcPr>
            <w:tcW w:w="1276" w:type="dxa"/>
            <w:shd w:val="clear" w:color="auto" w:fill="F2F2F2"/>
          </w:tcPr>
          <w:p w14:paraId="1C64AF0F" w14:textId="1F35CEF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5D9C96B5" w14:textId="6E529B9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4.000,00</w:t>
            </w:r>
          </w:p>
        </w:tc>
        <w:tc>
          <w:tcPr>
            <w:tcW w:w="993" w:type="dxa"/>
            <w:shd w:val="clear" w:color="auto" w:fill="F2F2F2"/>
          </w:tcPr>
          <w:p w14:paraId="5B4E89CD" w14:textId="7229093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4435CEE9" w14:textId="77777777" w:rsidTr="003A14AE">
        <w:tc>
          <w:tcPr>
            <w:tcW w:w="5382" w:type="dxa"/>
          </w:tcPr>
          <w:p w14:paraId="5A04EA41" w14:textId="5F4FAB5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099BAC43" w14:textId="0E6D1BA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276" w:type="dxa"/>
          </w:tcPr>
          <w:p w14:paraId="342C485A" w14:textId="0AC975A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21E07F83" w14:textId="6DB29DA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93" w:type="dxa"/>
          </w:tcPr>
          <w:p w14:paraId="3C887DC3" w14:textId="78569BF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2D2C5B77" w14:textId="77777777" w:rsidTr="003A14AE">
        <w:tc>
          <w:tcPr>
            <w:tcW w:w="5382" w:type="dxa"/>
            <w:shd w:val="clear" w:color="auto" w:fill="CBFFCB"/>
          </w:tcPr>
          <w:p w14:paraId="6E269690" w14:textId="19BDB0F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596AFE95" w14:textId="1D3A80D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w:t>
            </w:r>
          </w:p>
        </w:tc>
        <w:tc>
          <w:tcPr>
            <w:tcW w:w="1276" w:type="dxa"/>
            <w:shd w:val="clear" w:color="auto" w:fill="CBFFCB"/>
          </w:tcPr>
          <w:p w14:paraId="78B58619" w14:textId="686DB02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66E66377" w14:textId="530B2E7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w:t>
            </w:r>
          </w:p>
        </w:tc>
        <w:tc>
          <w:tcPr>
            <w:tcW w:w="993" w:type="dxa"/>
            <w:shd w:val="clear" w:color="auto" w:fill="CBFFCB"/>
          </w:tcPr>
          <w:p w14:paraId="2F82CC22" w14:textId="6F027FD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7DD459B6" w14:textId="77777777" w:rsidTr="003A14AE">
        <w:tc>
          <w:tcPr>
            <w:tcW w:w="5382" w:type="dxa"/>
            <w:shd w:val="clear" w:color="auto" w:fill="F2F2F2"/>
          </w:tcPr>
          <w:p w14:paraId="12956E57" w14:textId="5682A55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9B6BAE1" w14:textId="6D0E993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w:t>
            </w:r>
          </w:p>
        </w:tc>
        <w:tc>
          <w:tcPr>
            <w:tcW w:w="1276" w:type="dxa"/>
            <w:shd w:val="clear" w:color="auto" w:fill="F2F2F2"/>
          </w:tcPr>
          <w:p w14:paraId="422BF0DA" w14:textId="6418577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2AC3ADFE" w14:textId="14E0B94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w:t>
            </w:r>
          </w:p>
        </w:tc>
        <w:tc>
          <w:tcPr>
            <w:tcW w:w="993" w:type="dxa"/>
            <w:shd w:val="clear" w:color="auto" w:fill="F2F2F2"/>
          </w:tcPr>
          <w:p w14:paraId="2FF6B819" w14:textId="0C30264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098B0B5E" w14:textId="77777777" w:rsidTr="003A14AE">
        <w:tc>
          <w:tcPr>
            <w:tcW w:w="5382" w:type="dxa"/>
            <w:shd w:val="clear" w:color="auto" w:fill="F2F2F2"/>
          </w:tcPr>
          <w:p w14:paraId="79AB0CED" w14:textId="363FC5B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321BD0A4" w14:textId="479058D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w:t>
            </w:r>
          </w:p>
        </w:tc>
        <w:tc>
          <w:tcPr>
            <w:tcW w:w="1276" w:type="dxa"/>
            <w:shd w:val="clear" w:color="auto" w:fill="F2F2F2"/>
          </w:tcPr>
          <w:p w14:paraId="701FF6D2" w14:textId="07AD10C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154CCEED" w14:textId="1568EED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w:t>
            </w:r>
          </w:p>
        </w:tc>
        <w:tc>
          <w:tcPr>
            <w:tcW w:w="993" w:type="dxa"/>
            <w:shd w:val="clear" w:color="auto" w:fill="F2F2F2"/>
          </w:tcPr>
          <w:p w14:paraId="3EAB1EA8" w14:textId="759EA9E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17F44CC1" w14:textId="77777777" w:rsidTr="003A14AE">
        <w:tc>
          <w:tcPr>
            <w:tcW w:w="5382" w:type="dxa"/>
          </w:tcPr>
          <w:p w14:paraId="66383BE6" w14:textId="123133E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165EC903" w14:textId="049FCED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276" w:type="dxa"/>
          </w:tcPr>
          <w:p w14:paraId="4D52457E" w14:textId="01CF36B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6840BE99" w14:textId="057218A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93" w:type="dxa"/>
          </w:tcPr>
          <w:p w14:paraId="16DCECE5" w14:textId="05290EF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52BB00AD" w14:textId="77777777" w:rsidTr="003A14AE">
        <w:trPr>
          <w:trHeight w:val="540"/>
        </w:trPr>
        <w:tc>
          <w:tcPr>
            <w:tcW w:w="5382" w:type="dxa"/>
            <w:shd w:val="clear" w:color="auto" w:fill="DAE8F2"/>
            <w:vAlign w:val="center"/>
          </w:tcPr>
          <w:p w14:paraId="1D2F7C08" w14:textId="6B15D080"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A100616 Manifestacije</w:t>
            </w:r>
          </w:p>
        </w:tc>
        <w:tc>
          <w:tcPr>
            <w:tcW w:w="1134" w:type="dxa"/>
            <w:shd w:val="clear" w:color="auto" w:fill="DAE8F2"/>
            <w:vAlign w:val="center"/>
          </w:tcPr>
          <w:p w14:paraId="41B607F6" w14:textId="3EECAEA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144.452,91</w:t>
            </w:r>
          </w:p>
        </w:tc>
        <w:tc>
          <w:tcPr>
            <w:tcW w:w="1276" w:type="dxa"/>
            <w:shd w:val="clear" w:color="auto" w:fill="DAE8F2"/>
            <w:vAlign w:val="center"/>
          </w:tcPr>
          <w:p w14:paraId="7F5C4606" w14:textId="18F5ACD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24.005,96</w:t>
            </w:r>
          </w:p>
        </w:tc>
        <w:tc>
          <w:tcPr>
            <w:tcW w:w="1275" w:type="dxa"/>
            <w:shd w:val="clear" w:color="auto" w:fill="DAE8F2"/>
            <w:vAlign w:val="center"/>
          </w:tcPr>
          <w:p w14:paraId="11F75655" w14:textId="23F3877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168.458,87</w:t>
            </w:r>
          </w:p>
        </w:tc>
        <w:tc>
          <w:tcPr>
            <w:tcW w:w="993" w:type="dxa"/>
            <w:shd w:val="clear" w:color="auto" w:fill="DAE8F2"/>
            <w:vAlign w:val="center"/>
          </w:tcPr>
          <w:p w14:paraId="58B7C1FC" w14:textId="50A0F39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116,62%</w:t>
            </w:r>
          </w:p>
        </w:tc>
      </w:tr>
      <w:tr w:rsidR="003A14AE" w:rsidRPr="006D2BC9" w14:paraId="1D5D7388" w14:textId="77777777" w:rsidTr="003A14AE">
        <w:tc>
          <w:tcPr>
            <w:tcW w:w="5382" w:type="dxa"/>
            <w:shd w:val="clear" w:color="auto" w:fill="CBFFCB"/>
          </w:tcPr>
          <w:p w14:paraId="2A978392" w14:textId="2525E9F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119F3243" w14:textId="3A8DA67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2357ECFD" w14:textId="6737CEC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104.966,67</w:t>
            </w:r>
          </w:p>
        </w:tc>
        <w:tc>
          <w:tcPr>
            <w:tcW w:w="1275" w:type="dxa"/>
            <w:shd w:val="clear" w:color="auto" w:fill="CBFFCB"/>
          </w:tcPr>
          <w:p w14:paraId="7F2B65AC" w14:textId="6303FD2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104.966,67</w:t>
            </w:r>
          </w:p>
        </w:tc>
        <w:tc>
          <w:tcPr>
            <w:tcW w:w="993" w:type="dxa"/>
            <w:shd w:val="clear" w:color="auto" w:fill="CBFFCB"/>
          </w:tcPr>
          <w:p w14:paraId="3EE8676D"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122EE21E" w14:textId="77777777" w:rsidTr="003A14AE">
        <w:tc>
          <w:tcPr>
            <w:tcW w:w="5382" w:type="dxa"/>
            <w:shd w:val="clear" w:color="auto" w:fill="F2F2F2"/>
          </w:tcPr>
          <w:p w14:paraId="6EC75DD5" w14:textId="2BA55FD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167B866" w14:textId="025B2E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331A235B" w14:textId="7F23EFD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104.966,67</w:t>
            </w:r>
          </w:p>
        </w:tc>
        <w:tc>
          <w:tcPr>
            <w:tcW w:w="1275" w:type="dxa"/>
            <w:shd w:val="clear" w:color="auto" w:fill="F2F2F2"/>
          </w:tcPr>
          <w:p w14:paraId="0CCB2F1B" w14:textId="20B42E3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104.966,67</w:t>
            </w:r>
          </w:p>
        </w:tc>
        <w:tc>
          <w:tcPr>
            <w:tcW w:w="993" w:type="dxa"/>
            <w:shd w:val="clear" w:color="auto" w:fill="F2F2F2"/>
          </w:tcPr>
          <w:p w14:paraId="69DAD880"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71E24379" w14:textId="77777777" w:rsidTr="003A14AE">
        <w:tc>
          <w:tcPr>
            <w:tcW w:w="5382" w:type="dxa"/>
            <w:shd w:val="clear" w:color="auto" w:fill="F2F2F2"/>
          </w:tcPr>
          <w:p w14:paraId="0C58A396" w14:textId="10435AA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3F887767" w14:textId="02FA003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71596FF3" w14:textId="4BE6999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104.966,67</w:t>
            </w:r>
          </w:p>
        </w:tc>
        <w:tc>
          <w:tcPr>
            <w:tcW w:w="1275" w:type="dxa"/>
            <w:shd w:val="clear" w:color="auto" w:fill="F2F2F2"/>
          </w:tcPr>
          <w:p w14:paraId="0F28ACB3" w14:textId="689E1EE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104.966,67</w:t>
            </w:r>
          </w:p>
        </w:tc>
        <w:tc>
          <w:tcPr>
            <w:tcW w:w="993" w:type="dxa"/>
            <w:shd w:val="clear" w:color="auto" w:fill="F2F2F2"/>
          </w:tcPr>
          <w:p w14:paraId="26760667" w14:textId="77777777" w:rsidR="003A14AE" w:rsidRPr="006D2BC9" w:rsidRDefault="003A14AE" w:rsidP="006D2BC9">
            <w:pPr>
              <w:spacing w:after="0"/>
              <w:jc w:val="right"/>
              <w:rPr>
                <w:rFonts w:ascii="Times New Roman" w:hAnsi="Times New Roman" w:cs="Times New Roman"/>
                <w:sz w:val="18"/>
                <w:szCs w:val="18"/>
              </w:rPr>
            </w:pPr>
          </w:p>
        </w:tc>
      </w:tr>
      <w:tr w:rsidR="003A14AE" w14:paraId="36162B7F" w14:textId="77777777" w:rsidTr="003A14AE">
        <w:tc>
          <w:tcPr>
            <w:tcW w:w="5382" w:type="dxa"/>
          </w:tcPr>
          <w:p w14:paraId="1AE9D593" w14:textId="0B8F6B66"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17B3288B" w14:textId="1817EDB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F27228E" w14:textId="690842A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104.966,67</w:t>
            </w:r>
          </w:p>
        </w:tc>
        <w:tc>
          <w:tcPr>
            <w:tcW w:w="1275" w:type="dxa"/>
          </w:tcPr>
          <w:p w14:paraId="2B65750F" w14:textId="7CF1D61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104.966,67</w:t>
            </w:r>
          </w:p>
        </w:tc>
        <w:tc>
          <w:tcPr>
            <w:tcW w:w="993" w:type="dxa"/>
          </w:tcPr>
          <w:p w14:paraId="6E488142" w14:textId="77777777" w:rsidR="003A14AE" w:rsidRDefault="003A14AE" w:rsidP="006D2BC9">
            <w:pPr>
              <w:spacing w:after="0"/>
              <w:jc w:val="right"/>
              <w:rPr>
                <w:rFonts w:ascii="Times New Roman" w:hAnsi="Times New Roman" w:cs="Times New Roman"/>
                <w:sz w:val="18"/>
                <w:szCs w:val="18"/>
              </w:rPr>
            </w:pPr>
          </w:p>
        </w:tc>
      </w:tr>
      <w:tr w:rsidR="003A14AE" w:rsidRPr="006D2BC9" w14:paraId="76E40157" w14:textId="77777777" w:rsidTr="003A14AE">
        <w:tc>
          <w:tcPr>
            <w:tcW w:w="5382" w:type="dxa"/>
            <w:shd w:val="clear" w:color="auto" w:fill="CBFFCB"/>
          </w:tcPr>
          <w:p w14:paraId="4AFEA096" w14:textId="24144B6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25638A23" w14:textId="399CD44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116.962,26</w:t>
            </w:r>
          </w:p>
        </w:tc>
        <w:tc>
          <w:tcPr>
            <w:tcW w:w="1276" w:type="dxa"/>
            <w:shd w:val="clear" w:color="auto" w:fill="CBFFCB"/>
          </w:tcPr>
          <w:p w14:paraId="76B72CEA" w14:textId="5088944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-96.962,26</w:t>
            </w:r>
          </w:p>
        </w:tc>
        <w:tc>
          <w:tcPr>
            <w:tcW w:w="1275" w:type="dxa"/>
            <w:shd w:val="clear" w:color="auto" w:fill="CBFFCB"/>
          </w:tcPr>
          <w:p w14:paraId="6C4302CB" w14:textId="22ADB55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20.000,00</w:t>
            </w:r>
          </w:p>
        </w:tc>
        <w:tc>
          <w:tcPr>
            <w:tcW w:w="993" w:type="dxa"/>
            <w:shd w:val="clear" w:color="auto" w:fill="CBFFCB"/>
          </w:tcPr>
          <w:p w14:paraId="61CF1443" w14:textId="7D11EDD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17,10%</w:t>
            </w:r>
          </w:p>
        </w:tc>
      </w:tr>
      <w:tr w:rsidR="003A14AE" w:rsidRPr="006D2BC9" w14:paraId="5D1252F2" w14:textId="77777777" w:rsidTr="003A14AE">
        <w:tc>
          <w:tcPr>
            <w:tcW w:w="5382" w:type="dxa"/>
            <w:shd w:val="clear" w:color="auto" w:fill="F2F2F2"/>
          </w:tcPr>
          <w:p w14:paraId="1463F610" w14:textId="2304FF4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59E38EF7" w14:textId="11C2402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116.962,26</w:t>
            </w:r>
          </w:p>
        </w:tc>
        <w:tc>
          <w:tcPr>
            <w:tcW w:w="1276" w:type="dxa"/>
            <w:shd w:val="clear" w:color="auto" w:fill="F2F2F2"/>
          </w:tcPr>
          <w:p w14:paraId="09F07AB1" w14:textId="6424E21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-96.962,26</w:t>
            </w:r>
          </w:p>
        </w:tc>
        <w:tc>
          <w:tcPr>
            <w:tcW w:w="1275" w:type="dxa"/>
            <w:shd w:val="clear" w:color="auto" w:fill="F2F2F2"/>
          </w:tcPr>
          <w:p w14:paraId="699F8D6C" w14:textId="7601EA0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993" w:type="dxa"/>
            <w:shd w:val="clear" w:color="auto" w:fill="F2F2F2"/>
          </w:tcPr>
          <w:p w14:paraId="2901601F" w14:textId="427C542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17,10%</w:t>
            </w:r>
          </w:p>
        </w:tc>
      </w:tr>
      <w:tr w:rsidR="003A14AE" w:rsidRPr="006D2BC9" w14:paraId="6213B124" w14:textId="77777777" w:rsidTr="003A14AE">
        <w:tc>
          <w:tcPr>
            <w:tcW w:w="5382" w:type="dxa"/>
            <w:shd w:val="clear" w:color="auto" w:fill="F2F2F2"/>
          </w:tcPr>
          <w:p w14:paraId="0AF572F9" w14:textId="287F9C0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5486206" w14:textId="42918C3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116.962,26</w:t>
            </w:r>
          </w:p>
        </w:tc>
        <w:tc>
          <w:tcPr>
            <w:tcW w:w="1276" w:type="dxa"/>
            <w:shd w:val="clear" w:color="auto" w:fill="F2F2F2"/>
          </w:tcPr>
          <w:p w14:paraId="44E5300F" w14:textId="64BDD5E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-96.962,26</w:t>
            </w:r>
          </w:p>
        </w:tc>
        <w:tc>
          <w:tcPr>
            <w:tcW w:w="1275" w:type="dxa"/>
            <w:shd w:val="clear" w:color="auto" w:fill="F2F2F2"/>
          </w:tcPr>
          <w:p w14:paraId="27718BEA" w14:textId="61C2EAC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993" w:type="dxa"/>
            <w:shd w:val="clear" w:color="auto" w:fill="F2F2F2"/>
          </w:tcPr>
          <w:p w14:paraId="4A114907" w14:textId="0DB5F6E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17,10%</w:t>
            </w:r>
          </w:p>
        </w:tc>
      </w:tr>
      <w:tr w:rsidR="003A14AE" w14:paraId="3A3B689F" w14:textId="77777777" w:rsidTr="003A14AE">
        <w:tc>
          <w:tcPr>
            <w:tcW w:w="5382" w:type="dxa"/>
          </w:tcPr>
          <w:p w14:paraId="4208D887" w14:textId="14297BD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6867957F" w14:textId="167FFBE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116.962,26</w:t>
            </w:r>
          </w:p>
        </w:tc>
        <w:tc>
          <w:tcPr>
            <w:tcW w:w="1276" w:type="dxa"/>
          </w:tcPr>
          <w:p w14:paraId="68DF1CE6" w14:textId="46EEE9B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-96.962,26</w:t>
            </w:r>
          </w:p>
        </w:tc>
        <w:tc>
          <w:tcPr>
            <w:tcW w:w="1275" w:type="dxa"/>
          </w:tcPr>
          <w:p w14:paraId="526495BF" w14:textId="5688D87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93" w:type="dxa"/>
          </w:tcPr>
          <w:p w14:paraId="77D19354" w14:textId="5AE41B0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17,10%</w:t>
            </w:r>
          </w:p>
        </w:tc>
      </w:tr>
      <w:tr w:rsidR="003A14AE" w:rsidRPr="006D2BC9" w14:paraId="73CD0A0E" w14:textId="77777777" w:rsidTr="003A14AE">
        <w:tc>
          <w:tcPr>
            <w:tcW w:w="5382" w:type="dxa"/>
            <w:shd w:val="clear" w:color="auto" w:fill="CBFFCB"/>
          </w:tcPr>
          <w:p w14:paraId="22C3BDF2" w14:textId="1C07A32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45 Prihodi za posebne namjene - ostalo</w:t>
            </w:r>
          </w:p>
        </w:tc>
        <w:tc>
          <w:tcPr>
            <w:tcW w:w="1134" w:type="dxa"/>
            <w:shd w:val="clear" w:color="auto" w:fill="CBFFCB"/>
          </w:tcPr>
          <w:p w14:paraId="4A5AA3E9" w14:textId="6C0B414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20.181,74</w:t>
            </w:r>
          </w:p>
        </w:tc>
        <w:tc>
          <w:tcPr>
            <w:tcW w:w="1276" w:type="dxa"/>
            <w:shd w:val="clear" w:color="auto" w:fill="CBFFCB"/>
          </w:tcPr>
          <w:p w14:paraId="124F07ED" w14:textId="06D3EB0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CEFC03F" w14:textId="0AED3CA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20.181,74</w:t>
            </w:r>
          </w:p>
        </w:tc>
        <w:tc>
          <w:tcPr>
            <w:tcW w:w="993" w:type="dxa"/>
            <w:shd w:val="clear" w:color="auto" w:fill="CBFFCB"/>
          </w:tcPr>
          <w:p w14:paraId="14AF3716" w14:textId="4A3C677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44EBE290" w14:textId="77777777" w:rsidTr="003A14AE">
        <w:tc>
          <w:tcPr>
            <w:tcW w:w="5382" w:type="dxa"/>
            <w:shd w:val="clear" w:color="auto" w:fill="F2F2F2"/>
          </w:tcPr>
          <w:p w14:paraId="350DA42C" w14:textId="285F97F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75FED9F" w14:textId="7655968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20.181,74</w:t>
            </w:r>
          </w:p>
        </w:tc>
        <w:tc>
          <w:tcPr>
            <w:tcW w:w="1276" w:type="dxa"/>
            <w:shd w:val="clear" w:color="auto" w:fill="F2F2F2"/>
          </w:tcPr>
          <w:p w14:paraId="662BCB18" w14:textId="4C7D856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391B4BDC" w14:textId="0674772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20.181,74</w:t>
            </w:r>
          </w:p>
        </w:tc>
        <w:tc>
          <w:tcPr>
            <w:tcW w:w="993" w:type="dxa"/>
            <w:shd w:val="clear" w:color="auto" w:fill="F2F2F2"/>
          </w:tcPr>
          <w:p w14:paraId="6739FF3A" w14:textId="3D0BAA6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759168CB" w14:textId="77777777" w:rsidTr="003A14AE">
        <w:tc>
          <w:tcPr>
            <w:tcW w:w="5382" w:type="dxa"/>
            <w:shd w:val="clear" w:color="auto" w:fill="F2F2F2"/>
          </w:tcPr>
          <w:p w14:paraId="36EB0C22" w14:textId="666E3D8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723D57C7" w14:textId="2E3BB27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20.181,74</w:t>
            </w:r>
          </w:p>
        </w:tc>
        <w:tc>
          <w:tcPr>
            <w:tcW w:w="1276" w:type="dxa"/>
            <w:shd w:val="clear" w:color="auto" w:fill="F2F2F2"/>
          </w:tcPr>
          <w:p w14:paraId="365D6EEB" w14:textId="433A8F8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39751080" w14:textId="38A19B3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20.181,74</w:t>
            </w:r>
          </w:p>
        </w:tc>
        <w:tc>
          <w:tcPr>
            <w:tcW w:w="993" w:type="dxa"/>
            <w:shd w:val="clear" w:color="auto" w:fill="F2F2F2"/>
          </w:tcPr>
          <w:p w14:paraId="5B06E440" w14:textId="2ACB7C8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47E74E1E" w14:textId="77777777" w:rsidTr="003A14AE">
        <w:tc>
          <w:tcPr>
            <w:tcW w:w="5382" w:type="dxa"/>
          </w:tcPr>
          <w:p w14:paraId="1EF6303E" w14:textId="0FACC2B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65A56C6C" w14:textId="71B7D7C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20.181,74</w:t>
            </w:r>
          </w:p>
        </w:tc>
        <w:tc>
          <w:tcPr>
            <w:tcW w:w="1276" w:type="dxa"/>
          </w:tcPr>
          <w:p w14:paraId="163D6A64" w14:textId="34DEB91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4D273B2B" w14:textId="5F6EF36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20.181,74</w:t>
            </w:r>
          </w:p>
        </w:tc>
        <w:tc>
          <w:tcPr>
            <w:tcW w:w="993" w:type="dxa"/>
          </w:tcPr>
          <w:p w14:paraId="7515CD57" w14:textId="3E7DA18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629EBEFB" w14:textId="77777777" w:rsidTr="003A14AE">
        <w:tc>
          <w:tcPr>
            <w:tcW w:w="5382" w:type="dxa"/>
            <w:shd w:val="clear" w:color="auto" w:fill="CBFFCB"/>
          </w:tcPr>
          <w:p w14:paraId="71FCDB60" w14:textId="7F118CF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0C78E6B1" w14:textId="5F5A654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1.327,23</w:t>
            </w:r>
          </w:p>
        </w:tc>
        <w:tc>
          <w:tcPr>
            <w:tcW w:w="1276" w:type="dxa"/>
            <w:shd w:val="clear" w:color="auto" w:fill="CBFFCB"/>
          </w:tcPr>
          <w:p w14:paraId="1536CEAC" w14:textId="29ED3F5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18.083,23</w:t>
            </w:r>
          </w:p>
        </w:tc>
        <w:tc>
          <w:tcPr>
            <w:tcW w:w="1275" w:type="dxa"/>
            <w:shd w:val="clear" w:color="auto" w:fill="CBFFCB"/>
          </w:tcPr>
          <w:p w14:paraId="72A36310" w14:textId="0DA4F7C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19.410,46</w:t>
            </w:r>
          </w:p>
        </w:tc>
        <w:tc>
          <w:tcPr>
            <w:tcW w:w="993" w:type="dxa"/>
            <w:shd w:val="clear" w:color="auto" w:fill="CBFFCB"/>
          </w:tcPr>
          <w:p w14:paraId="011C6111" w14:textId="0CC2661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1462,48%</w:t>
            </w:r>
          </w:p>
        </w:tc>
      </w:tr>
      <w:tr w:rsidR="003A14AE" w:rsidRPr="006D2BC9" w14:paraId="0B1E575A" w14:textId="77777777" w:rsidTr="003A14AE">
        <w:tc>
          <w:tcPr>
            <w:tcW w:w="5382" w:type="dxa"/>
            <w:shd w:val="clear" w:color="auto" w:fill="F2F2F2"/>
          </w:tcPr>
          <w:p w14:paraId="52734CAD" w14:textId="2609C38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C516E61" w14:textId="5F9EF5D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1.327,23</w:t>
            </w:r>
          </w:p>
        </w:tc>
        <w:tc>
          <w:tcPr>
            <w:tcW w:w="1276" w:type="dxa"/>
            <w:shd w:val="clear" w:color="auto" w:fill="F2F2F2"/>
          </w:tcPr>
          <w:p w14:paraId="4B04376F" w14:textId="704A5D9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18.083,23</w:t>
            </w:r>
          </w:p>
        </w:tc>
        <w:tc>
          <w:tcPr>
            <w:tcW w:w="1275" w:type="dxa"/>
            <w:shd w:val="clear" w:color="auto" w:fill="F2F2F2"/>
          </w:tcPr>
          <w:p w14:paraId="7BCF8000" w14:textId="6FF49EC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19.410,46</w:t>
            </w:r>
          </w:p>
        </w:tc>
        <w:tc>
          <w:tcPr>
            <w:tcW w:w="993" w:type="dxa"/>
            <w:shd w:val="clear" w:color="auto" w:fill="F2F2F2"/>
          </w:tcPr>
          <w:p w14:paraId="626E88AB" w14:textId="167C122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1462,48%</w:t>
            </w:r>
          </w:p>
        </w:tc>
      </w:tr>
      <w:tr w:rsidR="003A14AE" w:rsidRPr="006D2BC9" w14:paraId="45FB320A" w14:textId="77777777" w:rsidTr="003A14AE">
        <w:tc>
          <w:tcPr>
            <w:tcW w:w="5382" w:type="dxa"/>
            <w:shd w:val="clear" w:color="auto" w:fill="F2F2F2"/>
          </w:tcPr>
          <w:p w14:paraId="79CDC838" w14:textId="50BB799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6686F2C5" w14:textId="43341BB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1.327,23</w:t>
            </w:r>
          </w:p>
        </w:tc>
        <w:tc>
          <w:tcPr>
            <w:tcW w:w="1276" w:type="dxa"/>
            <w:shd w:val="clear" w:color="auto" w:fill="F2F2F2"/>
          </w:tcPr>
          <w:p w14:paraId="621C5518" w14:textId="4117824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18.083,23</w:t>
            </w:r>
          </w:p>
        </w:tc>
        <w:tc>
          <w:tcPr>
            <w:tcW w:w="1275" w:type="dxa"/>
            <w:shd w:val="clear" w:color="auto" w:fill="F2F2F2"/>
          </w:tcPr>
          <w:p w14:paraId="73F95847" w14:textId="3DEEFA3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19.410,46</w:t>
            </w:r>
          </w:p>
        </w:tc>
        <w:tc>
          <w:tcPr>
            <w:tcW w:w="993" w:type="dxa"/>
            <w:shd w:val="clear" w:color="auto" w:fill="F2F2F2"/>
          </w:tcPr>
          <w:p w14:paraId="3FBC7E79" w14:textId="140146C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1462,48%</w:t>
            </w:r>
          </w:p>
        </w:tc>
      </w:tr>
      <w:tr w:rsidR="003A14AE" w14:paraId="00F3A02E" w14:textId="77777777" w:rsidTr="003A14AE">
        <w:tc>
          <w:tcPr>
            <w:tcW w:w="5382" w:type="dxa"/>
          </w:tcPr>
          <w:p w14:paraId="1B0250F6" w14:textId="1D54C035"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42E8B96B" w14:textId="575E6D4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1.327,23</w:t>
            </w:r>
          </w:p>
        </w:tc>
        <w:tc>
          <w:tcPr>
            <w:tcW w:w="1276" w:type="dxa"/>
          </w:tcPr>
          <w:p w14:paraId="751E25B8" w14:textId="5C92E85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18.083,23</w:t>
            </w:r>
          </w:p>
        </w:tc>
        <w:tc>
          <w:tcPr>
            <w:tcW w:w="1275" w:type="dxa"/>
          </w:tcPr>
          <w:p w14:paraId="2099FA9B" w14:textId="0AE9165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19.410,46</w:t>
            </w:r>
          </w:p>
        </w:tc>
        <w:tc>
          <w:tcPr>
            <w:tcW w:w="993" w:type="dxa"/>
          </w:tcPr>
          <w:p w14:paraId="4E2FE267" w14:textId="2B0B10A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1462,48%</w:t>
            </w:r>
          </w:p>
        </w:tc>
      </w:tr>
      <w:tr w:rsidR="003A14AE" w:rsidRPr="006D2BC9" w14:paraId="0000D7B5" w14:textId="77777777" w:rsidTr="003A14AE">
        <w:tc>
          <w:tcPr>
            <w:tcW w:w="5382" w:type="dxa"/>
            <w:shd w:val="clear" w:color="auto" w:fill="CBFFCB"/>
          </w:tcPr>
          <w:p w14:paraId="65D9719B" w14:textId="3B5FE62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61 Donacije od pravnih i fizičkih osoba</w:t>
            </w:r>
          </w:p>
        </w:tc>
        <w:tc>
          <w:tcPr>
            <w:tcW w:w="1134" w:type="dxa"/>
            <w:shd w:val="clear" w:color="auto" w:fill="CBFFCB"/>
          </w:tcPr>
          <w:p w14:paraId="61E840C4" w14:textId="690CAD1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5.981,68</w:t>
            </w:r>
          </w:p>
        </w:tc>
        <w:tc>
          <w:tcPr>
            <w:tcW w:w="1276" w:type="dxa"/>
            <w:shd w:val="clear" w:color="auto" w:fill="CBFFCB"/>
          </w:tcPr>
          <w:p w14:paraId="260989E7" w14:textId="265889C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-2.081,68</w:t>
            </w:r>
          </w:p>
        </w:tc>
        <w:tc>
          <w:tcPr>
            <w:tcW w:w="1275" w:type="dxa"/>
            <w:shd w:val="clear" w:color="auto" w:fill="CBFFCB"/>
          </w:tcPr>
          <w:p w14:paraId="56FC2F92" w14:textId="2DAB0D0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3.900,00</w:t>
            </w:r>
          </w:p>
        </w:tc>
        <w:tc>
          <w:tcPr>
            <w:tcW w:w="993" w:type="dxa"/>
            <w:shd w:val="clear" w:color="auto" w:fill="CBFFCB"/>
          </w:tcPr>
          <w:p w14:paraId="23B9C6E9" w14:textId="1620C9E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65,20%</w:t>
            </w:r>
          </w:p>
        </w:tc>
      </w:tr>
      <w:tr w:rsidR="003A14AE" w:rsidRPr="006D2BC9" w14:paraId="4EEB84E0" w14:textId="77777777" w:rsidTr="003A14AE">
        <w:tc>
          <w:tcPr>
            <w:tcW w:w="5382" w:type="dxa"/>
            <w:shd w:val="clear" w:color="auto" w:fill="F2F2F2"/>
          </w:tcPr>
          <w:p w14:paraId="6E6AD89A" w14:textId="3C55629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14048FE6" w14:textId="32B3ECD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5.981,68</w:t>
            </w:r>
          </w:p>
        </w:tc>
        <w:tc>
          <w:tcPr>
            <w:tcW w:w="1276" w:type="dxa"/>
            <w:shd w:val="clear" w:color="auto" w:fill="F2F2F2"/>
          </w:tcPr>
          <w:p w14:paraId="0E111917" w14:textId="3B91872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-2.081,68</w:t>
            </w:r>
          </w:p>
        </w:tc>
        <w:tc>
          <w:tcPr>
            <w:tcW w:w="1275" w:type="dxa"/>
            <w:shd w:val="clear" w:color="auto" w:fill="F2F2F2"/>
          </w:tcPr>
          <w:p w14:paraId="40FC331D" w14:textId="58FA28C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3.900,00</w:t>
            </w:r>
          </w:p>
        </w:tc>
        <w:tc>
          <w:tcPr>
            <w:tcW w:w="993" w:type="dxa"/>
            <w:shd w:val="clear" w:color="auto" w:fill="F2F2F2"/>
          </w:tcPr>
          <w:p w14:paraId="2641BC60" w14:textId="0FFC073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65,20%</w:t>
            </w:r>
          </w:p>
        </w:tc>
      </w:tr>
      <w:tr w:rsidR="003A14AE" w:rsidRPr="006D2BC9" w14:paraId="0672768F" w14:textId="77777777" w:rsidTr="003A14AE">
        <w:tc>
          <w:tcPr>
            <w:tcW w:w="5382" w:type="dxa"/>
            <w:shd w:val="clear" w:color="auto" w:fill="F2F2F2"/>
          </w:tcPr>
          <w:p w14:paraId="2922A673" w14:textId="703AFB2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3158542F" w14:textId="21C1F1A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5.981,68</w:t>
            </w:r>
          </w:p>
        </w:tc>
        <w:tc>
          <w:tcPr>
            <w:tcW w:w="1276" w:type="dxa"/>
            <w:shd w:val="clear" w:color="auto" w:fill="F2F2F2"/>
          </w:tcPr>
          <w:p w14:paraId="24A250B7" w14:textId="285FFEC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-2.081,68</w:t>
            </w:r>
          </w:p>
        </w:tc>
        <w:tc>
          <w:tcPr>
            <w:tcW w:w="1275" w:type="dxa"/>
            <w:shd w:val="clear" w:color="auto" w:fill="F2F2F2"/>
          </w:tcPr>
          <w:p w14:paraId="01FF3475" w14:textId="05BD650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3.900,00</w:t>
            </w:r>
          </w:p>
        </w:tc>
        <w:tc>
          <w:tcPr>
            <w:tcW w:w="993" w:type="dxa"/>
            <w:shd w:val="clear" w:color="auto" w:fill="F2F2F2"/>
          </w:tcPr>
          <w:p w14:paraId="368C13EB" w14:textId="4DDA278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65,20%</w:t>
            </w:r>
          </w:p>
        </w:tc>
      </w:tr>
      <w:tr w:rsidR="003A14AE" w14:paraId="656059C0" w14:textId="77777777" w:rsidTr="003A14AE">
        <w:tc>
          <w:tcPr>
            <w:tcW w:w="5382" w:type="dxa"/>
          </w:tcPr>
          <w:p w14:paraId="690842B5" w14:textId="3C600E1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7CF40559" w14:textId="4C086A8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5.981,68</w:t>
            </w:r>
          </w:p>
        </w:tc>
        <w:tc>
          <w:tcPr>
            <w:tcW w:w="1276" w:type="dxa"/>
          </w:tcPr>
          <w:p w14:paraId="387E213E" w14:textId="79ECB54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-2.081,68</w:t>
            </w:r>
          </w:p>
        </w:tc>
        <w:tc>
          <w:tcPr>
            <w:tcW w:w="1275" w:type="dxa"/>
          </w:tcPr>
          <w:p w14:paraId="59CE0F61" w14:textId="08F27F7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3.900,00</w:t>
            </w:r>
          </w:p>
        </w:tc>
        <w:tc>
          <w:tcPr>
            <w:tcW w:w="993" w:type="dxa"/>
          </w:tcPr>
          <w:p w14:paraId="5130DD7F" w14:textId="5A11C86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65,20%</w:t>
            </w:r>
          </w:p>
        </w:tc>
      </w:tr>
      <w:tr w:rsidR="003A14AE" w:rsidRPr="006D2BC9" w14:paraId="1A0D447C" w14:textId="77777777" w:rsidTr="003A14AE">
        <w:trPr>
          <w:trHeight w:val="540"/>
        </w:trPr>
        <w:tc>
          <w:tcPr>
            <w:tcW w:w="5382" w:type="dxa"/>
            <w:shd w:val="clear" w:color="auto" w:fill="DAE8F2"/>
            <w:vAlign w:val="center"/>
          </w:tcPr>
          <w:p w14:paraId="711AC96A" w14:textId="0A0912C8"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A100617 Sufinanciranje projekta Bibliobus</w:t>
            </w:r>
          </w:p>
        </w:tc>
        <w:tc>
          <w:tcPr>
            <w:tcW w:w="1134" w:type="dxa"/>
            <w:shd w:val="clear" w:color="auto" w:fill="DAE8F2"/>
            <w:vAlign w:val="center"/>
          </w:tcPr>
          <w:p w14:paraId="2BADCBFD" w14:textId="19222BF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1.725,40</w:t>
            </w:r>
          </w:p>
        </w:tc>
        <w:tc>
          <w:tcPr>
            <w:tcW w:w="1276" w:type="dxa"/>
            <w:shd w:val="clear" w:color="auto" w:fill="DAE8F2"/>
            <w:vAlign w:val="center"/>
          </w:tcPr>
          <w:p w14:paraId="457772B7" w14:textId="4EFC999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4,60</w:t>
            </w:r>
          </w:p>
        </w:tc>
        <w:tc>
          <w:tcPr>
            <w:tcW w:w="1275" w:type="dxa"/>
            <w:shd w:val="clear" w:color="auto" w:fill="DAE8F2"/>
            <w:vAlign w:val="center"/>
          </w:tcPr>
          <w:p w14:paraId="1278AD1A" w14:textId="4B9DE67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1.730,00</w:t>
            </w:r>
          </w:p>
        </w:tc>
        <w:tc>
          <w:tcPr>
            <w:tcW w:w="993" w:type="dxa"/>
            <w:shd w:val="clear" w:color="auto" w:fill="DAE8F2"/>
            <w:vAlign w:val="center"/>
          </w:tcPr>
          <w:p w14:paraId="3A957106" w14:textId="039E3EB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100,27%</w:t>
            </w:r>
          </w:p>
        </w:tc>
      </w:tr>
      <w:tr w:rsidR="003A14AE" w:rsidRPr="006D2BC9" w14:paraId="4DC75F3E" w14:textId="77777777" w:rsidTr="003A14AE">
        <w:tc>
          <w:tcPr>
            <w:tcW w:w="5382" w:type="dxa"/>
            <w:shd w:val="clear" w:color="auto" w:fill="CBFFCB"/>
          </w:tcPr>
          <w:p w14:paraId="43F67BF2" w14:textId="749DB09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45 Prihodi za posebne namjene - ostalo</w:t>
            </w:r>
          </w:p>
        </w:tc>
        <w:tc>
          <w:tcPr>
            <w:tcW w:w="1134" w:type="dxa"/>
            <w:shd w:val="clear" w:color="auto" w:fill="CBFFCB"/>
          </w:tcPr>
          <w:p w14:paraId="61FDD91D" w14:textId="608BFC8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1.725,40</w:t>
            </w:r>
          </w:p>
        </w:tc>
        <w:tc>
          <w:tcPr>
            <w:tcW w:w="1276" w:type="dxa"/>
            <w:shd w:val="clear" w:color="auto" w:fill="CBFFCB"/>
          </w:tcPr>
          <w:p w14:paraId="627F2472" w14:textId="75647E8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4,60</w:t>
            </w:r>
          </w:p>
        </w:tc>
        <w:tc>
          <w:tcPr>
            <w:tcW w:w="1275" w:type="dxa"/>
            <w:shd w:val="clear" w:color="auto" w:fill="CBFFCB"/>
          </w:tcPr>
          <w:p w14:paraId="42A60D5E" w14:textId="2B56913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1.730,00</w:t>
            </w:r>
          </w:p>
        </w:tc>
        <w:tc>
          <w:tcPr>
            <w:tcW w:w="993" w:type="dxa"/>
            <w:shd w:val="clear" w:color="auto" w:fill="CBFFCB"/>
          </w:tcPr>
          <w:p w14:paraId="775BB4D3" w14:textId="330E40E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100,27%</w:t>
            </w:r>
          </w:p>
        </w:tc>
      </w:tr>
      <w:tr w:rsidR="003A14AE" w:rsidRPr="006D2BC9" w14:paraId="0BC1F20F" w14:textId="77777777" w:rsidTr="003A14AE">
        <w:tc>
          <w:tcPr>
            <w:tcW w:w="5382" w:type="dxa"/>
            <w:shd w:val="clear" w:color="auto" w:fill="F2F2F2"/>
          </w:tcPr>
          <w:p w14:paraId="507E030D" w14:textId="2A6FEB0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D47F7CC" w14:textId="2297A97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1.725,40</w:t>
            </w:r>
          </w:p>
        </w:tc>
        <w:tc>
          <w:tcPr>
            <w:tcW w:w="1276" w:type="dxa"/>
            <w:shd w:val="clear" w:color="auto" w:fill="F2F2F2"/>
          </w:tcPr>
          <w:p w14:paraId="1CF9FA12" w14:textId="2F4CBF6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4,60</w:t>
            </w:r>
          </w:p>
        </w:tc>
        <w:tc>
          <w:tcPr>
            <w:tcW w:w="1275" w:type="dxa"/>
            <w:shd w:val="clear" w:color="auto" w:fill="F2F2F2"/>
          </w:tcPr>
          <w:p w14:paraId="3CFB376A" w14:textId="2E579A5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1.730,00</w:t>
            </w:r>
          </w:p>
        </w:tc>
        <w:tc>
          <w:tcPr>
            <w:tcW w:w="993" w:type="dxa"/>
            <w:shd w:val="clear" w:color="auto" w:fill="F2F2F2"/>
          </w:tcPr>
          <w:p w14:paraId="0C89C42A" w14:textId="71C9308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100,27%</w:t>
            </w:r>
          </w:p>
        </w:tc>
      </w:tr>
      <w:tr w:rsidR="003A14AE" w:rsidRPr="006D2BC9" w14:paraId="655B7935" w14:textId="77777777" w:rsidTr="003A14AE">
        <w:tc>
          <w:tcPr>
            <w:tcW w:w="5382" w:type="dxa"/>
            <w:shd w:val="clear" w:color="auto" w:fill="F2F2F2"/>
          </w:tcPr>
          <w:p w14:paraId="3F89C610" w14:textId="0145CA4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23803B97" w14:textId="6D6E18C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1.725,40</w:t>
            </w:r>
          </w:p>
        </w:tc>
        <w:tc>
          <w:tcPr>
            <w:tcW w:w="1276" w:type="dxa"/>
            <w:shd w:val="clear" w:color="auto" w:fill="F2F2F2"/>
          </w:tcPr>
          <w:p w14:paraId="097AD94A" w14:textId="33BA58D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4,60</w:t>
            </w:r>
          </w:p>
        </w:tc>
        <w:tc>
          <w:tcPr>
            <w:tcW w:w="1275" w:type="dxa"/>
            <w:shd w:val="clear" w:color="auto" w:fill="F2F2F2"/>
          </w:tcPr>
          <w:p w14:paraId="48EE9FA8" w14:textId="0EEF634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1.730,00</w:t>
            </w:r>
          </w:p>
        </w:tc>
        <w:tc>
          <w:tcPr>
            <w:tcW w:w="993" w:type="dxa"/>
            <w:shd w:val="clear" w:color="auto" w:fill="F2F2F2"/>
          </w:tcPr>
          <w:p w14:paraId="056FDD95" w14:textId="10BFC06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100,27%</w:t>
            </w:r>
          </w:p>
        </w:tc>
      </w:tr>
      <w:tr w:rsidR="003A14AE" w14:paraId="3824E38D" w14:textId="77777777" w:rsidTr="003A14AE">
        <w:tc>
          <w:tcPr>
            <w:tcW w:w="5382" w:type="dxa"/>
          </w:tcPr>
          <w:p w14:paraId="367434A2" w14:textId="7A3A706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2313F688" w14:textId="2EF7645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1.725,40</w:t>
            </w:r>
          </w:p>
        </w:tc>
        <w:tc>
          <w:tcPr>
            <w:tcW w:w="1276" w:type="dxa"/>
          </w:tcPr>
          <w:p w14:paraId="4FE5846A" w14:textId="63D0D1D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4,60</w:t>
            </w:r>
          </w:p>
        </w:tc>
        <w:tc>
          <w:tcPr>
            <w:tcW w:w="1275" w:type="dxa"/>
          </w:tcPr>
          <w:p w14:paraId="3315BB83" w14:textId="5D0F117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1.730,00</w:t>
            </w:r>
          </w:p>
        </w:tc>
        <w:tc>
          <w:tcPr>
            <w:tcW w:w="993" w:type="dxa"/>
          </w:tcPr>
          <w:p w14:paraId="63C764BC" w14:textId="261D5BA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100,27%</w:t>
            </w:r>
          </w:p>
        </w:tc>
      </w:tr>
      <w:tr w:rsidR="003A14AE" w:rsidRPr="006D2BC9" w14:paraId="12789E18" w14:textId="77777777" w:rsidTr="003A14AE">
        <w:trPr>
          <w:trHeight w:val="540"/>
        </w:trPr>
        <w:tc>
          <w:tcPr>
            <w:tcW w:w="5382" w:type="dxa"/>
            <w:shd w:val="clear" w:color="auto" w:fill="DAE8F2"/>
            <w:vAlign w:val="center"/>
          </w:tcPr>
          <w:p w14:paraId="0D5902C3" w14:textId="3855C7ED"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A100618 Sufinanciranje udruga i društava iz područja kulture</w:t>
            </w:r>
          </w:p>
        </w:tc>
        <w:tc>
          <w:tcPr>
            <w:tcW w:w="1134" w:type="dxa"/>
            <w:shd w:val="clear" w:color="auto" w:fill="DAE8F2"/>
            <w:vAlign w:val="center"/>
          </w:tcPr>
          <w:p w14:paraId="2ACBAA23" w14:textId="4DE3945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27.774,28</w:t>
            </w:r>
          </w:p>
        </w:tc>
        <w:tc>
          <w:tcPr>
            <w:tcW w:w="1276" w:type="dxa"/>
            <w:shd w:val="clear" w:color="auto" w:fill="DAE8F2"/>
            <w:vAlign w:val="center"/>
          </w:tcPr>
          <w:p w14:paraId="624ADC80" w14:textId="2EBE546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6CFA07E5" w14:textId="56B9A16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27.774,28</w:t>
            </w:r>
          </w:p>
        </w:tc>
        <w:tc>
          <w:tcPr>
            <w:tcW w:w="993" w:type="dxa"/>
            <w:shd w:val="clear" w:color="auto" w:fill="DAE8F2"/>
            <w:vAlign w:val="center"/>
          </w:tcPr>
          <w:p w14:paraId="4F0DBD86" w14:textId="2A70E08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2E95305D" w14:textId="77777777" w:rsidTr="003A14AE">
        <w:tc>
          <w:tcPr>
            <w:tcW w:w="5382" w:type="dxa"/>
            <w:shd w:val="clear" w:color="auto" w:fill="CBFFCB"/>
          </w:tcPr>
          <w:p w14:paraId="2AB6C896" w14:textId="2C6D2AF1"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45 Prihodi za posebne namjene - ostalo</w:t>
            </w:r>
          </w:p>
        </w:tc>
        <w:tc>
          <w:tcPr>
            <w:tcW w:w="1134" w:type="dxa"/>
            <w:shd w:val="clear" w:color="auto" w:fill="CBFFCB"/>
          </w:tcPr>
          <w:p w14:paraId="4139F3CA" w14:textId="73151A2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27.774,28</w:t>
            </w:r>
          </w:p>
        </w:tc>
        <w:tc>
          <w:tcPr>
            <w:tcW w:w="1276" w:type="dxa"/>
            <w:shd w:val="clear" w:color="auto" w:fill="CBFFCB"/>
          </w:tcPr>
          <w:p w14:paraId="674A694B" w14:textId="0B98D8E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2CB64514" w14:textId="01C6F41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27.774,28</w:t>
            </w:r>
          </w:p>
        </w:tc>
        <w:tc>
          <w:tcPr>
            <w:tcW w:w="993" w:type="dxa"/>
            <w:shd w:val="clear" w:color="auto" w:fill="CBFFCB"/>
          </w:tcPr>
          <w:p w14:paraId="6784DA25" w14:textId="488DB5D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04F4EED8" w14:textId="77777777" w:rsidTr="003A14AE">
        <w:tc>
          <w:tcPr>
            <w:tcW w:w="5382" w:type="dxa"/>
            <w:shd w:val="clear" w:color="auto" w:fill="F2F2F2"/>
          </w:tcPr>
          <w:p w14:paraId="5F7A0F03" w14:textId="437B7E6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89ECB8A" w14:textId="73AE110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27.774,28</w:t>
            </w:r>
          </w:p>
        </w:tc>
        <w:tc>
          <w:tcPr>
            <w:tcW w:w="1276" w:type="dxa"/>
            <w:shd w:val="clear" w:color="auto" w:fill="F2F2F2"/>
          </w:tcPr>
          <w:p w14:paraId="2EF36B17" w14:textId="77CF6BC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B6011CB" w14:textId="6B6629B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27.774,28</w:t>
            </w:r>
          </w:p>
        </w:tc>
        <w:tc>
          <w:tcPr>
            <w:tcW w:w="993" w:type="dxa"/>
            <w:shd w:val="clear" w:color="auto" w:fill="F2F2F2"/>
          </w:tcPr>
          <w:p w14:paraId="3F977AAD" w14:textId="495B913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65FF9A65" w14:textId="77777777" w:rsidTr="003A14AE">
        <w:tc>
          <w:tcPr>
            <w:tcW w:w="5382" w:type="dxa"/>
            <w:shd w:val="clear" w:color="auto" w:fill="F2F2F2"/>
          </w:tcPr>
          <w:p w14:paraId="7BB72ACC" w14:textId="19D2F43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3CF1D489" w14:textId="4CF01F4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27.774,28</w:t>
            </w:r>
          </w:p>
        </w:tc>
        <w:tc>
          <w:tcPr>
            <w:tcW w:w="1276" w:type="dxa"/>
            <w:shd w:val="clear" w:color="auto" w:fill="F2F2F2"/>
          </w:tcPr>
          <w:p w14:paraId="24737280" w14:textId="32EBAD5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7BFC4D19" w14:textId="1665F3A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27.774,28</w:t>
            </w:r>
          </w:p>
        </w:tc>
        <w:tc>
          <w:tcPr>
            <w:tcW w:w="993" w:type="dxa"/>
            <w:shd w:val="clear" w:color="auto" w:fill="F2F2F2"/>
          </w:tcPr>
          <w:p w14:paraId="1926A58E" w14:textId="6041B3C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4DBFF6C8" w14:textId="77777777" w:rsidTr="003A14AE">
        <w:tc>
          <w:tcPr>
            <w:tcW w:w="5382" w:type="dxa"/>
          </w:tcPr>
          <w:p w14:paraId="501A091E" w14:textId="586B2AF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11DCB2B8" w14:textId="225B936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27.774,28</w:t>
            </w:r>
          </w:p>
        </w:tc>
        <w:tc>
          <w:tcPr>
            <w:tcW w:w="1276" w:type="dxa"/>
          </w:tcPr>
          <w:p w14:paraId="5AC1091F" w14:textId="2E31C7A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3A87C0A8" w14:textId="46C6371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27.774,28</w:t>
            </w:r>
          </w:p>
        </w:tc>
        <w:tc>
          <w:tcPr>
            <w:tcW w:w="993" w:type="dxa"/>
          </w:tcPr>
          <w:p w14:paraId="04F6B112" w14:textId="3D3BBE1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148FE2C3" w14:textId="77777777" w:rsidTr="003A14AE">
        <w:trPr>
          <w:trHeight w:val="540"/>
        </w:trPr>
        <w:tc>
          <w:tcPr>
            <w:tcW w:w="5382" w:type="dxa"/>
            <w:shd w:val="clear" w:color="auto" w:fill="DAE8F2"/>
            <w:vAlign w:val="center"/>
          </w:tcPr>
          <w:p w14:paraId="02CC513B" w14:textId="6EFB2256"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A100620 Seoska prijestolnica Vukovarsko-srijemske županije</w:t>
            </w:r>
          </w:p>
        </w:tc>
        <w:tc>
          <w:tcPr>
            <w:tcW w:w="1134" w:type="dxa"/>
            <w:shd w:val="clear" w:color="auto" w:fill="DAE8F2"/>
            <w:vAlign w:val="center"/>
          </w:tcPr>
          <w:p w14:paraId="735508D7" w14:textId="336132B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32.000,00</w:t>
            </w:r>
          </w:p>
        </w:tc>
        <w:tc>
          <w:tcPr>
            <w:tcW w:w="1276" w:type="dxa"/>
            <w:shd w:val="clear" w:color="auto" w:fill="DAE8F2"/>
            <w:vAlign w:val="center"/>
          </w:tcPr>
          <w:p w14:paraId="20411A18" w14:textId="32E4029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23.000,00</w:t>
            </w:r>
          </w:p>
        </w:tc>
        <w:tc>
          <w:tcPr>
            <w:tcW w:w="1275" w:type="dxa"/>
            <w:shd w:val="clear" w:color="auto" w:fill="DAE8F2"/>
            <w:vAlign w:val="center"/>
          </w:tcPr>
          <w:p w14:paraId="7C92CA2E" w14:textId="7043CF0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55.000,00</w:t>
            </w:r>
          </w:p>
        </w:tc>
        <w:tc>
          <w:tcPr>
            <w:tcW w:w="993" w:type="dxa"/>
            <w:shd w:val="clear" w:color="auto" w:fill="DAE8F2"/>
            <w:vAlign w:val="center"/>
          </w:tcPr>
          <w:p w14:paraId="26634125" w14:textId="7469B1D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171,88%</w:t>
            </w:r>
          </w:p>
        </w:tc>
      </w:tr>
      <w:tr w:rsidR="003A14AE" w:rsidRPr="006D2BC9" w14:paraId="6EB2A3F8" w14:textId="77777777" w:rsidTr="003A14AE">
        <w:tc>
          <w:tcPr>
            <w:tcW w:w="5382" w:type="dxa"/>
            <w:shd w:val="clear" w:color="auto" w:fill="CBFFCB"/>
          </w:tcPr>
          <w:p w14:paraId="1454FFC8" w14:textId="56495B2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1BE54B8A" w14:textId="573ABCF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468FA33B" w14:textId="0370026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41.000,00</w:t>
            </w:r>
          </w:p>
        </w:tc>
        <w:tc>
          <w:tcPr>
            <w:tcW w:w="1275" w:type="dxa"/>
            <w:shd w:val="clear" w:color="auto" w:fill="CBFFCB"/>
          </w:tcPr>
          <w:p w14:paraId="0F75EDD2" w14:textId="7B183B5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41.000,00</w:t>
            </w:r>
          </w:p>
        </w:tc>
        <w:tc>
          <w:tcPr>
            <w:tcW w:w="993" w:type="dxa"/>
            <w:shd w:val="clear" w:color="auto" w:fill="CBFFCB"/>
          </w:tcPr>
          <w:p w14:paraId="3A314D88"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10CD4092" w14:textId="77777777" w:rsidTr="003A14AE">
        <w:tc>
          <w:tcPr>
            <w:tcW w:w="5382" w:type="dxa"/>
            <w:shd w:val="clear" w:color="auto" w:fill="F2F2F2"/>
          </w:tcPr>
          <w:p w14:paraId="2E0DFE2A" w14:textId="2D32E56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9DC578A" w14:textId="1496608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45173182" w14:textId="6801EDE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41.000,00</w:t>
            </w:r>
          </w:p>
        </w:tc>
        <w:tc>
          <w:tcPr>
            <w:tcW w:w="1275" w:type="dxa"/>
            <w:shd w:val="clear" w:color="auto" w:fill="F2F2F2"/>
          </w:tcPr>
          <w:p w14:paraId="25D3230B" w14:textId="2D10FFC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41.000,00</w:t>
            </w:r>
          </w:p>
        </w:tc>
        <w:tc>
          <w:tcPr>
            <w:tcW w:w="993" w:type="dxa"/>
            <w:shd w:val="clear" w:color="auto" w:fill="F2F2F2"/>
          </w:tcPr>
          <w:p w14:paraId="2FF4162B"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0AC1E65C" w14:textId="77777777" w:rsidTr="003A14AE">
        <w:tc>
          <w:tcPr>
            <w:tcW w:w="5382" w:type="dxa"/>
            <w:shd w:val="clear" w:color="auto" w:fill="F2F2F2"/>
          </w:tcPr>
          <w:p w14:paraId="1DF3224B" w14:textId="4BAF0EA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137755AA" w14:textId="15D1A4C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641E19FF" w14:textId="26AA97F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41.000,00</w:t>
            </w:r>
          </w:p>
        </w:tc>
        <w:tc>
          <w:tcPr>
            <w:tcW w:w="1275" w:type="dxa"/>
            <w:shd w:val="clear" w:color="auto" w:fill="F2F2F2"/>
          </w:tcPr>
          <w:p w14:paraId="71D83129" w14:textId="7995CC3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41.000,00</w:t>
            </w:r>
          </w:p>
        </w:tc>
        <w:tc>
          <w:tcPr>
            <w:tcW w:w="993" w:type="dxa"/>
            <w:shd w:val="clear" w:color="auto" w:fill="F2F2F2"/>
          </w:tcPr>
          <w:p w14:paraId="0DE2F6D2" w14:textId="77777777" w:rsidR="003A14AE" w:rsidRPr="006D2BC9" w:rsidRDefault="003A14AE" w:rsidP="006D2BC9">
            <w:pPr>
              <w:spacing w:after="0"/>
              <w:jc w:val="right"/>
              <w:rPr>
                <w:rFonts w:ascii="Times New Roman" w:hAnsi="Times New Roman" w:cs="Times New Roman"/>
                <w:sz w:val="18"/>
                <w:szCs w:val="18"/>
              </w:rPr>
            </w:pPr>
          </w:p>
        </w:tc>
      </w:tr>
      <w:tr w:rsidR="003A14AE" w14:paraId="1EF4B7BC" w14:textId="77777777" w:rsidTr="003A14AE">
        <w:tc>
          <w:tcPr>
            <w:tcW w:w="5382" w:type="dxa"/>
          </w:tcPr>
          <w:p w14:paraId="599AF894" w14:textId="2D39621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293F2C0B" w14:textId="0D75E2E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77897982" w14:textId="7E8F899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1275" w:type="dxa"/>
          </w:tcPr>
          <w:p w14:paraId="7007766C" w14:textId="639F655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993" w:type="dxa"/>
          </w:tcPr>
          <w:p w14:paraId="6956F35C" w14:textId="77777777" w:rsidR="003A14AE" w:rsidRDefault="003A14AE" w:rsidP="006D2BC9">
            <w:pPr>
              <w:spacing w:after="0"/>
              <w:jc w:val="right"/>
              <w:rPr>
                <w:rFonts w:ascii="Times New Roman" w:hAnsi="Times New Roman" w:cs="Times New Roman"/>
                <w:sz w:val="18"/>
                <w:szCs w:val="18"/>
              </w:rPr>
            </w:pPr>
          </w:p>
        </w:tc>
      </w:tr>
      <w:tr w:rsidR="003A14AE" w:rsidRPr="006D2BC9" w14:paraId="46F54CCB" w14:textId="77777777" w:rsidTr="003A14AE">
        <w:tc>
          <w:tcPr>
            <w:tcW w:w="5382" w:type="dxa"/>
            <w:shd w:val="clear" w:color="auto" w:fill="CBFFCB"/>
          </w:tcPr>
          <w:p w14:paraId="4EF6B9B2" w14:textId="4B8FE4B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6A3EC4B8" w14:textId="6A46C3B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18.000,00</w:t>
            </w:r>
          </w:p>
        </w:tc>
        <w:tc>
          <w:tcPr>
            <w:tcW w:w="1276" w:type="dxa"/>
            <w:shd w:val="clear" w:color="auto" w:fill="CBFFCB"/>
          </w:tcPr>
          <w:p w14:paraId="050DA5A2" w14:textId="37CFC90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-18.000,00</w:t>
            </w:r>
          </w:p>
        </w:tc>
        <w:tc>
          <w:tcPr>
            <w:tcW w:w="1275" w:type="dxa"/>
            <w:shd w:val="clear" w:color="auto" w:fill="CBFFCB"/>
          </w:tcPr>
          <w:p w14:paraId="7797E2B5" w14:textId="3960FC0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18E13610" w14:textId="58B229A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6632C43E" w14:textId="77777777" w:rsidTr="003A14AE">
        <w:tc>
          <w:tcPr>
            <w:tcW w:w="5382" w:type="dxa"/>
            <w:shd w:val="clear" w:color="auto" w:fill="F2F2F2"/>
          </w:tcPr>
          <w:p w14:paraId="7591075A" w14:textId="449F740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57D4098B" w14:textId="343269B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18.000,00</w:t>
            </w:r>
          </w:p>
        </w:tc>
        <w:tc>
          <w:tcPr>
            <w:tcW w:w="1276" w:type="dxa"/>
            <w:shd w:val="clear" w:color="auto" w:fill="F2F2F2"/>
          </w:tcPr>
          <w:p w14:paraId="7C7F1174" w14:textId="0D0F388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-18.000,00</w:t>
            </w:r>
          </w:p>
        </w:tc>
        <w:tc>
          <w:tcPr>
            <w:tcW w:w="1275" w:type="dxa"/>
            <w:shd w:val="clear" w:color="auto" w:fill="F2F2F2"/>
          </w:tcPr>
          <w:p w14:paraId="31CD87ED" w14:textId="1BF9383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34E46172" w14:textId="42EF4CC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35A195D2" w14:textId="77777777" w:rsidTr="003A14AE">
        <w:tc>
          <w:tcPr>
            <w:tcW w:w="5382" w:type="dxa"/>
            <w:shd w:val="clear" w:color="auto" w:fill="F2F2F2"/>
          </w:tcPr>
          <w:p w14:paraId="0C62A863" w14:textId="12FD793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3FE29783" w14:textId="211F603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18.000,00</w:t>
            </w:r>
          </w:p>
        </w:tc>
        <w:tc>
          <w:tcPr>
            <w:tcW w:w="1276" w:type="dxa"/>
            <w:shd w:val="clear" w:color="auto" w:fill="F2F2F2"/>
          </w:tcPr>
          <w:p w14:paraId="72DB433F" w14:textId="4BB9CF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-18.000,00</w:t>
            </w:r>
          </w:p>
        </w:tc>
        <w:tc>
          <w:tcPr>
            <w:tcW w:w="1275" w:type="dxa"/>
            <w:shd w:val="clear" w:color="auto" w:fill="F2F2F2"/>
          </w:tcPr>
          <w:p w14:paraId="60AFACBD" w14:textId="326AA3A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4E82BB61" w14:textId="4015B88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406B4764" w14:textId="77777777" w:rsidTr="003A14AE">
        <w:tc>
          <w:tcPr>
            <w:tcW w:w="5382" w:type="dxa"/>
          </w:tcPr>
          <w:p w14:paraId="09F99113" w14:textId="6E9EA5C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463F2A9E" w14:textId="574BF84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276" w:type="dxa"/>
          </w:tcPr>
          <w:p w14:paraId="0052C964" w14:textId="18807BD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275" w:type="dxa"/>
          </w:tcPr>
          <w:p w14:paraId="0304BA94" w14:textId="141C660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67766A8D" w14:textId="208258A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3DC2EC72" w14:textId="77777777" w:rsidTr="003A14AE">
        <w:tc>
          <w:tcPr>
            <w:tcW w:w="5382" w:type="dxa"/>
            <w:shd w:val="clear" w:color="auto" w:fill="CBFFCB"/>
          </w:tcPr>
          <w:p w14:paraId="07DAD151" w14:textId="79F5B47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709CB60A" w14:textId="62193E6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14.000,00</w:t>
            </w:r>
          </w:p>
        </w:tc>
        <w:tc>
          <w:tcPr>
            <w:tcW w:w="1276" w:type="dxa"/>
            <w:shd w:val="clear" w:color="auto" w:fill="CBFFCB"/>
          </w:tcPr>
          <w:p w14:paraId="47007E84" w14:textId="7D7AE08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902628B" w14:textId="6E04C4A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14.000,00</w:t>
            </w:r>
          </w:p>
        </w:tc>
        <w:tc>
          <w:tcPr>
            <w:tcW w:w="993" w:type="dxa"/>
            <w:shd w:val="clear" w:color="auto" w:fill="CBFFCB"/>
          </w:tcPr>
          <w:p w14:paraId="6B8B7178" w14:textId="47FA2A0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68B795F6" w14:textId="77777777" w:rsidTr="003A14AE">
        <w:tc>
          <w:tcPr>
            <w:tcW w:w="5382" w:type="dxa"/>
            <w:shd w:val="clear" w:color="auto" w:fill="F2F2F2"/>
          </w:tcPr>
          <w:p w14:paraId="3795B566" w14:textId="6600E6E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55CEA57" w14:textId="4BA6B89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14.000,00</w:t>
            </w:r>
          </w:p>
        </w:tc>
        <w:tc>
          <w:tcPr>
            <w:tcW w:w="1276" w:type="dxa"/>
            <w:shd w:val="clear" w:color="auto" w:fill="F2F2F2"/>
          </w:tcPr>
          <w:p w14:paraId="5896CEBD" w14:textId="5603FA5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2C861F46" w14:textId="71A840C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14.000,00</w:t>
            </w:r>
          </w:p>
        </w:tc>
        <w:tc>
          <w:tcPr>
            <w:tcW w:w="993" w:type="dxa"/>
            <w:shd w:val="clear" w:color="auto" w:fill="F2F2F2"/>
          </w:tcPr>
          <w:p w14:paraId="306A8883" w14:textId="5ECB378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53C8C8DA" w14:textId="77777777" w:rsidTr="003A14AE">
        <w:tc>
          <w:tcPr>
            <w:tcW w:w="5382" w:type="dxa"/>
            <w:shd w:val="clear" w:color="auto" w:fill="F2F2F2"/>
          </w:tcPr>
          <w:p w14:paraId="4A62BDDA" w14:textId="58CE3DF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491A40D7" w14:textId="7B2C26B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14.000,00</w:t>
            </w:r>
          </w:p>
        </w:tc>
        <w:tc>
          <w:tcPr>
            <w:tcW w:w="1276" w:type="dxa"/>
            <w:shd w:val="clear" w:color="auto" w:fill="F2F2F2"/>
          </w:tcPr>
          <w:p w14:paraId="0F36607C" w14:textId="67D6093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3420297F" w14:textId="192CF2A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14.000,00</w:t>
            </w:r>
          </w:p>
        </w:tc>
        <w:tc>
          <w:tcPr>
            <w:tcW w:w="993" w:type="dxa"/>
            <w:shd w:val="clear" w:color="auto" w:fill="F2F2F2"/>
          </w:tcPr>
          <w:p w14:paraId="50E4CCAB" w14:textId="6C66B34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07FFCF67" w14:textId="77777777" w:rsidTr="003A14AE">
        <w:tc>
          <w:tcPr>
            <w:tcW w:w="5382" w:type="dxa"/>
          </w:tcPr>
          <w:p w14:paraId="05E05B5C" w14:textId="7BC44478"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0B1D8AA1" w14:textId="3383B1E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276" w:type="dxa"/>
          </w:tcPr>
          <w:p w14:paraId="075BEA6E" w14:textId="5E4DE32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6C3D2A51" w14:textId="6D0F69D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993" w:type="dxa"/>
          </w:tcPr>
          <w:p w14:paraId="018D53A6" w14:textId="035D2D5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3636AC1E" w14:textId="77777777" w:rsidTr="003A14AE">
        <w:trPr>
          <w:trHeight w:val="540"/>
        </w:trPr>
        <w:tc>
          <w:tcPr>
            <w:tcW w:w="5382" w:type="dxa"/>
            <w:shd w:val="clear" w:color="auto" w:fill="DAE8F2"/>
            <w:vAlign w:val="center"/>
          </w:tcPr>
          <w:p w14:paraId="5CDF1893" w14:textId="6A75CF31"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K100434 Izgradnja društveno-kulturnog centra u Tovarniku</w:t>
            </w:r>
          </w:p>
        </w:tc>
        <w:tc>
          <w:tcPr>
            <w:tcW w:w="1134" w:type="dxa"/>
            <w:shd w:val="clear" w:color="auto" w:fill="DAE8F2"/>
            <w:vAlign w:val="center"/>
          </w:tcPr>
          <w:p w14:paraId="75BEA6E0" w14:textId="449A71E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6" w:type="dxa"/>
            <w:shd w:val="clear" w:color="auto" w:fill="DAE8F2"/>
            <w:vAlign w:val="center"/>
          </w:tcPr>
          <w:p w14:paraId="2E14D9A9" w14:textId="7410825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30.000,00</w:t>
            </w:r>
          </w:p>
        </w:tc>
        <w:tc>
          <w:tcPr>
            <w:tcW w:w="1275" w:type="dxa"/>
            <w:shd w:val="clear" w:color="auto" w:fill="DAE8F2"/>
            <w:vAlign w:val="center"/>
          </w:tcPr>
          <w:p w14:paraId="70EEECA7" w14:textId="3865DC4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30.000,00</w:t>
            </w:r>
          </w:p>
        </w:tc>
        <w:tc>
          <w:tcPr>
            <w:tcW w:w="993" w:type="dxa"/>
            <w:shd w:val="clear" w:color="auto" w:fill="DAE8F2"/>
            <w:vAlign w:val="center"/>
          </w:tcPr>
          <w:p w14:paraId="18F9AEB8" w14:textId="77777777" w:rsidR="003A14AE" w:rsidRPr="006D2BC9" w:rsidRDefault="003A14AE" w:rsidP="006D2BC9">
            <w:pPr>
              <w:spacing w:after="0"/>
              <w:jc w:val="right"/>
              <w:rPr>
                <w:rFonts w:ascii="Times New Roman" w:hAnsi="Times New Roman" w:cs="Times New Roman"/>
                <w:b/>
                <w:sz w:val="18"/>
                <w:szCs w:val="18"/>
              </w:rPr>
            </w:pPr>
          </w:p>
        </w:tc>
      </w:tr>
      <w:tr w:rsidR="003A14AE" w:rsidRPr="006D2BC9" w14:paraId="1AE4E3C6" w14:textId="77777777" w:rsidTr="003A14AE">
        <w:tc>
          <w:tcPr>
            <w:tcW w:w="5382" w:type="dxa"/>
            <w:shd w:val="clear" w:color="auto" w:fill="CBFFCB"/>
          </w:tcPr>
          <w:p w14:paraId="6C70B935" w14:textId="5A02F0C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3B7E2209" w14:textId="3DDBF7E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70EC8FCE" w14:textId="3AC3460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30.000,00</w:t>
            </w:r>
          </w:p>
        </w:tc>
        <w:tc>
          <w:tcPr>
            <w:tcW w:w="1275" w:type="dxa"/>
            <w:shd w:val="clear" w:color="auto" w:fill="CBFFCB"/>
          </w:tcPr>
          <w:p w14:paraId="3E55B830" w14:textId="7062F30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30.000,00</w:t>
            </w:r>
          </w:p>
        </w:tc>
        <w:tc>
          <w:tcPr>
            <w:tcW w:w="993" w:type="dxa"/>
            <w:shd w:val="clear" w:color="auto" w:fill="CBFFCB"/>
          </w:tcPr>
          <w:p w14:paraId="7987E812"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6B5E6776" w14:textId="77777777" w:rsidTr="003A14AE">
        <w:tc>
          <w:tcPr>
            <w:tcW w:w="5382" w:type="dxa"/>
            <w:shd w:val="clear" w:color="auto" w:fill="F2F2F2"/>
          </w:tcPr>
          <w:p w14:paraId="54AB38F7" w14:textId="1FB4075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47B546F4" w14:textId="588A569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106FD5B6" w14:textId="4E29C63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275" w:type="dxa"/>
            <w:shd w:val="clear" w:color="auto" w:fill="F2F2F2"/>
          </w:tcPr>
          <w:p w14:paraId="2D665D24" w14:textId="33A5E52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993" w:type="dxa"/>
            <w:shd w:val="clear" w:color="auto" w:fill="F2F2F2"/>
          </w:tcPr>
          <w:p w14:paraId="4B10067E"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7CCFAFD8" w14:textId="77777777" w:rsidTr="003A14AE">
        <w:tc>
          <w:tcPr>
            <w:tcW w:w="5382" w:type="dxa"/>
            <w:shd w:val="clear" w:color="auto" w:fill="F2F2F2"/>
          </w:tcPr>
          <w:p w14:paraId="0D48CA88" w14:textId="4699EFD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3C8E8C03" w14:textId="1A94285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439E294E" w14:textId="40DC3B6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275" w:type="dxa"/>
            <w:shd w:val="clear" w:color="auto" w:fill="F2F2F2"/>
          </w:tcPr>
          <w:p w14:paraId="25A3637D" w14:textId="5BE038F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993" w:type="dxa"/>
            <w:shd w:val="clear" w:color="auto" w:fill="F2F2F2"/>
          </w:tcPr>
          <w:p w14:paraId="082C7733" w14:textId="77777777" w:rsidR="003A14AE" w:rsidRPr="006D2BC9" w:rsidRDefault="003A14AE" w:rsidP="006D2BC9">
            <w:pPr>
              <w:spacing w:after="0"/>
              <w:jc w:val="right"/>
              <w:rPr>
                <w:rFonts w:ascii="Times New Roman" w:hAnsi="Times New Roman" w:cs="Times New Roman"/>
                <w:sz w:val="18"/>
                <w:szCs w:val="18"/>
              </w:rPr>
            </w:pPr>
          </w:p>
        </w:tc>
      </w:tr>
      <w:tr w:rsidR="003A14AE" w14:paraId="072BA24A" w14:textId="77777777" w:rsidTr="003A14AE">
        <w:tc>
          <w:tcPr>
            <w:tcW w:w="5382" w:type="dxa"/>
          </w:tcPr>
          <w:p w14:paraId="65671B48" w14:textId="2FFDB67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3F8E93AA" w14:textId="334ECFC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5BC3B9EC" w14:textId="71869EA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5" w:type="dxa"/>
          </w:tcPr>
          <w:p w14:paraId="7EC0726A" w14:textId="5481227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93" w:type="dxa"/>
          </w:tcPr>
          <w:p w14:paraId="37F24AFD" w14:textId="77777777" w:rsidR="003A14AE" w:rsidRDefault="003A14AE" w:rsidP="006D2BC9">
            <w:pPr>
              <w:spacing w:after="0"/>
              <w:jc w:val="right"/>
              <w:rPr>
                <w:rFonts w:ascii="Times New Roman" w:hAnsi="Times New Roman" w:cs="Times New Roman"/>
                <w:sz w:val="18"/>
                <w:szCs w:val="18"/>
              </w:rPr>
            </w:pPr>
          </w:p>
        </w:tc>
      </w:tr>
      <w:tr w:rsidR="003A14AE" w:rsidRPr="006D2BC9" w14:paraId="46D9B98B" w14:textId="77777777" w:rsidTr="003A14AE">
        <w:trPr>
          <w:trHeight w:val="540"/>
        </w:trPr>
        <w:tc>
          <w:tcPr>
            <w:tcW w:w="5382" w:type="dxa"/>
            <w:shd w:val="clear" w:color="auto" w:fill="17365D"/>
            <w:vAlign w:val="center"/>
          </w:tcPr>
          <w:p w14:paraId="3B473AFA" w14:textId="29AFD64D"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1010 Zaštita, očuvanje i unapređenje zdravlja</w:t>
            </w:r>
          </w:p>
        </w:tc>
        <w:tc>
          <w:tcPr>
            <w:tcW w:w="1134" w:type="dxa"/>
            <w:shd w:val="clear" w:color="auto" w:fill="17365D"/>
            <w:vAlign w:val="center"/>
          </w:tcPr>
          <w:p w14:paraId="36AE50FA" w14:textId="59BD026A"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398,17</w:t>
            </w:r>
          </w:p>
        </w:tc>
        <w:tc>
          <w:tcPr>
            <w:tcW w:w="1276" w:type="dxa"/>
            <w:shd w:val="clear" w:color="auto" w:fill="17365D"/>
            <w:vAlign w:val="center"/>
          </w:tcPr>
          <w:p w14:paraId="58655D96" w14:textId="4312906C"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101,83</w:t>
            </w:r>
          </w:p>
        </w:tc>
        <w:tc>
          <w:tcPr>
            <w:tcW w:w="1275" w:type="dxa"/>
            <w:shd w:val="clear" w:color="auto" w:fill="17365D"/>
            <w:vAlign w:val="center"/>
          </w:tcPr>
          <w:p w14:paraId="43C42A5E" w14:textId="3A3B590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500,00</w:t>
            </w:r>
          </w:p>
        </w:tc>
        <w:tc>
          <w:tcPr>
            <w:tcW w:w="993" w:type="dxa"/>
            <w:shd w:val="clear" w:color="auto" w:fill="17365D"/>
            <w:vAlign w:val="center"/>
          </w:tcPr>
          <w:p w14:paraId="579A410C" w14:textId="11D21FB5"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125,57%</w:t>
            </w:r>
          </w:p>
        </w:tc>
      </w:tr>
      <w:tr w:rsidR="003A14AE" w:rsidRPr="006D2BC9" w14:paraId="42DE9B3D" w14:textId="77777777" w:rsidTr="003A14AE">
        <w:trPr>
          <w:trHeight w:val="540"/>
        </w:trPr>
        <w:tc>
          <w:tcPr>
            <w:tcW w:w="5382" w:type="dxa"/>
            <w:shd w:val="clear" w:color="auto" w:fill="DAE8F2"/>
            <w:vAlign w:val="center"/>
          </w:tcPr>
          <w:p w14:paraId="3B0D3556" w14:textId="70F64E1F"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A102105 Medijska kampanja borbe protiv ovisnosti o duhanskim proizvodima, alkoholu i drogama</w:t>
            </w:r>
          </w:p>
        </w:tc>
        <w:tc>
          <w:tcPr>
            <w:tcW w:w="1134" w:type="dxa"/>
            <w:shd w:val="clear" w:color="auto" w:fill="DAE8F2"/>
            <w:vAlign w:val="center"/>
          </w:tcPr>
          <w:p w14:paraId="04C40893" w14:textId="341FE8B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398,17</w:t>
            </w:r>
          </w:p>
        </w:tc>
        <w:tc>
          <w:tcPr>
            <w:tcW w:w="1276" w:type="dxa"/>
            <w:shd w:val="clear" w:color="auto" w:fill="DAE8F2"/>
            <w:vAlign w:val="center"/>
          </w:tcPr>
          <w:p w14:paraId="6F89AB31" w14:textId="4730364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101,83</w:t>
            </w:r>
          </w:p>
        </w:tc>
        <w:tc>
          <w:tcPr>
            <w:tcW w:w="1275" w:type="dxa"/>
            <w:shd w:val="clear" w:color="auto" w:fill="DAE8F2"/>
            <w:vAlign w:val="center"/>
          </w:tcPr>
          <w:p w14:paraId="0F79750F" w14:textId="1FA04F8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500,00</w:t>
            </w:r>
          </w:p>
        </w:tc>
        <w:tc>
          <w:tcPr>
            <w:tcW w:w="993" w:type="dxa"/>
            <w:shd w:val="clear" w:color="auto" w:fill="DAE8F2"/>
            <w:vAlign w:val="center"/>
          </w:tcPr>
          <w:p w14:paraId="418C7679" w14:textId="6417341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125,57%</w:t>
            </w:r>
          </w:p>
        </w:tc>
      </w:tr>
      <w:tr w:rsidR="003A14AE" w:rsidRPr="006D2BC9" w14:paraId="548937B8" w14:textId="77777777" w:rsidTr="003A14AE">
        <w:tc>
          <w:tcPr>
            <w:tcW w:w="5382" w:type="dxa"/>
            <w:shd w:val="clear" w:color="auto" w:fill="CBFFCB"/>
          </w:tcPr>
          <w:p w14:paraId="54D80453" w14:textId="2F2B836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7E2AD404" w14:textId="335D066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398,17</w:t>
            </w:r>
          </w:p>
        </w:tc>
        <w:tc>
          <w:tcPr>
            <w:tcW w:w="1276" w:type="dxa"/>
            <w:shd w:val="clear" w:color="auto" w:fill="CBFFCB"/>
          </w:tcPr>
          <w:p w14:paraId="4C14A4EC" w14:textId="12CB33D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101,83</w:t>
            </w:r>
          </w:p>
        </w:tc>
        <w:tc>
          <w:tcPr>
            <w:tcW w:w="1275" w:type="dxa"/>
            <w:shd w:val="clear" w:color="auto" w:fill="CBFFCB"/>
          </w:tcPr>
          <w:p w14:paraId="4F07DB28" w14:textId="188FE50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500,00</w:t>
            </w:r>
          </w:p>
        </w:tc>
        <w:tc>
          <w:tcPr>
            <w:tcW w:w="993" w:type="dxa"/>
            <w:shd w:val="clear" w:color="auto" w:fill="CBFFCB"/>
          </w:tcPr>
          <w:p w14:paraId="7B6F7D2C" w14:textId="6352A41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125,57%</w:t>
            </w:r>
          </w:p>
        </w:tc>
      </w:tr>
      <w:tr w:rsidR="003A14AE" w:rsidRPr="006D2BC9" w14:paraId="09A2D3EB" w14:textId="77777777" w:rsidTr="003A14AE">
        <w:tc>
          <w:tcPr>
            <w:tcW w:w="5382" w:type="dxa"/>
            <w:shd w:val="clear" w:color="auto" w:fill="F2F2F2"/>
          </w:tcPr>
          <w:p w14:paraId="400F8F55" w14:textId="46A89B1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FFA946F" w14:textId="4D51939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398,17</w:t>
            </w:r>
          </w:p>
        </w:tc>
        <w:tc>
          <w:tcPr>
            <w:tcW w:w="1276" w:type="dxa"/>
            <w:shd w:val="clear" w:color="auto" w:fill="F2F2F2"/>
          </w:tcPr>
          <w:p w14:paraId="3B1D3706" w14:textId="4D9825C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101,83</w:t>
            </w:r>
          </w:p>
        </w:tc>
        <w:tc>
          <w:tcPr>
            <w:tcW w:w="1275" w:type="dxa"/>
            <w:shd w:val="clear" w:color="auto" w:fill="F2F2F2"/>
          </w:tcPr>
          <w:p w14:paraId="6AD4ACB5" w14:textId="60EF25C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w:t>
            </w:r>
          </w:p>
        </w:tc>
        <w:tc>
          <w:tcPr>
            <w:tcW w:w="993" w:type="dxa"/>
            <w:shd w:val="clear" w:color="auto" w:fill="F2F2F2"/>
          </w:tcPr>
          <w:p w14:paraId="7BF27930" w14:textId="51892A3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125,57%</w:t>
            </w:r>
          </w:p>
        </w:tc>
      </w:tr>
      <w:tr w:rsidR="003A14AE" w:rsidRPr="006D2BC9" w14:paraId="13521458" w14:textId="77777777" w:rsidTr="003A14AE">
        <w:tc>
          <w:tcPr>
            <w:tcW w:w="5382" w:type="dxa"/>
            <w:shd w:val="clear" w:color="auto" w:fill="F2F2F2"/>
          </w:tcPr>
          <w:p w14:paraId="2CE444BD" w14:textId="4EE32E6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4C2DDD6D" w14:textId="7C78660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398,17</w:t>
            </w:r>
          </w:p>
        </w:tc>
        <w:tc>
          <w:tcPr>
            <w:tcW w:w="1276" w:type="dxa"/>
            <w:shd w:val="clear" w:color="auto" w:fill="F2F2F2"/>
          </w:tcPr>
          <w:p w14:paraId="1694857A" w14:textId="31F0273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101,83</w:t>
            </w:r>
          </w:p>
        </w:tc>
        <w:tc>
          <w:tcPr>
            <w:tcW w:w="1275" w:type="dxa"/>
            <w:shd w:val="clear" w:color="auto" w:fill="F2F2F2"/>
          </w:tcPr>
          <w:p w14:paraId="5AD15BDB" w14:textId="651D33D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w:t>
            </w:r>
          </w:p>
        </w:tc>
        <w:tc>
          <w:tcPr>
            <w:tcW w:w="993" w:type="dxa"/>
            <w:shd w:val="clear" w:color="auto" w:fill="F2F2F2"/>
          </w:tcPr>
          <w:p w14:paraId="2CBDC5CA" w14:textId="2C5A5DD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125,57%</w:t>
            </w:r>
          </w:p>
        </w:tc>
      </w:tr>
      <w:tr w:rsidR="003A14AE" w14:paraId="233EA17D" w14:textId="77777777" w:rsidTr="003A14AE">
        <w:tc>
          <w:tcPr>
            <w:tcW w:w="5382" w:type="dxa"/>
          </w:tcPr>
          <w:p w14:paraId="564172EE" w14:textId="34C60CE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27E2E622" w14:textId="2CEADC1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398,17</w:t>
            </w:r>
          </w:p>
        </w:tc>
        <w:tc>
          <w:tcPr>
            <w:tcW w:w="1276" w:type="dxa"/>
          </w:tcPr>
          <w:p w14:paraId="46A37FBE" w14:textId="490AC2E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101,83</w:t>
            </w:r>
          </w:p>
        </w:tc>
        <w:tc>
          <w:tcPr>
            <w:tcW w:w="1275" w:type="dxa"/>
          </w:tcPr>
          <w:p w14:paraId="09686A41" w14:textId="3CE3587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93" w:type="dxa"/>
          </w:tcPr>
          <w:p w14:paraId="05C0E502" w14:textId="78C539B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125,57%</w:t>
            </w:r>
          </w:p>
        </w:tc>
      </w:tr>
      <w:tr w:rsidR="003A14AE" w:rsidRPr="006D2BC9" w14:paraId="4DCC92AE" w14:textId="77777777" w:rsidTr="003A14AE">
        <w:trPr>
          <w:trHeight w:val="540"/>
        </w:trPr>
        <w:tc>
          <w:tcPr>
            <w:tcW w:w="5382" w:type="dxa"/>
            <w:shd w:val="clear" w:color="auto" w:fill="17365D"/>
            <w:vAlign w:val="center"/>
          </w:tcPr>
          <w:p w14:paraId="29C542FC" w14:textId="3C23FA46"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1014 Održavanje i izgradnja građevinskih objekata</w:t>
            </w:r>
          </w:p>
        </w:tc>
        <w:tc>
          <w:tcPr>
            <w:tcW w:w="1134" w:type="dxa"/>
            <w:shd w:val="clear" w:color="auto" w:fill="17365D"/>
            <w:vAlign w:val="center"/>
          </w:tcPr>
          <w:p w14:paraId="0FA7942B" w14:textId="4B4519D5"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80.115,84</w:t>
            </w:r>
          </w:p>
        </w:tc>
        <w:tc>
          <w:tcPr>
            <w:tcW w:w="1276" w:type="dxa"/>
            <w:shd w:val="clear" w:color="auto" w:fill="17365D"/>
            <w:vAlign w:val="center"/>
          </w:tcPr>
          <w:p w14:paraId="2AEBE833" w14:textId="34FCE861"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180.708,60</w:t>
            </w:r>
          </w:p>
        </w:tc>
        <w:tc>
          <w:tcPr>
            <w:tcW w:w="1275" w:type="dxa"/>
            <w:shd w:val="clear" w:color="auto" w:fill="17365D"/>
            <w:vAlign w:val="center"/>
          </w:tcPr>
          <w:p w14:paraId="3737B74F" w14:textId="656BAF92"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260.824,44</w:t>
            </w:r>
          </w:p>
        </w:tc>
        <w:tc>
          <w:tcPr>
            <w:tcW w:w="993" w:type="dxa"/>
            <w:shd w:val="clear" w:color="auto" w:fill="17365D"/>
            <w:vAlign w:val="center"/>
          </w:tcPr>
          <w:p w14:paraId="6F800FD0" w14:textId="6F3B682D"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325,56%</w:t>
            </w:r>
          </w:p>
        </w:tc>
      </w:tr>
      <w:tr w:rsidR="003A14AE" w:rsidRPr="006D2BC9" w14:paraId="2DBFBAE2" w14:textId="77777777" w:rsidTr="003A14AE">
        <w:trPr>
          <w:trHeight w:val="540"/>
        </w:trPr>
        <w:tc>
          <w:tcPr>
            <w:tcW w:w="5382" w:type="dxa"/>
            <w:shd w:val="clear" w:color="auto" w:fill="DAE8F2"/>
            <w:vAlign w:val="center"/>
          </w:tcPr>
          <w:p w14:paraId="733A5AC7" w14:textId="2F713530"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K100432 Ulaganje u javno-društvenu infrastrukturu u prekograničnom području</w:t>
            </w:r>
          </w:p>
        </w:tc>
        <w:tc>
          <w:tcPr>
            <w:tcW w:w="1134" w:type="dxa"/>
            <w:shd w:val="clear" w:color="auto" w:fill="DAE8F2"/>
            <w:vAlign w:val="center"/>
          </w:tcPr>
          <w:p w14:paraId="20B96A1F" w14:textId="2512380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52.000,00</w:t>
            </w:r>
          </w:p>
        </w:tc>
        <w:tc>
          <w:tcPr>
            <w:tcW w:w="1276" w:type="dxa"/>
            <w:shd w:val="clear" w:color="auto" w:fill="DAE8F2"/>
            <w:vAlign w:val="center"/>
          </w:tcPr>
          <w:p w14:paraId="0428FB69" w14:textId="46FCF46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3.927,50</w:t>
            </w:r>
          </w:p>
        </w:tc>
        <w:tc>
          <w:tcPr>
            <w:tcW w:w="1275" w:type="dxa"/>
            <w:shd w:val="clear" w:color="auto" w:fill="DAE8F2"/>
            <w:vAlign w:val="center"/>
          </w:tcPr>
          <w:p w14:paraId="33419DF2" w14:textId="71382D2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55.927,50</w:t>
            </w:r>
          </w:p>
        </w:tc>
        <w:tc>
          <w:tcPr>
            <w:tcW w:w="993" w:type="dxa"/>
            <w:shd w:val="clear" w:color="auto" w:fill="DAE8F2"/>
            <w:vAlign w:val="center"/>
          </w:tcPr>
          <w:p w14:paraId="77552C98" w14:textId="13289A3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107,55%</w:t>
            </w:r>
          </w:p>
        </w:tc>
      </w:tr>
      <w:tr w:rsidR="003A14AE" w:rsidRPr="006D2BC9" w14:paraId="7F64994F" w14:textId="77777777" w:rsidTr="003A14AE">
        <w:tc>
          <w:tcPr>
            <w:tcW w:w="5382" w:type="dxa"/>
            <w:shd w:val="clear" w:color="auto" w:fill="CBFFCB"/>
          </w:tcPr>
          <w:p w14:paraId="18B5999C" w14:textId="515A703F"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09D2C4CD" w14:textId="1591072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32.200,00</w:t>
            </w:r>
          </w:p>
        </w:tc>
        <w:tc>
          <w:tcPr>
            <w:tcW w:w="1276" w:type="dxa"/>
            <w:shd w:val="clear" w:color="auto" w:fill="CBFFCB"/>
          </w:tcPr>
          <w:p w14:paraId="75D498C1" w14:textId="77CCADC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3.927,50</w:t>
            </w:r>
          </w:p>
        </w:tc>
        <w:tc>
          <w:tcPr>
            <w:tcW w:w="1275" w:type="dxa"/>
            <w:shd w:val="clear" w:color="auto" w:fill="CBFFCB"/>
          </w:tcPr>
          <w:p w14:paraId="77F50B5D" w14:textId="023364C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36.127,50</w:t>
            </w:r>
          </w:p>
        </w:tc>
        <w:tc>
          <w:tcPr>
            <w:tcW w:w="993" w:type="dxa"/>
            <w:shd w:val="clear" w:color="auto" w:fill="CBFFCB"/>
          </w:tcPr>
          <w:p w14:paraId="0EC1D451" w14:textId="08AD72F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112,20%</w:t>
            </w:r>
          </w:p>
        </w:tc>
      </w:tr>
      <w:tr w:rsidR="003A14AE" w:rsidRPr="006D2BC9" w14:paraId="51310008" w14:textId="77777777" w:rsidTr="003A14AE">
        <w:tc>
          <w:tcPr>
            <w:tcW w:w="5382" w:type="dxa"/>
            <w:shd w:val="clear" w:color="auto" w:fill="F2F2F2"/>
          </w:tcPr>
          <w:p w14:paraId="507F0008" w14:textId="5FDB17F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3331087A" w14:textId="7333F9A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32.200,00</w:t>
            </w:r>
          </w:p>
        </w:tc>
        <w:tc>
          <w:tcPr>
            <w:tcW w:w="1276" w:type="dxa"/>
            <w:shd w:val="clear" w:color="auto" w:fill="F2F2F2"/>
          </w:tcPr>
          <w:p w14:paraId="7B1EF46D" w14:textId="2BFD9D7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3.927,50</w:t>
            </w:r>
          </w:p>
        </w:tc>
        <w:tc>
          <w:tcPr>
            <w:tcW w:w="1275" w:type="dxa"/>
            <w:shd w:val="clear" w:color="auto" w:fill="F2F2F2"/>
          </w:tcPr>
          <w:p w14:paraId="6D93FE12" w14:textId="3B8DB1D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36.127,50</w:t>
            </w:r>
          </w:p>
        </w:tc>
        <w:tc>
          <w:tcPr>
            <w:tcW w:w="993" w:type="dxa"/>
            <w:shd w:val="clear" w:color="auto" w:fill="F2F2F2"/>
          </w:tcPr>
          <w:p w14:paraId="6186D7C5" w14:textId="45EBA0D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112,20%</w:t>
            </w:r>
          </w:p>
        </w:tc>
      </w:tr>
      <w:tr w:rsidR="003A14AE" w:rsidRPr="006D2BC9" w14:paraId="41DA0C39" w14:textId="77777777" w:rsidTr="003A14AE">
        <w:tc>
          <w:tcPr>
            <w:tcW w:w="5382" w:type="dxa"/>
            <w:shd w:val="clear" w:color="auto" w:fill="F2F2F2"/>
          </w:tcPr>
          <w:p w14:paraId="6794438B" w14:textId="6513BF3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3DF02CE6" w14:textId="419ACED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32.200,00</w:t>
            </w:r>
          </w:p>
        </w:tc>
        <w:tc>
          <w:tcPr>
            <w:tcW w:w="1276" w:type="dxa"/>
            <w:shd w:val="clear" w:color="auto" w:fill="F2F2F2"/>
          </w:tcPr>
          <w:p w14:paraId="41F741A1" w14:textId="6AFEA4C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3.927,50</w:t>
            </w:r>
          </w:p>
        </w:tc>
        <w:tc>
          <w:tcPr>
            <w:tcW w:w="1275" w:type="dxa"/>
            <w:shd w:val="clear" w:color="auto" w:fill="F2F2F2"/>
          </w:tcPr>
          <w:p w14:paraId="459DA1AB" w14:textId="4603BAA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36.127,50</w:t>
            </w:r>
          </w:p>
        </w:tc>
        <w:tc>
          <w:tcPr>
            <w:tcW w:w="993" w:type="dxa"/>
            <w:shd w:val="clear" w:color="auto" w:fill="F2F2F2"/>
          </w:tcPr>
          <w:p w14:paraId="4B4FF157" w14:textId="181DB08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112,20%</w:t>
            </w:r>
          </w:p>
        </w:tc>
      </w:tr>
      <w:tr w:rsidR="003A14AE" w14:paraId="3AF13B6F" w14:textId="77777777" w:rsidTr="003A14AE">
        <w:tc>
          <w:tcPr>
            <w:tcW w:w="5382" w:type="dxa"/>
          </w:tcPr>
          <w:p w14:paraId="0E7A6DB9" w14:textId="5381E87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09D0162C" w14:textId="39C0009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32.200,00</w:t>
            </w:r>
          </w:p>
        </w:tc>
        <w:tc>
          <w:tcPr>
            <w:tcW w:w="1276" w:type="dxa"/>
          </w:tcPr>
          <w:p w14:paraId="0EEF3FCC" w14:textId="15E34EC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3.927,50</w:t>
            </w:r>
          </w:p>
        </w:tc>
        <w:tc>
          <w:tcPr>
            <w:tcW w:w="1275" w:type="dxa"/>
          </w:tcPr>
          <w:p w14:paraId="0B6F363A" w14:textId="4C525C1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36.127,50</w:t>
            </w:r>
          </w:p>
        </w:tc>
        <w:tc>
          <w:tcPr>
            <w:tcW w:w="993" w:type="dxa"/>
          </w:tcPr>
          <w:p w14:paraId="447FFCA0" w14:textId="0EA4E8B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112,20%</w:t>
            </w:r>
          </w:p>
        </w:tc>
      </w:tr>
      <w:tr w:rsidR="003A14AE" w:rsidRPr="006D2BC9" w14:paraId="166C1E6D" w14:textId="77777777" w:rsidTr="003A14AE">
        <w:tc>
          <w:tcPr>
            <w:tcW w:w="5382" w:type="dxa"/>
            <w:shd w:val="clear" w:color="auto" w:fill="CBFFCB"/>
          </w:tcPr>
          <w:p w14:paraId="47149EBE" w14:textId="4CD803AE"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7D1AAA06" w14:textId="1611FA0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19.800,00</w:t>
            </w:r>
          </w:p>
        </w:tc>
        <w:tc>
          <w:tcPr>
            <w:tcW w:w="1276" w:type="dxa"/>
            <w:shd w:val="clear" w:color="auto" w:fill="CBFFCB"/>
          </w:tcPr>
          <w:p w14:paraId="02F9A191" w14:textId="4AB109B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3DB7F50B" w14:textId="04CEE6B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19.800,00</w:t>
            </w:r>
          </w:p>
        </w:tc>
        <w:tc>
          <w:tcPr>
            <w:tcW w:w="993" w:type="dxa"/>
            <w:shd w:val="clear" w:color="auto" w:fill="CBFFCB"/>
          </w:tcPr>
          <w:p w14:paraId="554077C5" w14:textId="10767CB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4B156DB6" w14:textId="77777777" w:rsidTr="003A14AE">
        <w:tc>
          <w:tcPr>
            <w:tcW w:w="5382" w:type="dxa"/>
            <w:shd w:val="clear" w:color="auto" w:fill="F2F2F2"/>
          </w:tcPr>
          <w:p w14:paraId="336FF075" w14:textId="101ECA3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68688E25" w14:textId="083F82E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19.800,00</w:t>
            </w:r>
          </w:p>
        </w:tc>
        <w:tc>
          <w:tcPr>
            <w:tcW w:w="1276" w:type="dxa"/>
            <w:shd w:val="clear" w:color="auto" w:fill="F2F2F2"/>
          </w:tcPr>
          <w:p w14:paraId="0E2212E3" w14:textId="078EC91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C3B4217" w14:textId="0BC54F0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19.800,00</w:t>
            </w:r>
          </w:p>
        </w:tc>
        <w:tc>
          <w:tcPr>
            <w:tcW w:w="993" w:type="dxa"/>
            <w:shd w:val="clear" w:color="auto" w:fill="F2F2F2"/>
          </w:tcPr>
          <w:p w14:paraId="18634BF7" w14:textId="2B75609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152F2991" w14:textId="77777777" w:rsidTr="003A14AE">
        <w:tc>
          <w:tcPr>
            <w:tcW w:w="5382" w:type="dxa"/>
            <w:shd w:val="clear" w:color="auto" w:fill="F2F2F2"/>
          </w:tcPr>
          <w:p w14:paraId="5780FCBB" w14:textId="4D5A691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0A6C804E" w14:textId="207F0AF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19.800,00</w:t>
            </w:r>
          </w:p>
        </w:tc>
        <w:tc>
          <w:tcPr>
            <w:tcW w:w="1276" w:type="dxa"/>
            <w:shd w:val="clear" w:color="auto" w:fill="F2F2F2"/>
          </w:tcPr>
          <w:p w14:paraId="7F82F92A" w14:textId="44D3D37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5E9DAF60" w14:textId="0D641EC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19.800,00</w:t>
            </w:r>
          </w:p>
        </w:tc>
        <w:tc>
          <w:tcPr>
            <w:tcW w:w="993" w:type="dxa"/>
            <w:shd w:val="clear" w:color="auto" w:fill="F2F2F2"/>
          </w:tcPr>
          <w:p w14:paraId="625DDE19" w14:textId="54FD61A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04F1BB8A" w14:textId="77777777" w:rsidTr="003A14AE">
        <w:tc>
          <w:tcPr>
            <w:tcW w:w="5382" w:type="dxa"/>
          </w:tcPr>
          <w:p w14:paraId="61379EF2" w14:textId="48B4590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2DD994B0" w14:textId="49C733D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19.800,00</w:t>
            </w:r>
          </w:p>
        </w:tc>
        <w:tc>
          <w:tcPr>
            <w:tcW w:w="1276" w:type="dxa"/>
          </w:tcPr>
          <w:p w14:paraId="0F29F790" w14:textId="7A1D571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580AF7B3" w14:textId="52A3C55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19.800,00</w:t>
            </w:r>
          </w:p>
        </w:tc>
        <w:tc>
          <w:tcPr>
            <w:tcW w:w="993" w:type="dxa"/>
          </w:tcPr>
          <w:p w14:paraId="37CD6432" w14:textId="6FD71B6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572A865D" w14:textId="77777777" w:rsidTr="003A14AE">
        <w:trPr>
          <w:trHeight w:val="540"/>
        </w:trPr>
        <w:tc>
          <w:tcPr>
            <w:tcW w:w="5382" w:type="dxa"/>
            <w:shd w:val="clear" w:color="auto" w:fill="DAE8F2"/>
            <w:vAlign w:val="center"/>
          </w:tcPr>
          <w:p w14:paraId="04B06740" w14:textId="15717275"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K101406 Dodatna ulaganja Dječji vrtić Tovarnik</w:t>
            </w:r>
          </w:p>
        </w:tc>
        <w:tc>
          <w:tcPr>
            <w:tcW w:w="1134" w:type="dxa"/>
            <w:shd w:val="clear" w:color="auto" w:fill="DAE8F2"/>
            <w:vAlign w:val="center"/>
          </w:tcPr>
          <w:p w14:paraId="7E75A623" w14:textId="3C40AFB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26.125,00</w:t>
            </w:r>
          </w:p>
        </w:tc>
        <w:tc>
          <w:tcPr>
            <w:tcW w:w="1276" w:type="dxa"/>
            <w:shd w:val="clear" w:color="auto" w:fill="DAE8F2"/>
            <w:vAlign w:val="center"/>
          </w:tcPr>
          <w:p w14:paraId="02738D25" w14:textId="18A20F0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-1.995,44</w:t>
            </w:r>
          </w:p>
        </w:tc>
        <w:tc>
          <w:tcPr>
            <w:tcW w:w="1275" w:type="dxa"/>
            <w:shd w:val="clear" w:color="auto" w:fill="DAE8F2"/>
            <w:vAlign w:val="center"/>
          </w:tcPr>
          <w:p w14:paraId="25FA84CF" w14:textId="1C27F3B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24.129,56</w:t>
            </w:r>
          </w:p>
        </w:tc>
        <w:tc>
          <w:tcPr>
            <w:tcW w:w="993" w:type="dxa"/>
            <w:shd w:val="clear" w:color="auto" w:fill="DAE8F2"/>
            <w:vAlign w:val="center"/>
          </w:tcPr>
          <w:p w14:paraId="16C5ADCE" w14:textId="43BE4BD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92,36%</w:t>
            </w:r>
          </w:p>
        </w:tc>
      </w:tr>
      <w:tr w:rsidR="003A14AE" w:rsidRPr="006D2BC9" w14:paraId="1F79DCF9" w14:textId="77777777" w:rsidTr="003A14AE">
        <w:tc>
          <w:tcPr>
            <w:tcW w:w="5382" w:type="dxa"/>
            <w:shd w:val="clear" w:color="auto" w:fill="CBFFCB"/>
          </w:tcPr>
          <w:p w14:paraId="561C22C9" w14:textId="211F0391"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106F643F" w14:textId="3DD8939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7.315,00</w:t>
            </w:r>
          </w:p>
        </w:tc>
        <w:tc>
          <w:tcPr>
            <w:tcW w:w="1276" w:type="dxa"/>
            <w:shd w:val="clear" w:color="auto" w:fill="CBFFCB"/>
          </w:tcPr>
          <w:p w14:paraId="1C657598" w14:textId="38A3C1E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-1.995,44</w:t>
            </w:r>
          </w:p>
        </w:tc>
        <w:tc>
          <w:tcPr>
            <w:tcW w:w="1275" w:type="dxa"/>
            <w:shd w:val="clear" w:color="auto" w:fill="CBFFCB"/>
          </w:tcPr>
          <w:p w14:paraId="7B5CFE3D" w14:textId="7D51B86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5.319,56</w:t>
            </w:r>
          </w:p>
        </w:tc>
        <w:tc>
          <w:tcPr>
            <w:tcW w:w="993" w:type="dxa"/>
            <w:shd w:val="clear" w:color="auto" w:fill="CBFFCB"/>
          </w:tcPr>
          <w:p w14:paraId="399268F1" w14:textId="431BC47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72,72%</w:t>
            </w:r>
          </w:p>
        </w:tc>
      </w:tr>
      <w:tr w:rsidR="003A14AE" w:rsidRPr="006D2BC9" w14:paraId="640546B4" w14:textId="77777777" w:rsidTr="003A14AE">
        <w:tc>
          <w:tcPr>
            <w:tcW w:w="5382" w:type="dxa"/>
            <w:shd w:val="clear" w:color="auto" w:fill="F2F2F2"/>
          </w:tcPr>
          <w:p w14:paraId="39C8C72C" w14:textId="39764AD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668DC224" w14:textId="0A20D98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7.315,00</w:t>
            </w:r>
          </w:p>
        </w:tc>
        <w:tc>
          <w:tcPr>
            <w:tcW w:w="1276" w:type="dxa"/>
            <w:shd w:val="clear" w:color="auto" w:fill="F2F2F2"/>
          </w:tcPr>
          <w:p w14:paraId="675DD324" w14:textId="2946640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-1.995,44</w:t>
            </w:r>
          </w:p>
        </w:tc>
        <w:tc>
          <w:tcPr>
            <w:tcW w:w="1275" w:type="dxa"/>
            <w:shd w:val="clear" w:color="auto" w:fill="F2F2F2"/>
          </w:tcPr>
          <w:p w14:paraId="1579F3C8" w14:textId="0C77C1F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5.319,56</w:t>
            </w:r>
          </w:p>
        </w:tc>
        <w:tc>
          <w:tcPr>
            <w:tcW w:w="993" w:type="dxa"/>
            <w:shd w:val="clear" w:color="auto" w:fill="F2F2F2"/>
          </w:tcPr>
          <w:p w14:paraId="028A021F" w14:textId="6959431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72,72%</w:t>
            </w:r>
          </w:p>
        </w:tc>
      </w:tr>
      <w:tr w:rsidR="003A14AE" w:rsidRPr="006D2BC9" w14:paraId="08BFEC95" w14:textId="77777777" w:rsidTr="003A14AE">
        <w:tc>
          <w:tcPr>
            <w:tcW w:w="5382" w:type="dxa"/>
            <w:shd w:val="clear" w:color="auto" w:fill="F2F2F2"/>
          </w:tcPr>
          <w:p w14:paraId="71D5A6F2" w14:textId="45E3B73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2C72768B" w14:textId="4BF9985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7.315,00</w:t>
            </w:r>
          </w:p>
        </w:tc>
        <w:tc>
          <w:tcPr>
            <w:tcW w:w="1276" w:type="dxa"/>
            <w:shd w:val="clear" w:color="auto" w:fill="F2F2F2"/>
          </w:tcPr>
          <w:p w14:paraId="3E3A8A3D" w14:textId="4155509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-1.995,44</w:t>
            </w:r>
          </w:p>
        </w:tc>
        <w:tc>
          <w:tcPr>
            <w:tcW w:w="1275" w:type="dxa"/>
            <w:shd w:val="clear" w:color="auto" w:fill="F2F2F2"/>
          </w:tcPr>
          <w:p w14:paraId="66D61488" w14:textId="0102742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5.319,56</w:t>
            </w:r>
          </w:p>
        </w:tc>
        <w:tc>
          <w:tcPr>
            <w:tcW w:w="993" w:type="dxa"/>
            <w:shd w:val="clear" w:color="auto" w:fill="F2F2F2"/>
          </w:tcPr>
          <w:p w14:paraId="3DDEA576" w14:textId="562F8D5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72,72%</w:t>
            </w:r>
          </w:p>
        </w:tc>
      </w:tr>
      <w:tr w:rsidR="003A14AE" w14:paraId="5D37B103" w14:textId="77777777" w:rsidTr="003A14AE">
        <w:tc>
          <w:tcPr>
            <w:tcW w:w="5382" w:type="dxa"/>
          </w:tcPr>
          <w:p w14:paraId="7967149B" w14:textId="3C8EABC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028E7141" w14:textId="4860325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7.315,00</w:t>
            </w:r>
          </w:p>
        </w:tc>
        <w:tc>
          <w:tcPr>
            <w:tcW w:w="1276" w:type="dxa"/>
          </w:tcPr>
          <w:p w14:paraId="2D9B704E" w14:textId="2D7890B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-1.995,44</w:t>
            </w:r>
          </w:p>
        </w:tc>
        <w:tc>
          <w:tcPr>
            <w:tcW w:w="1275" w:type="dxa"/>
          </w:tcPr>
          <w:p w14:paraId="3F3021D3" w14:textId="0554BD8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5.319,56</w:t>
            </w:r>
          </w:p>
        </w:tc>
        <w:tc>
          <w:tcPr>
            <w:tcW w:w="993" w:type="dxa"/>
          </w:tcPr>
          <w:p w14:paraId="348E830E" w14:textId="1EF6F5D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72,72%</w:t>
            </w:r>
          </w:p>
        </w:tc>
      </w:tr>
      <w:tr w:rsidR="003A14AE" w:rsidRPr="006D2BC9" w14:paraId="45C86143" w14:textId="77777777" w:rsidTr="003A14AE">
        <w:tc>
          <w:tcPr>
            <w:tcW w:w="5382" w:type="dxa"/>
            <w:shd w:val="clear" w:color="auto" w:fill="CBFFCB"/>
          </w:tcPr>
          <w:p w14:paraId="75C63D7C" w14:textId="334810C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5131C511" w14:textId="6EB82FB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18.810,00</w:t>
            </w:r>
          </w:p>
        </w:tc>
        <w:tc>
          <w:tcPr>
            <w:tcW w:w="1276" w:type="dxa"/>
            <w:shd w:val="clear" w:color="auto" w:fill="CBFFCB"/>
          </w:tcPr>
          <w:p w14:paraId="7D62034D" w14:textId="2B0AF9F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342590EB" w14:textId="5F23353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18.810,00</w:t>
            </w:r>
          </w:p>
        </w:tc>
        <w:tc>
          <w:tcPr>
            <w:tcW w:w="993" w:type="dxa"/>
            <w:shd w:val="clear" w:color="auto" w:fill="CBFFCB"/>
          </w:tcPr>
          <w:p w14:paraId="2035493C" w14:textId="64BE692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46E1B33F" w14:textId="77777777" w:rsidTr="003A14AE">
        <w:tc>
          <w:tcPr>
            <w:tcW w:w="5382" w:type="dxa"/>
            <w:shd w:val="clear" w:color="auto" w:fill="F2F2F2"/>
          </w:tcPr>
          <w:p w14:paraId="6675A41C" w14:textId="5BA6620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4A25C3AD" w14:textId="190CC20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18.810,00</w:t>
            </w:r>
          </w:p>
        </w:tc>
        <w:tc>
          <w:tcPr>
            <w:tcW w:w="1276" w:type="dxa"/>
            <w:shd w:val="clear" w:color="auto" w:fill="F2F2F2"/>
          </w:tcPr>
          <w:p w14:paraId="25D0A734" w14:textId="197D361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50AB4A2F" w14:textId="7390706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18.810,00</w:t>
            </w:r>
          </w:p>
        </w:tc>
        <w:tc>
          <w:tcPr>
            <w:tcW w:w="993" w:type="dxa"/>
            <w:shd w:val="clear" w:color="auto" w:fill="F2F2F2"/>
          </w:tcPr>
          <w:p w14:paraId="5649D42D" w14:textId="073643F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6C0A723B" w14:textId="77777777" w:rsidTr="003A14AE">
        <w:tc>
          <w:tcPr>
            <w:tcW w:w="5382" w:type="dxa"/>
            <w:shd w:val="clear" w:color="auto" w:fill="F2F2F2"/>
          </w:tcPr>
          <w:p w14:paraId="3090508E" w14:textId="67CD3EC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2B6F1B8C" w14:textId="47EEA0E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18.810,00</w:t>
            </w:r>
          </w:p>
        </w:tc>
        <w:tc>
          <w:tcPr>
            <w:tcW w:w="1276" w:type="dxa"/>
            <w:shd w:val="clear" w:color="auto" w:fill="F2F2F2"/>
          </w:tcPr>
          <w:p w14:paraId="60809A08" w14:textId="289E94E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0A20C62" w14:textId="66C25DF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18.810,00</w:t>
            </w:r>
          </w:p>
        </w:tc>
        <w:tc>
          <w:tcPr>
            <w:tcW w:w="993" w:type="dxa"/>
            <w:shd w:val="clear" w:color="auto" w:fill="F2F2F2"/>
          </w:tcPr>
          <w:p w14:paraId="23C1DF86" w14:textId="499BD1F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6DF29017" w14:textId="77777777" w:rsidTr="003A14AE">
        <w:tc>
          <w:tcPr>
            <w:tcW w:w="5382" w:type="dxa"/>
          </w:tcPr>
          <w:p w14:paraId="381CD3A4" w14:textId="0D8EB50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44F01398" w14:textId="36C2881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18.810,00</w:t>
            </w:r>
          </w:p>
        </w:tc>
        <w:tc>
          <w:tcPr>
            <w:tcW w:w="1276" w:type="dxa"/>
          </w:tcPr>
          <w:p w14:paraId="492C7FF7" w14:textId="5FEC5C1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4B360717" w14:textId="0996720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18.810,00</w:t>
            </w:r>
          </w:p>
        </w:tc>
        <w:tc>
          <w:tcPr>
            <w:tcW w:w="993" w:type="dxa"/>
          </w:tcPr>
          <w:p w14:paraId="72BAC775" w14:textId="6BA0E71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3EBA2574" w14:textId="77777777" w:rsidTr="003A14AE">
        <w:trPr>
          <w:trHeight w:val="540"/>
        </w:trPr>
        <w:tc>
          <w:tcPr>
            <w:tcW w:w="5382" w:type="dxa"/>
            <w:shd w:val="clear" w:color="auto" w:fill="DAE8F2"/>
            <w:vAlign w:val="center"/>
          </w:tcPr>
          <w:p w14:paraId="2C583965" w14:textId="063B99F4"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K101418 Dodatna ulaganja u prostorije NK Hajduk, Tovarnik</w:t>
            </w:r>
          </w:p>
        </w:tc>
        <w:tc>
          <w:tcPr>
            <w:tcW w:w="1134" w:type="dxa"/>
            <w:shd w:val="clear" w:color="auto" w:fill="DAE8F2"/>
            <w:vAlign w:val="center"/>
          </w:tcPr>
          <w:p w14:paraId="4F9E9043" w14:textId="378DCBB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6" w:type="dxa"/>
            <w:shd w:val="clear" w:color="auto" w:fill="DAE8F2"/>
            <w:vAlign w:val="center"/>
          </w:tcPr>
          <w:p w14:paraId="11113981" w14:textId="55CC9CB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179.079,88</w:t>
            </w:r>
          </w:p>
        </w:tc>
        <w:tc>
          <w:tcPr>
            <w:tcW w:w="1275" w:type="dxa"/>
            <w:shd w:val="clear" w:color="auto" w:fill="DAE8F2"/>
            <w:vAlign w:val="center"/>
          </w:tcPr>
          <w:p w14:paraId="5CD7B133" w14:textId="25A5210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179.079,88</w:t>
            </w:r>
          </w:p>
        </w:tc>
        <w:tc>
          <w:tcPr>
            <w:tcW w:w="993" w:type="dxa"/>
            <w:shd w:val="clear" w:color="auto" w:fill="DAE8F2"/>
            <w:vAlign w:val="center"/>
          </w:tcPr>
          <w:p w14:paraId="59B5D93A" w14:textId="77777777" w:rsidR="003A14AE" w:rsidRPr="006D2BC9" w:rsidRDefault="003A14AE" w:rsidP="006D2BC9">
            <w:pPr>
              <w:spacing w:after="0"/>
              <w:jc w:val="right"/>
              <w:rPr>
                <w:rFonts w:ascii="Times New Roman" w:hAnsi="Times New Roman" w:cs="Times New Roman"/>
                <w:b/>
                <w:sz w:val="18"/>
                <w:szCs w:val="18"/>
              </w:rPr>
            </w:pPr>
          </w:p>
        </w:tc>
      </w:tr>
      <w:tr w:rsidR="003A14AE" w:rsidRPr="006D2BC9" w14:paraId="7C1060BF" w14:textId="77777777" w:rsidTr="003A14AE">
        <w:tc>
          <w:tcPr>
            <w:tcW w:w="5382" w:type="dxa"/>
            <w:shd w:val="clear" w:color="auto" w:fill="CBFFCB"/>
          </w:tcPr>
          <w:p w14:paraId="50B73F2B" w14:textId="1B5C689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20FF4132" w14:textId="43251D3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7B74D634" w14:textId="01DF390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179.079,88</w:t>
            </w:r>
          </w:p>
        </w:tc>
        <w:tc>
          <w:tcPr>
            <w:tcW w:w="1275" w:type="dxa"/>
            <w:shd w:val="clear" w:color="auto" w:fill="CBFFCB"/>
          </w:tcPr>
          <w:p w14:paraId="4C4A8E30" w14:textId="6B9A834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179.079,88</w:t>
            </w:r>
          </w:p>
        </w:tc>
        <w:tc>
          <w:tcPr>
            <w:tcW w:w="993" w:type="dxa"/>
            <w:shd w:val="clear" w:color="auto" w:fill="CBFFCB"/>
          </w:tcPr>
          <w:p w14:paraId="633DA6AB"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6C03634F" w14:textId="77777777" w:rsidTr="003A14AE">
        <w:tc>
          <w:tcPr>
            <w:tcW w:w="5382" w:type="dxa"/>
            <w:shd w:val="clear" w:color="auto" w:fill="F2F2F2"/>
          </w:tcPr>
          <w:p w14:paraId="2DCCB712" w14:textId="5905BD4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2197F459" w14:textId="4C3AC56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5D85C6C2" w14:textId="05B2CE6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179.079,88</w:t>
            </w:r>
          </w:p>
        </w:tc>
        <w:tc>
          <w:tcPr>
            <w:tcW w:w="1275" w:type="dxa"/>
            <w:shd w:val="clear" w:color="auto" w:fill="F2F2F2"/>
          </w:tcPr>
          <w:p w14:paraId="7026E4CE" w14:textId="37A495F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179.079,88</w:t>
            </w:r>
          </w:p>
        </w:tc>
        <w:tc>
          <w:tcPr>
            <w:tcW w:w="993" w:type="dxa"/>
            <w:shd w:val="clear" w:color="auto" w:fill="F2F2F2"/>
          </w:tcPr>
          <w:p w14:paraId="1F2494FF"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78D9BF7C" w14:textId="77777777" w:rsidTr="003A14AE">
        <w:tc>
          <w:tcPr>
            <w:tcW w:w="5382" w:type="dxa"/>
            <w:shd w:val="clear" w:color="auto" w:fill="F2F2F2"/>
          </w:tcPr>
          <w:p w14:paraId="69F3A0B1" w14:textId="5493EBE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42689F4F" w14:textId="49CD366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42B480F3" w14:textId="60AD36E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179.079,88</w:t>
            </w:r>
          </w:p>
        </w:tc>
        <w:tc>
          <w:tcPr>
            <w:tcW w:w="1275" w:type="dxa"/>
            <w:shd w:val="clear" w:color="auto" w:fill="F2F2F2"/>
          </w:tcPr>
          <w:p w14:paraId="21C3CFA8" w14:textId="7020372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179.079,88</w:t>
            </w:r>
          </w:p>
        </w:tc>
        <w:tc>
          <w:tcPr>
            <w:tcW w:w="993" w:type="dxa"/>
            <w:shd w:val="clear" w:color="auto" w:fill="F2F2F2"/>
          </w:tcPr>
          <w:p w14:paraId="700230A7" w14:textId="77777777" w:rsidR="003A14AE" w:rsidRPr="006D2BC9" w:rsidRDefault="003A14AE" w:rsidP="006D2BC9">
            <w:pPr>
              <w:spacing w:after="0"/>
              <w:jc w:val="right"/>
              <w:rPr>
                <w:rFonts w:ascii="Times New Roman" w:hAnsi="Times New Roman" w:cs="Times New Roman"/>
                <w:sz w:val="18"/>
                <w:szCs w:val="18"/>
              </w:rPr>
            </w:pPr>
          </w:p>
        </w:tc>
      </w:tr>
      <w:tr w:rsidR="003A14AE" w14:paraId="63D10915" w14:textId="77777777" w:rsidTr="003A14AE">
        <w:tc>
          <w:tcPr>
            <w:tcW w:w="5382" w:type="dxa"/>
          </w:tcPr>
          <w:p w14:paraId="2B981807" w14:textId="65565B8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04DE7D45" w14:textId="3D02D96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6678606F" w14:textId="315C4D6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179.079,88</w:t>
            </w:r>
          </w:p>
        </w:tc>
        <w:tc>
          <w:tcPr>
            <w:tcW w:w="1275" w:type="dxa"/>
          </w:tcPr>
          <w:p w14:paraId="33186E26" w14:textId="3D12D06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179.079,88</w:t>
            </w:r>
          </w:p>
        </w:tc>
        <w:tc>
          <w:tcPr>
            <w:tcW w:w="993" w:type="dxa"/>
          </w:tcPr>
          <w:p w14:paraId="4B4669E4" w14:textId="77777777" w:rsidR="003A14AE" w:rsidRDefault="003A14AE" w:rsidP="006D2BC9">
            <w:pPr>
              <w:spacing w:after="0"/>
              <w:jc w:val="right"/>
              <w:rPr>
                <w:rFonts w:ascii="Times New Roman" w:hAnsi="Times New Roman" w:cs="Times New Roman"/>
                <w:sz w:val="18"/>
                <w:szCs w:val="18"/>
              </w:rPr>
            </w:pPr>
          </w:p>
        </w:tc>
      </w:tr>
      <w:tr w:rsidR="003A14AE" w:rsidRPr="006D2BC9" w14:paraId="6FEBF120" w14:textId="77777777" w:rsidTr="003A14AE">
        <w:trPr>
          <w:trHeight w:val="540"/>
        </w:trPr>
        <w:tc>
          <w:tcPr>
            <w:tcW w:w="5382" w:type="dxa"/>
            <w:shd w:val="clear" w:color="auto" w:fill="DAE8F2"/>
            <w:vAlign w:val="center"/>
          </w:tcPr>
          <w:p w14:paraId="690A5DF2" w14:textId="498E4160"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K101420 Održavanje građevinskih objekata</w:t>
            </w:r>
          </w:p>
        </w:tc>
        <w:tc>
          <w:tcPr>
            <w:tcW w:w="1134" w:type="dxa"/>
            <w:shd w:val="clear" w:color="auto" w:fill="DAE8F2"/>
            <w:vAlign w:val="center"/>
          </w:tcPr>
          <w:p w14:paraId="4DC2F66A" w14:textId="716ED75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1.990,84</w:t>
            </w:r>
          </w:p>
        </w:tc>
        <w:tc>
          <w:tcPr>
            <w:tcW w:w="1276" w:type="dxa"/>
            <w:shd w:val="clear" w:color="auto" w:fill="DAE8F2"/>
            <w:vAlign w:val="center"/>
          </w:tcPr>
          <w:p w14:paraId="4B7410C1" w14:textId="4447174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-303,34</w:t>
            </w:r>
          </w:p>
        </w:tc>
        <w:tc>
          <w:tcPr>
            <w:tcW w:w="1275" w:type="dxa"/>
            <w:shd w:val="clear" w:color="auto" w:fill="DAE8F2"/>
            <w:vAlign w:val="center"/>
          </w:tcPr>
          <w:p w14:paraId="3EB3AA8F" w14:textId="76555C3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1.687,50</w:t>
            </w:r>
          </w:p>
        </w:tc>
        <w:tc>
          <w:tcPr>
            <w:tcW w:w="993" w:type="dxa"/>
            <w:shd w:val="clear" w:color="auto" w:fill="DAE8F2"/>
            <w:vAlign w:val="center"/>
          </w:tcPr>
          <w:p w14:paraId="0DA2FFC0" w14:textId="43BF2D6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84,76%</w:t>
            </w:r>
          </w:p>
        </w:tc>
      </w:tr>
      <w:tr w:rsidR="003A14AE" w:rsidRPr="006D2BC9" w14:paraId="3549ECAE" w14:textId="77777777" w:rsidTr="003A14AE">
        <w:tc>
          <w:tcPr>
            <w:tcW w:w="5382" w:type="dxa"/>
            <w:shd w:val="clear" w:color="auto" w:fill="CBFFCB"/>
          </w:tcPr>
          <w:p w14:paraId="71E3779A" w14:textId="7009A11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43 Prihodi od ostalih koncesija</w:t>
            </w:r>
          </w:p>
        </w:tc>
        <w:tc>
          <w:tcPr>
            <w:tcW w:w="1134" w:type="dxa"/>
            <w:shd w:val="clear" w:color="auto" w:fill="CBFFCB"/>
          </w:tcPr>
          <w:p w14:paraId="3E703885" w14:textId="3C768E1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1.990,84</w:t>
            </w:r>
          </w:p>
        </w:tc>
        <w:tc>
          <w:tcPr>
            <w:tcW w:w="1276" w:type="dxa"/>
            <w:shd w:val="clear" w:color="auto" w:fill="CBFFCB"/>
          </w:tcPr>
          <w:p w14:paraId="72351D9B" w14:textId="2B36810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-303,34</w:t>
            </w:r>
          </w:p>
        </w:tc>
        <w:tc>
          <w:tcPr>
            <w:tcW w:w="1275" w:type="dxa"/>
            <w:shd w:val="clear" w:color="auto" w:fill="CBFFCB"/>
          </w:tcPr>
          <w:p w14:paraId="7ABDB499" w14:textId="650157A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1.687,50</w:t>
            </w:r>
          </w:p>
        </w:tc>
        <w:tc>
          <w:tcPr>
            <w:tcW w:w="993" w:type="dxa"/>
            <w:shd w:val="clear" w:color="auto" w:fill="CBFFCB"/>
          </w:tcPr>
          <w:p w14:paraId="5AC643FF" w14:textId="7F8CF85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84,76%</w:t>
            </w:r>
          </w:p>
        </w:tc>
      </w:tr>
      <w:tr w:rsidR="003A14AE" w:rsidRPr="006D2BC9" w14:paraId="4313321D" w14:textId="77777777" w:rsidTr="003A14AE">
        <w:tc>
          <w:tcPr>
            <w:tcW w:w="5382" w:type="dxa"/>
            <w:shd w:val="clear" w:color="auto" w:fill="F2F2F2"/>
          </w:tcPr>
          <w:p w14:paraId="27DD30DA" w14:textId="52764C0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6BA7EC91" w14:textId="1F4FFCB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1.990,84</w:t>
            </w:r>
          </w:p>
        </w:tc>
        <w:tc>
          <w:tcPr>
            <w:tcW w:w="1276" w:type="dxa"/>
            <w:shd w:val="clear" w:color="auto" w:fill="F2F2F2"/>
          </w:tcPr>
          <w:p w14:paraId="242B5A8F" w14:textId="5A9FC81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-303,34</w:t>
            </w:r>
          </w:p>
        </w:tc>
        <w:tc>
          <w:tcPr>
            <w:tcW w:w="1275" w:type="dxa"/>
            <w:shd w:val="clear" w:color="auto" w:fill="F2F2F2"/>
          </w:tcPr>
          <w:p w14:paraId="2E3DD85F" w14:textId="3ECBBD4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1.687,50</w:t>
            </w:r>
          </w:p>
        </w:tc>
        <w:tc>
          <w:tcPr>
            <w:tcW w:w="993" w:type="dxa"/>
            <w:shd w:val="clear" w:color="auto" w:fill="F2F2F2"/>
          </w:tcPr>
          <w:p w14:paraId="15A285BD" w14:textId="2928F2A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84,76%</w:t>
            </w:r>
          </w:p>
        </w:tc>
      </w:tr>
      <w:tr w:rsidR="003A14AE" w:rsidRPr="006D2BC9" w14:paraId="691BEAE3" w14:textId="77777777" w:rsidTr="003A14AE">
        <w:tc>
          <w:tcPr>
            <w:tcW w:w="5382" w:type="dxa"/>
            <w:shd w:val="clear" w:color="auto" w:fill="F2F2F2"/>
          </w:tcPr>
          <w:p w14:paraId="33BD8E10" w14:textId="6F0EFAA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45 Rashodi za dodatna ulaganja na nefinancijskoj imovini</w:t>
            </w:r>
          </w:p>
        </w:tc>
        <w:tc>
          <w:tcPr>
            <w:tcW w:w="1134" w:type="dxa"/>
            <w:shd w:val="clear" w:color="auto" w:fill="F2F2F2"/>
          </w:tcPr>
          <w:p w14:paraId="09FFC89E" w14:textId="2CB3B47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1.990,84</w:t>
            </w:r>
          </w:p>
        </w:tc>
        <w:tc>
          <w:tcPr>
            <w:tcW w:w="1276" w:type="dxa"/>
            <w:shd w:val="clear" w:color="auto" w:fill="F2F2F2"/>
          </w:tcPr>
          <w:p w14:paraId="34C00FD8" w14:textId="051FD9C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-303,34</w:t>
            </w:r>
          </w:p>
        </w:tc>
        <w:tc>
          <w:tcPr>
            <w:tcW w:w="1275" w:type="dxa"/>
            <w:shd w:val="clear" w:color="auto" w:fill="F2F2F2"/>
          </w:tcPr>
          <w:p w14:paraId="472C9F05" w14:textId="31F2943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1.687,50</w:t>
            </w:r>
          </w:p>
        </w:tc>
        <w:tc>
          <w:tcPr>
            <w:tcW w:w="993" w:type="dxa"/>
            <w:shd w:val="clear" w:color="auto" w:fill="F2F2F2"/>
          </w:tcPr>
          <w:p w14:paraId="15DD5C95" w14:textId="422DC60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84,76%</w:t>
            </w:r>
          </w:p>
        </w:tc>
      </w:tr>
      <w:tr w:rsidR="003A14AE" w14:paraId="4E5A692C" w14:textId="77777777" w:rsidTr="003A14AE">
        <w:tc>
          <w:tcPr>
            <w:tcW w:w="5382" w:type="dxa"/>
          </w:tcPr>
          <w:p w14:paraId="1F0B3C68" w14:textId="7D8197A5"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451 Dodatna ulaganja na građevinskim objektima</w:t>
            </w:r>
          </w:p>
        </w:tc>
        <w:tc>
          <w:tcPr>
            <w:tcW w:w="1134" w:type="dxa"/>
          </w:tcPr>
          <w:p w14:paraId="0D1922D3" w14:textId="6FA38CE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1.990,84</w:t>
            </w:r>
          </w:p>
        </w:tc>
        <w:tc>
          <w:tcPr>
            <w:tcW w:w="1276" w:type="dxa"/>
          </w:tcPr>
          <w:p w14:paraId="18599F3E" w14:textId="70614C6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-303,34</w:t>
            </w:r>
          </w:p>
        </w:tc>
        <w:tc>
          <w:tcPr>
            <w:tcW w:w="1275" w:type="dxa"/>
          </w:tcPr>
          <w:p w14:paraId="413ED5E8" w14:textId="5FBD57E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1.687,50</w:t>
            </w:r>
          </w:p>
        </w:tc>
        <w:tc>
          <w:tcPr>
            <w:tcW w:w="993" w:type="dxa"/>
          </w:tcPr>
          <w:p w14:paraId="22A0EA98" w14:textId="7DE1E0D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84,76%</w:t>
            </w:r>
          </w:p>
        </w:tc>
      </w:tr>
      <w:tr w:rsidR="003A14AE" w:rsidRPr="006D2BC9" w14:paraId="5064A503" w14:textId="77777777" w:rsidTr="003A14AE">
        <w:trPr>
          <w:trHeight w:val="540"/>
        </w:trPr>
        <w:tc>
          <w:tcPr>
            <w:tcW w:w="5382" w:type="dxa"/>
            <w:shd w:val="clear" w:color="auto" w:fill="17365D"/>
            <w:vAlign w:val="center"/>
          </w:tcPr>
          <w:p w14:paraId="241656F1" w14:textId="401B462C"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1015 Obrazovanje</w:t>
            </w:r>
          </w:p>
        </w:tc>
        <w:tc>
          <w:tcPr>
            <w:tcW w:w="1134" w:type="dxa"/>
            <w:shd w:val="clear" w:color="auto" w:fill="17365D"/>
            <w:vAlign w:val="center"/>
          </w:tcPr>
          <w:p w14:paraId="081219D2" w14:textId="715FD6E7"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145.935,10</w:t>
            </w:r>
          </w:p>
        </w:tc>
        <w:tc>
          <w:tcPr>
            <w:tcW w:w="1276" w:type="dxa"/>
            <w:shd w:val="clear" w:color="auto" w:fill="17365D"/>
            <w:vAlign w:val="center"/>
          </w:tcPr>
          <w:p w14:paraId="39753E98" w14:textId="04C462B8"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17.034,90</w:t>
            </w:r>
          </w:p>
        </w:tc>
        <w:tc>
          <w:tcPr>
            <w:tcW w:w="1275" w:type="dxa"/>
            <w:shd w:val="clear" w:color="auto" w:fill="17365D"/>
            <w:vAlign w:val="center"/>
          </w:tcPr>
          <w:p w14:paraId="61EF14A0" w14:textId="7D0BD7A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162.970,00</w:t>
            </w:r>
          </w:p>
        </w:tc>
        <w:tc>
          <w:tcPr>
            <w:tcW w:w="993" w:type="dxa"/>
            <w:shd w:val="clear" w:color="auto" w:fill="17365D"/>
            <w:vAlign w:val="center"/>
          </w:tcPr>
          <w:p w14:paraId="2BF71BF0" w14:textId="4A5C0A76"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111,67%</w:t>
            </w:r>
          </w:p>
        </w:tc>
      </w:tr>
      <w:tr w:rsidR="003A14AE" w:rsidRPr="006D2BC9" w14:paraId="52F4E7D6" w14:textId="77777777" w:rsidTr="003A14AE">
        <w:trPr>
          <w:trHeight w:val="540"/>
        </w:trPr>
        <w:tc>
          <w:tcPr>
            <w:tcW w:w="5382" w:type="dxa"/>
            <w:shd w:val="clear" w:color="auto" w:fill="DAE8F2"/>
            <w:vAlign w:val="center"/>
          </w:tcPr>
          <w:p w14:paraId="6E5B67C1" w14:textId="186EEDE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A101507 Donacije osnovnim školama</w:t>
            </w:r>
          </w:p>
        </w:tc>
        <w:tc>
          <w:tcPr>
            <w:tcW w:w="1134" w:type="dxa"/>
            <w:shd w:val="clear" w:color="auto" w:fill="DAE8F2"/>
            <w:vAlign w:val="center"/>
          </w:tcPr>
          <w:p w14:paraId="43A83F6A" w14:textId="72A8E93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41.000,00</w:t>
            </w:r>
          </w:p>
        </w:tc>
        <w:tc>
          <w:tcPr>
            <w:tcW w:w="1276" w:type="dxa"/>
            <w:shd w:val="clear" w:color="auto" w:fill="DAE8F2"/>
            <w:vAlign w:val="center"/>
          </w:tcPr>
          <w:p w14:paraId="2895995B" w14:textId="5507D55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11.000,00</w:t>
            </w:r>
          </w:p>
        </w:tc>
        <w:tc>
          <w:tcPr>
            <w:tcW w:w="1275" w:type="dxa"/>
            <w:shd w:val="clear" w:color="auto" w:fill="DAE8F2"/>
            <w:vAlign w:val="center"/>
          </w:tcPr>
          <w:p w14:paraId="0E28F55A" w14:textId="288F8BD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52.000,00</w:t>
            </w:r>
          </w:p>
        </w:tc>
        <w:tc>
          <w:tcPr>
            <w:tcW w:w="993" w:type="dxa"/>
            <w:shd w:val="clear" w:color="auto" w:fill="DAE8F2"/>
            <w:vAlign w:val="center"/>
          </w:tcPr>
          <w:p w14:paraId="54594780" w14:textId="25F3D9B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126,83%</w:t>
            </w:r>
          </w:p>
        </w:tc>
      </w:tr>
      <w:tr w:rsidR="003A14AE" w:rsidRPr="006D2BC9" w14:paraId="770A04C7" w14:textId="77777777" w:rsidTr="003A14AE">
        <w:tc>
          <w:tcPr>
            <w:tcW w:w="5382" w:type="dxa"/>
            <w:shd w:val="clear" w:color="auto" w:fill="CBFFCB"/>
          </w:tcPr>
          <w:p w14:paraId="2293E5ED" w14:textId="56662BD2"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1EE8673A" w14:textId="28ABF5E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41.000,00</w:t>
            </w:r>
          </w:p>
        </w:tc>
        <w:tc>
          <w:tcPr>
            <w:tcW w:w="1276" w:type="dxa"/>
            <w:shd w:val="clear" w:color="auto" w:fill="CBFFCB"/>
          </w:tcPr>
          <w:p w14:paraId="54CCE367" w14:textId="6806486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11.000,00</w:t>
            </w:r>
          </w:p>
        </w:tc>
        <w:tc>
          <w:tcPr>
            <w:tcW w:w="1275" w:type="dxa"/>
            <w:shd w:val="clear" w:color="auto" w:fill="CBFFCB"/>
          </w:tcPr>
          <w:p w14:paraId="533CBD42" w14:textId="5413B5C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52.000,00</w:t>
            </w:r>
          </w:p>
        </w:tc>
        <w:tc>
          <w:tcPr>
            <w:tcW w:w="993" w:type="dxa"/>
            <w:shd w:val="clear" w:color="auto" w:fill="CBFFCB"/>
          </w:tcPr>
          <w:p w14:paraId="5C357AD2" w14:textId="1331C63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126,83%</w:t>
            </w:r>
          </w:p>
        </w:tc>
      </w:tr>
      <w:tr w:rsidR="003A14AE" w:rsidRPr="006D2BC9" w14:paraId="00B7F02B" w14:textId="77777777" w:rsidTr="003A14AE">
        <w:tc>
          <w:tcPr>
            <w:tcW w:w="5382" w:type="dxa"/>
            <w:shd w:val="clear" w:color="auto" w:fill="F2F2F2"/>
          </w:tcPr>
          <w:p w14:paraId="5DBB7380" w14:textId="2B85469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B4AEA3C" w14:textId="32F0CAD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41.000,00</w:t>
            </w:r>
          </w:p>
        </w:tc>
        <w:tc>
          <w:tcPr>
            <w:tcW w:w="1276" w:type="dxa"/>
            <w:shd w:val="clear" w:color="auto" w:fill="F2F2F2"/>
          </w:tcPr>
          <w:p w14:paraId="0408FFDA" w14:textId="5AA29F3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11.000,00</w:t>
            </w:r>
          </w:p>
        </w:tc>
        <w:tc>
          <w:tcPr>
            <w:tcW w:w="1275" w:type="dxa"/>
            <w:shd w:val="clear" w:color="auto" w:fill="F2F2F2"/>
          </w:tcPr>
          <w:p w14:paraId="684C1201" w14:textId="2BC2E1E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52.000,00</w:t>
            </w:r>
          </w:p>
        </w:tc>
        <w:tc>
          <w:tcPr>
            <w:tcW w:w="993" w:type="dxa"/>
            <w:shd w:val="clear" w:color="auto" w:fill="F2F2F2"/>
          </w:tcPr>
          <w:p w14:paraId="495B98F7" w14:textId="6E611FB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126,83%</w:t>
            </w:r>
          </w:p>
        </w:tc>
      </w:tr>
      <w:tr w:rsidR="003A14AE" w:rsidRPr="006D2BC9" w14:paraId="63D5E84D" w14:textId="77777777" w:rsidTr="003A14AE">
        <w:tc>
          <w:tcPr>
            <w:tcW w:w="5382" w:type="dxa"/>
            <w:shd w:val="clear" w:color="auto" w:fill="F2F2F2"/>
          </w:tcPr>
          <w:p w14:paraId="3E62D2D6" w14:textId="203DB51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703F2565" w14:textId="7A598C3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41.000,00</w:t>
            </w:r>
          </w:p>
        </w:tc>
        <w:tc>
          <w:tcPr>
            <w:tcW w:w="1276" w:type="dxa"/>
            <w:shd w:val="clear" w:color="auto" w:fill="F2F2F2"/>
          </w:tcPr>
          <w:p w14:paraId="418A82BC" w14:textId="58644DA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11.000,00</w:t>
            </w:r>
          </w:p>
        </w:tc>
        <w:tc>
          <w:tcPr>
            <w:tcW w:w="1275" w:type="dxa"/>
            <w:shd w:val="clear" w:color="auto" w:fill="F2F2F2"/>
          </w:tcPr>
          <w:p w14:paraId="79C647A0" w14:textId="1B02EFE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52.000,00</w:t>
            </w:r>
          </w:p>
        </w:tc>
        <w:tc>
          <w:tcPr>
            <w:tcW w:w="993" w:type="dxa"/>
            <w:shd w:val="clear" w:color="auto" w:fill="F2F2F2"/>
          </w:tcPr>
          <w:p w14:paraId="46B6C374" w14:textId="5AB9752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126,83%</w:t>
            </w:r>
          </w:p>
        </w:tc>
      </w:tr>
      <w:tr w:rsidR="003A14AE" w14:paraId="1AA77891" w14:textId="77777777" w:rsidTr="003A14AE">
        <w:tc>
          <w:tcPr>
            <w:tcW w:w="5382" w:type="dxa"/>
          </w:tcPr>
          <w:p w14:paraId="4BB761B4" w14:textId="25C923F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552C0690" w14:textId="3075E45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1276" w:type="dxa"/>
          </w:tcPr>
          <w:p w14:paraId="1504A9CB" w14:textId="35C6CCF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275" w:type="dxa"/>
          </w:tcPr>
          <w:p w14:paraId="6EF27E4D" w14:textId="26B2831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52.000,00</w:t>
            </w:r>
          </w:p>
        </w:tc>
        <w:tc>
          <w:tcPr>
            <w:tcW w:w="993" w:type="dxa"/>
          </w:tcPr>
          <w:p w14:paraId="67E43A98" w14:textId="295ADA6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126,83%</w:t>
            </w:r>
          </w:p>
        </w:tc>
      </w:tr>
      <w:tr w:rsidR="003A14AE" w:rsidRPr="006D2BC9" w14:paraId="190723E4" w14:textId="77777777" w:rsidTr="003A14AE">
        <w:trPr>
          <w:trHeight w:val="540"/>
        </w:trPr>
        <w:tc>
          <w:tcPr>
            <w:tcW w:w="5382" w:type="dxa"/>
            <w:shd w:val="clear" w:color="auto" w:fill="DAE8F2"/>
            <w:vAlign w:val="center"/>
          </w:tcPr>
          <w:p w14:paraId="03EA5473" w14:textId="41F8AA95"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A101510 Donacije za obrazovanje</w:t>
            </w:r>
          </w:p>
        </w:tc>
        <w:tc>
          <w:tcPr>
            <w:tcW w:w="1134" w:type="dxa"/>
            <w:shd w:val="clear" w:color="auto" w:fill="DAE8F2"/>
            <w:vAlign w:val="center"/>
          </w:tcPr>
          <w:p w14:paraId="4FB67B7F" w14:textId="7BB4FE4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57.000,00</w:t>
            </w:r>
          </w:p>
        </w:tc>
        <w:tc>
          <w:tcPr>
            <w:tcW w:w="1276" w:type="dxa"/>
            <w:shd w:val="clear" w:color="auto" w:fill="DAE8F2"/>
            <w:vAlign w:val="center"/>
          </w:tcPr>
          <w:p w14:paraId="26AC8810" w14:textId="698BD61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14.370,00</w:t>
            </w:r>
          </w:p>
        </w:tc>
        <w:tc>
          <w:tcPr>
            <w:tcW w:w="1275" w:type="dxa"/>
            <w:shd w:val="clear" w:color="auto" w:fill="DAE8F2"/>
            <w:vAlign w:val="center"/>
          </w:tcPr>
          <w:p w14:paraId="43EC87E2" w14:textId="34A00FC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71.370,00</w:t>
            </w:r>
          </w:p>
        </w:tc>
        <w:tc>
          <w:tcPr>
            <w:tcW w:w="993" w:type="dxa"/>
            <w:shd w:val="clear" w:color="auto" w:fill="DAE8F2"/>
            <w:vAlign w:val="center"/>
          </w:tcPr>
          <w:p w14:paraId="6425BA2C" w14:textId="7B8A620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125,21%</w:t>
            </w:r>
          </w:p>
        </w:tc>
      </w:tr>
      <w:tr w:rsidR="003A14AE" w:rsidRPr="006D2BC9" w14:paraId="1C59F60D" w14:textId="77777777" w:rsidTr="003A14AE">
        <w:tc>
          <w:tcPr>
            <w:tcW w:w="5382" w:type="dxa"/>
            <w:shd w:val="clear" w:color="auto" w:fill="CBFFCB"/>
          </w:tcPr>
          <w:p w14:paraId="3CF4B06F" w14:textId="4241244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1221626D" w14:textId="581932D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17.177,80</w:t>
            </w:r>
          </w:p>
        </w:tc>
        <w:tc>
          <w:tcPr>
            <w:tcW w:w="1276" w:type="dxa"/>
            <w:shd w:val="clear" w:color="auto" w:fill="CBFFCB"/>
          </w:tcPr>
          <w:p w14:paraId="25C9A9BE" w14:textId="59C0891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10.370,00</w:t>
            </w:r>
          </w:p>
        </w:tc>
        <w:tc>
          <w:tcPr>
            <w:tcW w:w="1275" w:type="dxa"/>
            <w:shd w:val="clear" w:color="auto" w:fill="CBFFCB"/>
          </w:tcPr>
          <w:p w14:paraId="4481B610" w14:textId="4A593F6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27.547,80</w:t>
            </w:r>
          </w:p>
        </w:tc>
        <w:tc>
          <w:tcPr>
            <w:tcW w:w="993" w:type="dxa"/>
            <w:shd w:val="clear" w:color="auto" w:fill="CBFFCB"/>
          </w:tcPr>
          <w:p w14:paraId="3F326E10" w14:textId="5CE1534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160,37%</w:t>
            </w:r>
          </w:p>
        </w:tc>
      </w:tr>
      <w:tr w:rsidR="003A14AE" w:rsidRPr="006D2BC9" w14:paraId="7116EBE8" w14:textId="77777777" w:rsidTr="003A14AE">
        <w:tc>
          <w:tcPr>
            <w:tcW w:w="5382" w:type="dxa"/>
            <w:shd w:val="clear" w:color="auto" w:fill="F2F2F2"/>
          </w:tcPr>
          <w:p w14:paraId="55D1FB83" w14:textId="17651E7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3AAB36B" w14:textId="1D4E866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17.177,80</w:t>
            </w:r>
          </w:p>
        </w:tc>
        <w:tc>
          <w:tcPr>
            <w:tcW w:w="1276" w:type="dxa"/>
            <w:shd w:val="clear" w:color="auto" w:fill="F2F2F2"/>
          </w:tcPr>
          <w:p w14:paraId="76B2001C" w14:textId="68863E8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10.370,00</w:t>
            </w:r>
          </w:p>
        </w:tc>
        <w:tc>
          <w:tcPr>
            <w:tcW w:w="1275" w:type="dxa"/>
            <w:shd w:val="clear" w:color="auto" w:fill="F2F2F2"/>
          </w:tcPr>
          <w:p w14:paraId="25BB3646" w14:textId="011ACF7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27.547,80</w:t>
            </w:r>
          </w:p>
        </w:tc>
        <w:tc>
          <w:tcPr>
            <w:tcW w:w="993" w:type="dxa"/>
            <w:shd w:val="clear" w:color="auto" w:fill="F2F2F2"/>
          </w:tcPr>
          <w:p w14:paraId="1A1DD7E6" w14:textId="7C94CD3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160,37%</w:t>
            </w:r>
          </w:p>
        </w:tc>
      </w:tr>
      <w:tr w:rsidR="003A14AE" w:rsidRPr="006D2BC9" w14:paraId="5EE377A2" w14:textId="77777777" w:rsidTr="003A14AE">
        <w:tc>
          <w:tcPr>
            <w:tcW w:w="5382" w:type="dxa"/>
            <w:shd w:val="clear" w:color="auto" w:fill="F2F2F2"/>
          </w:tcPr>
          <w:p w14:paraId="3349BA09" w14:textId="577164C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134" w:type="dxa"/>
            <w:shd w:val="clear" w:color="auto" w:fill="F2F2F2"/>
          </w:tcPr>
          <w:p w14:paraId="2E72AD6F" w14:textId="3433375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17.177,80</w:t>
            </w:r>
          </w:p>
        </w:tc>
        <w:tc>
          <w:tcPr>
            <w:tcW w:w="1276" w:type="dxa"/>
            <w:shd w:val="clear" w:color="auto" w:fill="F2F2F2"/>
          </w:tcPr>
          <w:p w14:paraId="00743DB7" w14:textId="2BDE449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10.370,00</w:t>
            </w:r>
          </w:p>
        </w:tc>
        <w:tc>
          <w:tcPr>
            <w:tcW w:w="1275" w:type="dxa"/>
            <w:shd w:val="clear" w:color="auto" w:fill="F2F2F2"/>
          </w:tcPr>
          <w:p w14:paraId="0670466A" w14:textId="08FB369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27.547,80</w:t>
            </w:r>
          </w:p>
        </w:tc>
        <w:tc>
          <w:tcPr>
            <w:tcW w:w="993" w:type="dxa"/>
            <w:shd w:val="clear" w:color="auto" w:fill="F2F2F2"/>
          </w:tcPr>
          <w:p w14:paraId="1C49F514" w14:textId="286A2CD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160,37%</w:t>
            </w:r>
          </w:p>
        </w:tc>
      </w:tr>
      <w:tr w:rsidR="003A14AE" w14:paraId="7C501B21" w14:textId="77777777" w:rsidTr="003A14AE">
        <w:tc>
          <w:tcPr>
            <w:tcW w:w="5382" w:type="dxa"/>
          </w:tcPr>
          <w:p w14:paraId="22BBD653" w14:textId="282DC6D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134" w:type="dxa"/>
          </w:tcPr>
          <w:p w14:paraId="1B19F3FD" w14:textId="7F30DCE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17.177,80</w:t>
            </w:r>
          </w:p>
        </w:tc>
        <w:tc>
          <w:tcPr>
            <w:tcW w:w="1276" w:type="dxa"/>
          </w:tcPr>
          <w:p w14:paraId="4DB1EF7A" w14:textId="10982EE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10.370,00</w:t>
            </w:r>
          </w:p>
        </w:tc>
        <w:tc>
          <w:tcPr>
            <w:tcW w:w="1275" w:type="dxa"/>
          </w:tcPr>
          <w:p w14:paraId="3E3CE87F" w14:textId="394B9CB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27.547,80</w:t>
            </w:r>
          </w:p>
        </w:tc>
        <w:tc>
          <w:tcPr>
            <w:tcW w:w="993" w:type="dxa"/>
          </w:tcPr>
          <w:p w14:paraId="41B02D6C" w14:textId="24C7378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160,37%</w:t>
            </w:r>
          </w:p>
        </w:tc>
      </w:tr>
      <w:tr w:rsidR="003A14AE" w:rsidRPr="006D2BC9" w14:paraId="59216EDB" w14:textId="77777777" w:rsidTr="003A14AE">
        <w:tc>
          <w:tcPr>
            <w:tcW w:w="5382" w:type="dxa"/>
            <w:shd w:val="clear" w:color="auto" w:fill="CBFFCB"/>
          </w:tcPr>
          <w:p w14:paraId="657762D5" w14:textId="72A6AA50"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30178402" w14:textId="7EE0A85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39.822,20</w:t>
            </w:r>
          </w:p>
        </w:tc>
        <w:tc>
          <w:tcPr>
            <w:tcW w:w="1276" w:type="dxa"/>
            <w:shd w:val="clear" w:color="auto" w:fill="CBFFCB"/>
          </w:tcPr>
          <w:p w14:paraId="11301985" w14:textId="0BA6CD0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4.000,00</w:t>
            </w:r>
          </w:p>
        </w:tc>
        <w:tc>
          <w:tcPr>
            <w:tcW w:w="1275" w:type="dxa"/>
            <w:shd w:val="clear" w:color="auto" w:fill="CBFFCB"/>
          </w:tcPr>
          <w:p w14:paraId="7D4FC028" w14:textId="19143AA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43.822,20</w:t>
            </w:r>
          </w:p>
        </w:tc>
        <w:tc>
          <w:tcPr>
            <w:tcW w:w="993" w:type="dxa"/>
            <w:shd w:val="clear" w:color="auto" w:fill="CBFFCB"/>
          </w:tcPr>
          <w:p w14:paraId="778BAB40" w14:textId="381B83A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110,04%</w:t>
            </w:r>
          </w:p>
        </w:tc>
      </w:tr>
      <w:tr w:rsidR="003A14AE" w:rsidRPr="006D2BC9" w14:paraId="1C169BAE" w14:textId="77777777" w:rsidTr="003A14AE">
        <w:tc>
          <w:tcPr>
            <w:tcW w:w="5382" w:type="dxa"/>
            <w:shd w:val="clear" w:color="auto" w:fill="F2F2F2"/>
          </w:tcPr>
          <w:p w14:paraId="4997981F" w14:textId="2A5F127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57B3B693" w14:textId="1C54382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39.822,20</w:t>
            </w:r>
          </w:p>
        </w:tc>
        <w:tc>
          <w:tcPr>
            <w:tcW w:w="1276" w:type="dxa"/>
            <w:shd w:val="clear" w:color="auto" w:fill="F2F2F2"/>
          </w:tcPr>
          <w:p w14:paraId="24701306" w14:textId="65FBBAC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4.000,00</w:t>
            </w:r>
          </w:p>
        </w:tc>
        <w:tc>
          <w:tcPr>
            <w:tcW w:w="1275" w:type="dxa"/>
            <w:shd w:val="clear" w:color="auto" w:fill="F2F2F2"/>
          </w:tcPr>
          <w:p w14:paraId="7A969D0D" w14:textId="0538AF5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43.822,20</w:t>
            </w:r>
          </w:p>
        </w:tc>
        <w:tc>
          <w:tcPr>
            <w:tcW w:w="993" w:type="dxa"/>
            <w:shd w:val="clear" w:color="auto" w:fill="F2F2F2"/>
          </w:tcPr>
          <w:p w14:paraId="7F13EDAF" w14:textId="6AAAA68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110,04%</w:t>
            </w:r>
          </w:p>
        </w:tc>
      </w:tr>
      <w:tr w:rsidR="003A14AE" w:rsidRPr="006D2BC9" w14:paraId="5011D318" w14:textId="77777777" w:rsidTr="003A14AE">
        <w:tc>
          <w:tcPr>
            <w:tcW w:w="5382" w:type="dxa"/>
            <w:shd w:val="clear" w:color="auto" w:fill="F2F2F2"/>
          </w:tcPr>
          <w:p w14:paraId="57A29D25" w14:textId="56DC23A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134" w:type="dxa"/>
            <w:shd w:val="clear" w:color="auto" w:fill="F2F2F2"/>
          </w:tcPr>
          <w:p w14:paraId="14737926" w14:textId="5651632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39.822,20</w:t>
            </w:r>
          </w:p>
        </w:tc>
        <w:tc>
          <w:tcPr>
            <w:tcW w:w="1276" w:type="dxa"/>
            <w:shd w:val="clear" w:color="auto" w:fill="F2F2F2"/>
          </w:tcPr>
          <w:p w14:paraId="2CFB5F14" w14:textId="0B56086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4.000,00</w:t>
            </w:r>
          </w:p>
        </w:tc>
        <w:tc>
          <w:tcPr>
            <w:tcW w:w="1275" w:type="dxa"/>
            <w:shd w:val="clear" w:color="auto" w:fill="F2F2F2"/>
          </w:tcPr>
          <w:p w14:paraId="427B458D" w14:textId="7E8CBEC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43.822,20</w:t>
            </w:r>
          </w:p>
        </w:tc>
        <w:tc>
          <w:tcPr>
            <w:tcW w:w="993" w:type="dxa"/>
            <w:shd w:val="clear" w:color="auto" w:fill="F2F2F2"/>
          </w:tcPr>
          <w:p w14:paraId="0E281069" w14:textId="787F484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110,04%</w:t>
            </w:r>
          </w:p>
        </w:tc>
      </w:tr>
      <w:tr w:rsidR="003A14AE" w14:paraId="1706D61E" w14:textId="77777777" w:rsidTr="003A14AE">
        <w:tc>
          <w:tcPr>
            <w:tcW w:w="5382" w:type="dxa"/>
          </w:tcPr>
          <w:p w14:paraId="186C9711" w14:textId="7C5109D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134" w:type="dxa"/>
          </w:tcPr>
          <w:p w14:paraId="18EC357B" w14:textId="4BF3B89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39.822,20</w:t>
            </w:r>
          </w:p>
        </w:tc>
        <w:tc>
          <w:tcPr>
            <w:tcW w:w="1276" w:type="dxa"/>
          </w:tcPr>
          <w:p w14:paraId="38CC5C0B" w14:textId="5FFCCB3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275" w:type="dxa"/>
          </w:tcPr>
          <w:p w14:paraId="12F3D9DB" w14:textId="000D322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43.822,20</w:t>
            </w:r>
          </w:p>
        </w:tc>
        <w:tc>
          <w:tcPr>
            <w:tcW w:w="993" w:type="dxa"/>
          </w:tcPr>
          <w:p w14:paraId="2FF96174" w14:textId="154A0A5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110,04%</w:t>
            </w:r>
          </w:p>
        </w:tc>
      </w:tr>
      <w:tr w:rsidR="003A14AE" w:rsidRPr="006D2BC9" w14:paraId="20E8EA4B" w14:textId="77777777" w:rsidTr="003A14AE">
        <w:trPr>
          <w:trHeight w:val="540"/>
        </w:trPr>
        <w:tc>
          <w:tcPr>
            <w:tcW w:w="5382" w:type="dxa"/>
            <w:shd w:val="clear" w:color="auto" w:fill="DAE8F2"/>
            <w:vAlign w:val="center"/>
          </w:tcPr>
          <w:p w14:paraId="773245D9" w14:textId="22710109"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A101826 Edukativne, kulturne i sportske aktivnosti djece predškolske dobi i djece od I. do IV. razreda osnovne škole</w:t>
            </w:r>
          </w:p>
        </w:tc>
        <w:tc>
          <w:tcPr>
            <w:tcW w:w="1134" w:type="dxa"/>
            <w:shd w:val="clear" w:color="auto" w:fill="DAE8F2"/>
            <w:vAlign w:val="center"/>
          </w:tcPr>
          <w:p w14:paraId="5EAE84F8" w14:textId="64417C2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26.100,00</w:t>
            </w:r>
          </w:p>
        </w:tc>
        <w:tc>
          <w:tcPr>
            <w:tcW w:w="1276" w:type="dxa"/>
            <w:shd w:val="clear" w:color="auto" w:fill="DAE8F2"/>
            <w:vAlign w:val="center"/>
          </w:tcPr>
          <w:p w14:paraId="682FFE86" w14:textId="3F45B63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1444521E" w14:textId="706D57F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26.100,00</w:t>
            </w:r>
          </w:p>
        </w:tc>
        <w:tc>
          <w:tcPr>
            <w:tcW w:w="993" w:type="dxa"/>
            <w:shd w:val="clear" w:color="auto" w:fill="DAE8F2"/>
            <w:vAlign w:val="center"/>
          </w:tcPr>
          <w:p w14:paraId="1C0F10E8" w14:textId="2DD3963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0FE2CA5B" w14:textId="77777777" w:rsidTr="003A14AE">
        <w:tc>
          <w:tcPr>
            <w:tcW w:w="5382" w:type="dxa"/>
            <w:shd w:val="clear" w:color="auto" w:fill="CBFFCB"/>
          </w:tcPr>
          <w:p w14:paraId="06C0FF00" w14:textId="0A79C4D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350356DA" w14:textId="7C809C3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26.100,00</w:t>
            </w:r>
          </w:p>
        </w:tc>
        <w:tc>
          <w:tcPr>
            <w:tcW w:w="1276" w:type="dxa"/>
            <w:shd w:val="clear" w:color="auto" w:fill="CBFFCB"/>
          </w:tcPr>
          <w:p w14:paraId="5C27B758" w14:textId="6CF66B8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AB1961D" w14:textId="44873F9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26.100,00</w:t>
            </w:r>
          </w:p>
        </w:tc>
        <w:tc>
          <w:tcPr>
            <w:tcW w:w="993" w:type="dxa"/>
            <w:shd w:val="clear" w:color="auto" w:fill="CBFFCB"/>
          </w:tcPr>
          <w:p w14:paraId="09D8CD00" w14:textId="139FEE0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7854C63B" w14:textId="77777777" w:rsidTr="003A14AE">
        <w:tc>
          <w:tcPr>
            <w:tcW w:w="5382" w:type="dxa"/>
            <w:shd w:val="clear" w:color="auto" w:fill="F2F2F2"/>
          </w:tcPr>
          <w:p w14:paraId="40C8EC7A" w14:textId="6745B0F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724DA43" w14:textId="77A273A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26.100,00</w:t>
            </w:r>
          </w:p>
        </w:tc>
        <w:tc>
          <w:tcPr>
            <w:tcW w:w="1276" w:type="dxa"/>
            <w:shd w:val="clear" w:color="auto" w:fill="F2F2F2"/>
          </w:tcPr>
          <w:p w14:paraId="5BD6234A" w14:textId="2E3BC6E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114BDE7" w14:textId="464A61D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26.100,00</w:t>
            </w:r>
          </w:p>
        </w:tc>
        <w:tc>
          <w:tcPr>
            <w:tcW w:w="993" w:type="dxa"/>
            <w:shd w:val="clear" w:color="auto" w:fill="F2F2F2"/>
          </w:tcPr>
          <w:p w14:paraId="53C60F99" w14:textId="2E991BE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6129C2AA" w14:textId="77777777" w:rsidTr="003A14AE">
        <w:tc>
          <w:tcPr>
            <w:tcW w:w="5382" w:type="dxa"/>
            <w:shd w:val="clear" w:color="auto" w:fill="F2F2F2"/>
          </w:tcPr>
          <w:p w14:paraId="5443C5F2" w14:textId="1A1DE28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470DABAE" w14:textId="0787342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26.100,00</w:t>
            </w:r>
          </w:p>
        </w:tc>
        <w:tc>
          <w:tcPr>
            <w:tcW w:w="1276" w:type="dxa"/>
            <w:shd w:val="clear" w:color="auto" w:fill="F2F2F2"/>
          </w:tcPr>
          <w:p w14:paraId="72801916" w14:textId="68E9567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374F49E5" w14:textId="5AA8302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26.100,00</w:t>
            </w:r>
          </w:p>
        </w:tc>
        <w:tc>
          <w:tcPr>
            <w:tcW w:w="993" w:type="dxa"/>
            <w:shd w:val="clear" w:color="auto" w:fill="F2F2F2"/>
          </w:tcPr>
          <w:p w14:paraId="77D2950E" w14:textId="014C6F9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661B2868" w14:textId="77777777" w:rsidTr="003A14AE">
        <w:tc>
          <w:tcPr>
            <w:tcW w:w="5382" w:type="dxa"/>
          </w:tcPr>
          <w:p w14:paraId="3BCF43CF" w14:textId="3AEA1CA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19692808" w14:textId="4259608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26.100,00</w:t>
            </w:r>
          </w:p>
        </w:tc>
        <w:tc>
          <w:tcPr>
            <w:tcW w:w="1276" w:type="dxa"/>
          </w:tcPr>
          <w:p w14:paraId="7231677C" w14:textId="79D9B1B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6C5C032B" w14:textId="2F830DE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26.100,00</w:t>
            </w:r>
          </w:p>
        </w:tc>
        <w:tc>
          <w:tcPr>
            <w:tcW w:w="993" w:type="dxa"/>
          </w:tcPr>
          <w:p w14:paraId="20F28408" w14:textId="51B808F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0CA7A920" w14:textId="77777777" w:rsidTr="003A14AE">
        <w:trPr>
          <w:trHeight w:val="540"/>
        </w:trPr>
        <w:tc>
          <w:tcPr>
            <w:tcW w:w="5382" w:type="dxa"/>
            <w:shd w:val="clear" w:color="auto" w:fill="DAE8F2"/>
            <w:vAlign w:val="center"/>
          </w:tcPr>
          <w:p w14:paraId="116E3EE9" w14:textId="170FE142"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A101827 Prometna preventiva</w:t>
            </w:r>
          </w:p>
        </w:tc>
        <w:tc>
          <w:tcPr>
            <w:tcW w:w="1134" w:type="dxa"/>
            <w:shd w:val="clear" w:color="auto" w:fill="DAE8F2"/>
            <w:vAlign w:val="center"/>
          </w:tcPr>
          <w:p w14:paraId="4D70349B" w14:textId="5741500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8.335,10</w:t>
            </w:r>
          </w:p>
        </w:tc>
        <w:tc>
          <w:tcPr>
            <w:tcW w:w="1276" w:type="dxa"/>
            <w:shd w:val="clear" w:color="auto" w:fill="DAE8F2"/>
            <w:vAlign w:val="center"/>
          </w:tcPr>
          <w:p w14:paraId="649EEE7B" w14:textId="7FA81F7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-8.335,10</w:t>
            </w:r>
          </w:p>
        </w:tc>
        <w:tc>
          <w:tcPr>
            <w:tcW w:w="1275" w:type="dxa"/>
            <w:shd w:val="clear" w:color="auto" w:fill="DAE8F2"/>
            <w:vAlign w:val="center"/>
          </w:tcPr>
          <w:p w14:paraId="402FCC29" w14:textId="6FCB186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993" w:type="dxa"/>
            <w:shd w:val="clear" w:color="auto" w:fill="DAE8F2"/>
            <w:vAlign w:val="center"/>
          </w:tcPr>
          <w:p w14:paraId="04B814D1" w14:textId="5D74060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r>
      <w:tr w:rsidR="003A14AE" w:rsidRPr="006D2BC9" w14:paraId="376D1F6F" w14:textId="77777777" w:rsidTr="003A14AE">
        <w:tc>
          <w:tcPr>
            <w:tcW w:w="5382" w:type="dxa"/>
            <w:shd w:val="clear" w:color="auto" w:fill="CBFFCB"/>
          </w:tcPr>
          <w:p w14:paraId="42D7A10E" w14:textId="705BC3B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654A5EEA" w14:textId="0B70D80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2.500,53</w:t>
            </w:r>
          </w:p>
        </w:tc>
        <w:tc>
          <w:tcPr>
            <w:tcW w:w="1276" w:type="dxa"/>
            <w:shd w:val="clear" w:color="auto" w:fill="CBFFCB"/>
          </w:tcPr>
          <w:p w14:paraId="71282620" w14:textId="031CE24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-2.500,53</w:t>
            </w:r>
          </w:p>
        </w:tc>
        <w:tc>
          <w:tcPr>
            <w:tcW w:w="1275" w:type="dxa"/>
            <w:shd w:val="clear" w:color="auto" w:fill="CBFFCB"/>
          </w:tcPr>
          <w:p w14:paraId="2C4B81C7" w14:textId="0620C3A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67BE7559" w14:textId="31FF016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05BCEEFD" w14:textId="77777777" w:rsidTr="003A14AE">
        <w:tc>
          <w:tcPr>
            <w:tcW w:w="5382" w:type="dxa"/>
            <w:shd w:val="clear" w:color="auto" w:fill="F2F2F2"/>
          </w:tcPr>
          <w:p w14:paraId="6DBCD6E9" w14:textId="3C29146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08D87F5" w14:textId="0F01CCD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2.500,53</w:t>
            </w:r>
          </w:p>
        </w:tc>
        <w:tc>
          <w:tcPr>
            <w:tcW w:w="1276" w:type="dxa"/>
            <w:shd w:val="clear" w:color="auto" w:fill="F2F2F2"/>
          </w:tcPr>
          <w:p w14:paraId="50A57747" w14:textId="531BA71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-2.500,53</w:t>
            </w:r>
          </w:p>
        </w:tc>
        <w:tc>
          <w:tcPr>
            <w:tcW w:w="1275" w:type="dxa"/>
            <w:shd w:val="clear" w:color="auto" w:fill="F2F2F2"/>
          </w:tcPr>
          <w:p w14:paraId="76DDBE40" w14:textId="66E5575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33D8924A" w14:textId="0755BEB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23EBBE11" w14:textId="77777777" w:rsidTr="003A14AE">
        <w:tc>
          <w:tcPr>
            <w:tcW w:w="5382" w:type="dxa"/>
            <w:shd w:val="clear" w:color="auto" w:fill="F2F2F2"/>
          </w:tcPr>
          <w:p w14:paraId="343C7357" w14:textId="25E75EA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E21B2D7" w14:textId="3827FE2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2.500,53</w:t>
            </w:r>
          </w:p>
        </w:tc>
        <w:tc>
          <w:tcPr>
            <w:tcW w:w="1276" w:type="dxa"/>
            <w:shd w:val="clear" w:color="auto" w:fill="F2F2F2"/>
          </w:tcPr>
          <w:p w14:paraId="3DD69A9A" w14:textId="714DAF7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-2.500,53</w:t>
            </w:r>
          </w:p>
        </w:tc>
        <w:tc>
          <w:tcPr>
            <w:tcW w:w="1275" w:type="dxa"/>
            <w:shd w:val="clear" w:color="auto" w:fill="F2F2F2"/>
          </w:tcPr>
          <w:p w14:paraId="6CF5DE22" w14:textId="4C51B39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F57B68A" w14:textId="75635A6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743A8C9D" w14:textId="77777777" w:rsidTr="003A14AE">
        <w:tc>
          <w:tcPr>
            <w:tcW w:w="5382" w:type="dxa"/>
          </w:tcPr>
          <w:p w14:paraId="01C378B1" w14:textId="053156A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42F9C1E4" w14:textId="50D602A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2.500,53</w:t>
            </w:r>
          </w:p>
        </w:tc>
        <w:tc>
          <w:tcPr>
            <w:tcW w:w="1276" w:type="dxa"/>
          </w:tcPr>
          <w:p w14:paraId="02902C63" w14:textId="3D2FE30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-2.500,53</w:t>
            </w:r>
          </w:p>
        </w:tc>
        <w:tc>
          <w:tcPr>
            <w:tcW w:w="1275" w:type="dxa"/>
          </w:tcPr>
          <w:p w14:paraId="7003934D" w14:textId="71249B9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5436D9CC" w14:textId="2472D8B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36DDFA7C" w14:textId="77777777" w:rsidTr="003A14AE">
        <w:tc>
          <w:tcPr>
            <w:tcW w:w="5382" w:type="dxa"/>
            <w:shd w:val="clear" w:color="auto" w:fill="CBFFCB"/>
          </w:tcPr>
          <w:p w14:paraId="5B4A2E13" w14:textId="7CDF30B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47D66F7C" w14:textId="195C321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5.834,57</w:t>
            </w:r>
          </w:p>
        </w:tc>
        <w:tc>
          <w:tcPr>
            <w:tcW w:w="1276" w:type="dxa"/>
            <w:shd w:val="clear" w:color="auto" w:fill="CBFFCB"/>
          </w:tcPr>
          <w:p w14:paraId="087FC70F" w14:textId="00F9BDE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-5.834,57</w:t>
            </w:r>
          </w:p>
        </w:tc>
        <w:tc>
          <w:tcPr>
            <w:tcW w:w="1275" w:type="dxa"/>
            <w:shd w:val="clear" w:color="auto" w:fill="CBFFCB"/>
          </w:tcPr>
          <w:p w14:paraId="29044A37" w14:textId="07F5EBF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249FE990" w14:textId="006AB91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764DE974" w14:textId="77777777" w:rsidTr="003A14AE">
        <w:tc>
          <w:tcPr>
            <w:tcW w:w="5382" w:type="dxa"/>
            <w:shd w:val="clear" w:color="auto" w:fill="F2F2F2"/>
          </w:tcPr>
          <w:p w14:paraId="6C7F346E" w14:textId="2602061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70B3E12" w14:textId="36AFAEF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5.834,57</w:t>
            </w:r>
          </w:p>
        </w:tc>
        <w:tc>
          <w:tcPr>
            <w:tcW w:w="1276" w:type="dxa"/>
            <w:shd w:val="clear" w:color="auto" w:fill="F2F2F2"/>
          </w:tcPr>
          <w:p w14:paraId="355917C6" w14:textId="0CD9009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-5.834,57</w:t>
            </w:r>
          </w:p>
        </w:tc>
        <w:tc>
          <w:tcPr>
            <w:tcW w:w="1275" w:type="dxa"/>
            <w:shd w:val="clear" w:color="auto" w:fill="F2F2F2"/>
          </w:tcPr>
          <w:p w14:paraId="35F1DB99" w14:textId="7BF7A0A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1A82602A" w14:textId="65DB08A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3F8EB33B" w14:textId="77777777" w:rsidTr="003A14AE">
        <w:tc>
          <w:tcPr>
            <w:tcW w:w="5382" w:type="dxa"/>
            <w:shd w:val="clear" w:color="auto" w:fill="F2F2F2"/>
          </w:tcPr>
          <w:p w14:paraId="52BBF6B0" w14:textId="607EA19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FF39E26" w14:textId="75092E4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5.834,57</w:t>
            </w:r>
          </w:p>
        </w:tc>
        <w:tc>
          <w:tcPr>
            <w:tcW w:w="1276" w:type="dxa"/>
            <w:shd w:val="clear" w:color="auto" w:fill="F2F2F2"/>
          </w:tcPr>
          <w:p w14:paraId="1006D3FA" w14:textId="7C4194F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-5.834,57</w:t>
            </w:r>
          </w:p>
        </w:tc>
        <w:tc>
          <w:tcPr>
            <w:tcW w:w="1275" w:type="dxa"/>
            <w:shd w:val="clear" w:color="auto" w:fill="F2F2F2"/>
          </w:tcPr>
          <w:p w14:paraId="70FECBD3" w14:textId="7AFC97A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79DE4BB8" w14:textId="4753C0D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4BC21B8F" w14:textId="77777777" w:rsidTr="003A14AE">
        <w:tc>
          <w:tcPr>
            <w:tcW w:w="5382" w:type="dxa"/>
          </w:tcPr>
          <w:p w14:paraId="0C812FC0" w14:textId="70A82758"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531192BE" w14:textId="7DFA587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5.834,57</w:t>
            </w:r>
          </w:p>
        </w:tc>
        <w:tc>
          <w:tcPr>
            <w:tcW w:w="1276" w:type="dxa"/>
          </w:tcPr>
          <w:p w14:paraId="6437737D" w14:textId="0820FD6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-5.834,57</w:t>
            </w:r>
          </w:p>
        </w:tc>
        <w:tc>
          <w:tcPr>
            <w:tcW w:w="1275" w:type="dxa"/>
          </w:tcPr>
          <w:p w14:paraId="3E5674E7" w14:textId="74A59A4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15CF8A60" w14:textId="101D65E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21DBDC52" w14:textId="77777777" w:rsidTr="003A14AE">
        <w:trPr>
          <w:trHeight w:val="540"/>
        </w:trPr>
        <w:tc>
          <w:tcPr>
            <w:tcW w:w="5382" w:type="dxa"/>
            <w:shd w:val="clear" w:color="auto" w:fill="DAE8F2"/>
            <w:vAlign w:val="center"/>
          </w:tcPr>
          <w:p w14:paraId="7227223E" w14:textId="0A9FF435"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A101825 Izdaci za obrazovanje učenje engleskog jezika</w:t>
            </w:r>
          </w:p>
        </w:tc>
        <w:tc>
          <w:tcPr>
            <w:tcW w:w="1134" w:type="dxa"/>
            <w:shd w:val="clear" w:color="auto" w:fill="DAE8F2"/>
            <w:vAlign w:val="center"/>
          </w:tcPr>
          <w:p w14:paraId="6259949D" w14:textId="3568547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13.500,00</w:t>
            </w:r>
          </w:p>
        </w:tc>
        <w:tc>
          <w:tcPr>
            <w:tcW w:w="1276" w:type="dxa"/>
            <w:shd w:val="clear" w:color="auto" w:fill="DAE8F2"/>
            <w:vAlign w:val="center"/>
          </w:tcPr>
          <w:p w14:paraId="21A7410D" w14:textId="7E7E4B4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2877466C" w14:textId="4E1BA78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13.500,00</w:t>
            </w:r>
          </w:p>
        </w:tc>
        <w:tc>
          <w:tcPr>
            <w:tcW w:w="993" w:type="dxa"/>
            <w:shd w:val="clear" w:color="auto" w:fill="DAE8F2"/>
            <w:vAlign w:val="center"/>
          </w:tcPr>
          <w:p w14:paraId="02D567A4" w14:textId="15F6EF3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296A68B8" w14:textId="77777777" w:rsidTr="003A14AE">
        <w:tc>
          <w:tcPr>
            <w:tcW w:w="5382" w:type="dxa"/>
            <w:shd w:val="clear" w:color="auto" w:fill="CBFFCB"/>
          </w:tcPr>
          <w:p w14:paraId="2C5DFA63" w14:textId="7240155C"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2C5B81CE" w14:textId="1F80654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13.500,00</w:t>
            </w:r>
          </w:p>
        </w:tc>
        <w:tc>
          <w:tcPr>
            <w:tcW w:w="1276" w:type="dxa"/>
            <w:shd w:val="clear" w:color="auto" w:fill="CBFFCB"/>
          </w:tcPr>
          <w:p w14:paraId="4D8F8D82" w14:textId="1BBB36F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17348D9E" w14:textId="7839064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13.500,00</w:t>
            </w:r>
          </w:p>
        </w:tc>
        <w:tc>
          <w:tcPr>
            <w:tcW w:w="993" w:type="dxa"/>
            <w:shd w:val="clear" w:color="auto" w:fill="CBFFCB"/>
          </w:tcPr>
          <w:p w14:paraId="5629B49F" w14:textId="3EB2125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61042194" w14:textId="77777777" w:rsidTr="003A14AE">
        <w:tc>
          <w:tcPr>
            <w:tcW w:w="5382" w:type="dxa"/>
            <w:shd w:val="clear" w:color="auto" w:fill="F2F2F2"/>
          </w:tcPr>
          <w:p w14:paraId="785BF72D" w14:textId="768918F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B267BDF" w14:textId="04905CC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13.500,00</w:t>
            </w:r>
          </w:p>
        </w:tc>
        <w:tc>
          <w:tcPr>
            <w:tcW w:w="1276" w:type="dxa"/>
            <w:shd w:val="clear" w:color="auto" w:fill="F2F2F2"/>
          </w:tcPr>
          <w:p w14:paraId="0E6B040A" w14:textId="31451BF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3A86A802" w14:textId="434F618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13.500,00</w:t>
            </w:r>
          </w:p>
        </w:tc>
        <w:tc>
          <w:tcPr>
            <w:tcW w:w="993" w:type="dxa"/>
            <w:shd w:val="clear" w:color="auto" w:fill="F2F2F2"/>
          </w:tcPr>
          <w:p w14:paraId="5AE82D4A" w14:textId="575D166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63C3E2C1" w14:textId="77777777" w:rsidTr="003A14AE">
        <w:tc>
          <w:tcPr>
            <w:tcW w:w="5382" w:type="dxa"/>
            <w:shd w:val="clear" w:color="auto" w:fill="F2F2F2"/>
          </w:tcPr>
          <w:p w14:paraId="253E4E01" w14:textId="6CDEF53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62433814" w14:textId="4072C09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13.500,00</w:t>
            </w:r>
          </w:p>
        </w:tc>
        <w:tc>
          <w:tcPr>
            <w:tcW w:w="1276" w:type="dxa"/>
            <w:shd w:val="clear" w:color="auto" w:fill="F2F2F2"/>
          </w:tcPr>
          <w:p w14:paraId="47CB4E8D" w14:textId="0D53008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5D9157A7" w14:textId="4448F4B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13.500,00</w:t>
            </w:r>
          </w:p>
        </w:tc>
        <w:tc>
          <w:tcPr>
            <w:tcW w:w="993" w:type="dxa"/>
            <w:shd w:val="clear" w:color="auto" w:fill="F2F2F2"/>
          </w:tcPr>
          <w:p w14:paraId="2BDC991B" w14:textId="3DE0117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5DB66C31" w14:textId="77777777" w:rsidTr="003A14AE">
        <w:tc>
          <w:tcPr>
            <w:tcW w:w="5382" w:type="dxa"/>
          </w:tcPr>
          <w:p w14:paraId="03C44691" w14:textId="3A616E0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1BD3D749" w14:textId="46C65D9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276" w:type="dxa"/>
          </w:tcPr>
          <w:p w14:paraId="28F6BE3F" w14:textId="4301C81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1CED4F9B" w14:textId="366610D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993" w:type="dxa"/>
          </w:tcPr>
          <w:p w14:paraId="5713A32E" w14:textId="04A0027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306B1BF5" w14:textId="77777777" w:rsidTr="003A14AE">
        <w:trPr>
          <w:trHeight w:val="540"/>
        </w:trPr>
        <w:tc>
          <w:tcPr>
            <w:tcW w:w="5382" w:type="dxa"/>
            <w:shd w:val="clear" w:color="auto" w:fill="17365D"/>
            <w:vAlign w:val="center"/>
          </w:tcPr>
          <w:p w14:paraId="78346EA3" w14:textId="181C63F7"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1018 Javne potrebe u športu i rekreaciji</w:t>
            </w:r>
          </w:p>
        </w:tc>
        <w:tc>
          <w:tcPr>
            <w:tcW w:w="1134" w:type="dxa"/>
            <w:shd w:val="clear" w:color="auto" w:fill="17365D"/>
            <w:vAlign w:val="center"/>
          </w:tcPr>
          <w:p w14:paraId="0E855EB3" w14:textId="1433CC08"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55.854,63</w:t>
            </w:r>
          </w:p>
        </w:tc>
        <w:tc>
          <w:tcPr>
            <w:tcW w:w="1276" w:type="dxa"/>
            <w:shd w:val="clear" w:color="auto" w:fill="17365D"/>
            <w:vAlign w:val="center"/>
          </w:tcPr>
          <w:p w14:paraId="2D8EB9B1" w14:textId="22270575"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5.871,10</w:t>
            </w:r>
          </w:p>
        </w:tc>
        <w:tc>
          <w:tcPr>
            <w:tcW w:w="1275" w:type="dxa"/>
            <w:shd w:val="clear" w:color="auto" w:fill="17365D"/>
            <w:vAlign w:val="center"/>
          </w:tcPr>
          <w:p w14:paraId="57768BC6" w14:textId="4E0915F8"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61.725,73</w:t>
            </w:r>
          </w:p>
        </w:tc>
        <w:tc>
          <w:tcPr>
            <w:tcW w:w="993" w:type="dxa"/>
            <w:shd w:val="clear" w:color="auto" w:fill="17365D"/>
            <w:vAlign w:val="center"/>
          </w:tcPr>
          <w:p w14:paraId="79DD07EA" w14:textId="4D9CBB56"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110,51%</w:t>
            </w:r>
          </w:p>
        </w:tc>
      </w:tr>
      <w:tr w:rsidR="003A14AE" w:rsidRPr="006D2BC9" w14:paraId="12391477" w14:textId="77777777" w:rsidTr="003A14AE">
        <w:trPr>
          <w:trHeight w:val="540"/>
        </w:trPr>
        <w:tc>
          <w:tcPr>
            <w:tcW w:w="5382" w:type="dxa"/>
            <w:shd w:val="clear" w:color="auto" w:fill="DAE8F2"/>
            <w:vAlign w:val="center"/>
          </w:tcPr>
          <w:p w14:paraId="7BCABE38" w14:textId="32D2CE81"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A101820 Tekuće i kapitalne potpore športskim udrugama</w:t>
            </w:r>
          </w:p>
        </w:tc>
        <w:tc>
          <w:tcPr>
            <w:tcW w:w="1134" w:type="dxa"/>
            <w:shd w:val="clear" w:color="auto" w:fill="DAE8F2"/>
            <w:vAlign w:val="center"/>
          </w:tcPr>
          <w:p w14:paraId="2BF063A7" w14:textId="5C490A5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54.354,63</w:t>
            </w:r>
          </w:p>
        </w:tc>
        <w:tc>
          <w:tcPr>
            <w:tcW w:w="1276" w:type="dxa"/>
            <w:shd w:val="clear" w:color="auto" w:fill="DAE8F2"/>
            <w:vAlign w:val="center"/>
          </w:tcPr>
          <w:p w14:paraId="402BDA81" w14:textId="791DD55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4.371,10</w:t>
            </w:r>
          </w:p>
        </w:tc>
        <w:tc>
          <w:tcPr>
            <w:tcW w:w="1275" w:type="dxa"/>
            <w:shd w:val="clear" w:color="auto" w:fill="DAE8F2"/>
            <w:vAlign w:val="center"/>
          </w:tcPr>
          <w:p w14:paraId="6D6A62B9" w14:textId="088F280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58.725,73</w:t>
            </w:r>
          </w:p>
        </w:tc>
        <w:tc>
          <w:tcPr>
            <w:tcW w:w="993" w:type="dxa"/>
            <w:shd w:val="clear" w:color="auto" w:fill="DAE8F2"/>
            <w:vAlign w:val="center"/>
          </w:tcPr>
          <w:p w14:paraId="255A4793" w14:textId="76FE725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108,04%</w:t>
            </w:r>
          </w:p>
        </w:tc>
      </w:tr>
      <w:tr w:rsidR="003A14AE" w:rsidRPr="006D2BC9" w14:paraId="1AFD6588" w14:textId="77777777" w:rsidTr="003A14AE">
        <w:tc>
          <w:tcPr>
            <w:tcW w:w="5382" w:type="dxa"/>
            <w:shd w:val="clear" w:color="auto" w:fill="CBFFCB"/>
          </w:tcPr>
          <w:p w14:paraId="780DF7B2" w14:textId="062CD56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4AE46A90" w14:textId="0103460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37D8FCBE" w14:textId="75A164A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50.354,63</w:t>
            </w:r>
          </w:p>
        </w:tc>
        <w:tc>
          <w:tcPr>
            <w:tcW w:w="1275" w:type="dxa"/>
            <w:shd w:val="clear" w:color="auto" w:fill="CBFFCB"/>
          </w:tcPr>
          <w:p w14:paraId="1A64C41E" w14:textId="4BA082F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50.354,63</w:t>
            </w:r>
          </w:p>
        </w:tc>
        <w:tc>
          <w:tcPr>
            <w:tcW w:w="993" w:type="dxa"/>
            <w:shd w:val="clear" w:color="auto" w:fill="CBFFCB"/>
          </w:tcPr>
          <w:p w14:paraId="26C46421"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0E6C4008" w14:textId="77777777" w:rsidTr="003A14AE">
        <w:tc>
          <w:tcPr>
            <w:tcW w:w="5382" w:type="dxa"/>
            <w:shd w:val="clear" w:color="auto" w:fill="F2F2F2"/>
          </w:tcPr>
          <w:p w14:paraId="291B5649" w14:textId="69E12CE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18C9F2DB" w14:textId="7E84640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16768837" w14:textId="37FE064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50.354,63</w:t>
            </w:r>
          </w:p>
        </w:tc>
        <w:tc>
          <w:tcPr>
            <w:tcW w:w="1275" w:type="dxa"/>
            <w:shd w:val="clear" w:color="auto" w:fill="F2F2F2"/>
          </w:tcPr>
          <w:p w14:paraId="5C54527D" w14:textId="2744CD2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50.354,63</w:t>
            </w:r>
          </w:p>
        </w:tc>
        <w:tc>
          <w:tcPr>
            <w:tcW w:w="993" w:type="dxa"/>
            <w:shd w:val="clear" w:color="auto" w:fill="F2F2F2"/>
          </w:tcPr>
          <w:p w14:paraId="29ED5B34"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7351AF98" w14:textId="77777777" w:rsidTr="003A14AE">
        <w:tc>
          <w:tcPr>
            <w:tcW w:w="5382" w:type="dxa"/>
            <w:shd w:val="clear" w:color="auto" w:fill="F2F2F2"/>
          </w:tcPr>
          <w:p w14:paraId="2C0E4EA5" w14:textId="1FCA60F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3BEBC7FD" w14:textId="31F5C7C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5F641527" w14:textId="3CFF03E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50.354,63</w:t>
            </w:r>
          </w:p>
        </w:tc>
        <w:tc>
          <w:tcPr>
            <w:tcW w:w="1275" w:type="dxa"/>
            <w:shd w:val="clear" w:color="auto" w:fill="F2F2F2"/>
          </w:tcPr>
          <w:p w14:paraId="1D8C7268" w14:textId="1E45752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50.354,63</w:t>
            </w:r>
          </w:p>
        </w:tc>
        <w:tc>
          <w:tcPr>
            <w:tcW w:w="993" w:type="dxa"/>
            <w:shd w:val="clear" w:color="auto" w:fill="F2F2F2"/>
          </w:tcPr>
          <w:p w14:paraId="300DAF36" w14:textId="77777777" w:rsidR="003A14AE" w:rsidRPr="006D2BC9" w:rsidRDefault="003A14AE" w:rsidP="006D2BC9">
            <w:pPr>
              <w:spacing w:after="0"/>
              <w:jc w:val="right"/>
              <w:rPr>
                <w:rFonts w:ascii="Times New Roman" w:hAnsi="Times New Roman" w:cs="Times New Roman"/>
                <w:sz w:val="18"/>
                <w:szCs w:val="18"/>
              </w:rPr>
            </w:pPr>
          </w:p>
        </w:tc>
      </w:tr>
      <w:tr w:rsidR="003A14AE" w14:paraId="44E25F25" w14:textId="77777777" w:rsidTr="003A14AE">
        <w:tc>
          <w:tcPr>
            <w:tcW w:w="5382" w:type="dxa"/>
          </w:tcPr>
          <w:p w14:paraId="7F5A5E05" w14:textId="3B68DE9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48D5EC50" w14:textId="4131148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51D794B3" w14:textId="12ECB98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50.354,63</w:t>
            </w:r>
          </w:p>
        </w:tc>
        <w:tc>
          <w:tcPr>
            <w:tcW w:w="1275" w:type="dxa"/>
          </w:tcPr>
          <w:p w14:paraId="5670767C" w14:textId="1E959AD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50.354,63</w:t>
            </w:r>
          </w:p>
        </w:tc>
        <w:tc>
          <w:tcPr>
            <w:tcW w:w="993" w:type="dxa"/>
          </w:tcPr>
          <w:p w14:paraId="337E5C9F" w14:textId="77777777" w:rsidR="003A14AE" w:rsidRDefault="003A14AE" w:rsidP="006D2BC9">
            <w:pPr>
              <w:spacing w:after="0"/>
              <w:jc w:val="right"/>
              <w:rPr>
                <w:rFonts w:ascii="Times New Roman" w:hAnsi="Times New Roman" w:cs="Times New Roman"/>
                <w:sz w:val="18"/>
                <w:szCs w:val="18"/>
              </w:rPr>
            </w:pPr>
          </w:p>
        </w:tc>
      </w:tr>
      <w:tr w:rsidR="003A14AE" w:rsidRPr="006D2BC9" w14:paraId="6A8C78BF" w14:textId="77777777" w:rsidTr="003A14AE">
        <w:tc>
          <w:tcPr>
            <w:tcW w:w="5382" w:type="dxa"/>
            <w:shd w:val="clear" w:color="auto" w:fill="CBFFCB"/>
          </w:tcPr>
          <w:p w14:paraId="77AAC5E3" w14:textId="2A01387D"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6D76907F" w14:textId="0BE0EBF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54.354,63</w:t>
            </w:r>
          </w:p>
        </w:tc>
        <w:tc>
          <w:tcPr>
            <w:tcW w:w="1276" w:type="dxa"/>
            <w:shd w:val="clear" w:color="auto" w:fill="CBFFCB"/>
          </w:tcPr>
          <w:p w14:paraId="78923BDD" w14:textId="4EC9A41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-45.983,53</w:t>
            </w:r>
          </w:p>
        </w:tc>
        <w:tc>
          <w:tcPr>
            <w:tcW w:w="1275" w:type="dxa"/>
            <w:shd w:val="clear" w:color="auto" w:fill="CBFFCB"/>
          </w:tcPr>
          <w:p w14:paraId="1D0F8480" w14:textId="28AA0BF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8.371,10</w:t>
            </w:r>
          </w:p>
        </w:tc>
        <w:tc>
          <w:tcPr>
            <w:tcW w:w="993" w:type="dxa"/>
            <w:shd w:val="clear" w:color="auto" w:fill="CBFFCB"/>
          </w:tcPr>
          <w:p w14:paraId="775AD5AC" w14:textId="1E9A8A6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15,40%</w:t>
            </w:r>
          </w:p>
        </w:tc>
      </w:tr>
      <w:tr w:rsidR="003A14AE" w:rsidRPr="006D2BC9" w14:paraId="28FAF15A" w14:textId="77777777" w:rsidTr="003A14AE">
        <w:tc>
          <w:tcPr>
            <w:tcW w:w="5382" w:type="dxa"/>
            <w:shd w:val="clear" w:color="auto" w:fill="F2F2F2"/>
          </w:tcPr>
          <w:p w14:paraId="40AF70FB" w14:textId="3E09D93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58E3736" w14:textId="1ADE224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54.354,63</w:t>
            </w:r>
          </w:p>
        </w:tc>
        <w:tc>
          <w:tcPr>
            <w:tcW w:w="1276" w:type="dxa"/>
            <w:shd w:val="clear" w:color="auto" w:fill="F2F2F2"/>
          </w:tcPr>
          <w:p w14:paraId="5BE8C6EA" w14:textId="56D6438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-45.983,53</w:t>
            </w:r>
          </w:p>
        </w:tc>
        <w:tc>
          <w:tcPr>
            <w:tcW w:w="1275" w:type="dxa"/>
            <w:shd w:val="clear" w:color="auto" w:fill="F2F2F2"/>
          </w:tcPr>
          <w:p w14:paraId="0C23F6F9" w14:textId="74E9794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8.371,10</w:t>
            </w:r>
          </w:p>
        </w:tc>
        <w:tc>
          <w:tcPr>
            <w:tcW w:w="993" w:type="dxa"/>
            <w:shd w:val="clear" w:color="auto" w:fill="F2F2F2"/>
          </w:tcPr>
          <w:p w14:paraId="5AC65A83" w14:textId="3BDF17A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15,40%</w:t>
            </w:r>
          </w:p>
        </w:tc>
      </w:tr>
      <w:tr w:rsidR="003A14AE" w:rsidRPr="006D2BC9" w14:paraId="5612A11D" w14:textId="77777777" w:rsidTr="003A14AE">
        <w:tc>
          <w:tcPr>
            <w:tcW w:w="5382" w:type="dxa"/>
            <w:shd w:val="clear" w:color="auto" w:fill="F2F2F2"/>
          </w:tcPr>
          <w:p w14:paraId="4B79BB86" w14:textId="23BBAEB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181BD80D" w14:textId="7229E8B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54.354,63</w:t>
            </w:r>
          </w:p>
        </w:tc>
        <w:tc>
          <w:tcPr>
            <w:tcW w:w="1276" w:type="dxa"/>
            <w:shd w:val="clear" w:color="auto" w:fill="F2F2F2"/>
          </w:tcPr>
          <w:p w14:paraId="7F3C326D" w14:textId="4CD1663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-45.983,53</w:t>
            </w:r>
          </w:p>
        </w:tc>
        <w:tc>
          <w:tcPr>
            <w:tcW w:w="1275" w:type="dxa"/>
            <w:shd w:val="clear" w:color="auto" w:fill="F2F2F2"/>
          </w:tcPr>
          <w:p w14:paraId="43677948" w14:textId="184BD6A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8.371,10</w:t>
            </w:r>
          </w:p>
        </w:tc>
        <w:tc>
          <w:tcPr>
            <w:tcW w:w="993" w:type="dxa"/>
            <w:shd w:val="clear" w:color="auto" w:fill="F2F2F2"/>
          </w:tcPr>
          <w:p w14:paraId="73A49865" w14:textId="307689C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15,40%</w:t>
            </w:r>
          </w:p>
        </w:tc>
      </w:tr>
      <w:tr w:rsidR="003A14AE" w14:paraId="7C72DBA7" w14:textId="77777777" w:rsidTr="003A14AE">
        <w:tc>
          <w:tcPr>
            <w:tcW w:w="5382" w:type="dxa"/>
          </w:tcPr>
          <w:p w14:paraId="4CEB8EF5" w14:textId="5D61807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03D83CBA" w14:textId="008942C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54.354,63</w:t>
            </w:r>
          </w:p>
        </w:tc>
        <w:tc>
          <w:tcPr>
            <w:tcW w:w="1276" w:type="dxa"/>
          </w:tcPr>
          <w:p w14:paraId="199E5861" w14:textId="2CD26F1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-45.983,53</w:t>
            </w:r>
          </w:p>
        </w:tc>
        <w:tc>
          <w:tcPr>
            <w:tcW w:w="1275" w:type="dxa"/>
          </w:tcPr>
          <w:p w14:paraId="6AB14C8A" w14:textId="1FFD30D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8.371,10</w:t>
            </w:r>
          </w:p>
        </w:tc>
        <w:tc>
          <w:tcPr>
            <w:tcW w:w="993" w:type="dxa"/>
          </w:tcPr>
          <w:p w14:paraId="2ED23907" w14:textId="4F4822E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15,40%</w:t>
            </w:r>
          </w:p>
        </w:tc>
      </w:tr>
      <w:tr w:rsidR="003A14AE" w:rsidRPr="006D2BC9" w14:paraId="5FED70F5" w14:textId="77777777" w:rsidTr="003A14AE">
        <w:trPr>
          <w:trHeight w:val="540"/>
        </w:trPr>
        <w:tc>
          <w:tcPr>
            <w:tcW w:w="5382" w:type="dxa"/>
            <w:shd w:val="clear" w:color="auto" w:fill="DAE8F2"/>
            <w:vAlign w:val="center"/>
          </w:tcPr>
          <w:p w14:paraId="00296B01" w14:textId="33134FD4"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A101824 Naknada za rad teniskog trenera</w:t>
            </w:r>
          </w:p>
        </w:tc>
        <w:tc>
          <w:tcPr>
            <w:tcW w:w="1134" w:type="dxa"/>
            <w:shd w:val="clear" w:color="auto" w:fill="DAE8F2"/>
            <w:vAlign w:val="center"/>
          </w:tcPr>
          <w:p w14:paraId="4FFAA655" w14:textId="06EA564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1.500,00</w:t>
            </w:r>
          </w:p>
        </w:tc>
        <w:tc>
          <w:tcPr>
            <w:tcW w:w="1276" w:type="dxa"/>
            <w:shd w:val="clear" w:color="auto" w:fill="DAE8F2"/>
            <w:vAlign w:val="center"/>
          </w:tcPr>
          <w:p w14:paraId="5DCBE1B9" w14:textId="66FCA89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1.500,00</w:t>
            </w:r>
          </w:p>
        </w:tc>
        <w:tc>
          <w:tcPr>
            <w:tcW w:w="1275" w:type="dxa"/>
            <w:shd w:val="clear" w:color="auto" w:fill="DAE8F2"/>
            <w:vAlign w:val="center"/>
          </w:tcPr>
          <w:p w14:paraId="719F4C12" w14:textId="05DCE86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3.000,00</w:t>
            </w:r>
          </w:p>
        </w:tc>
        <w:tc>
          <w:tcPr>
            <w:tcW w:w="993" w:type="dxa"/>
            <w:shd w:val="clear" w:color="auto" w:fill="DAE8F2"/>
            <w:vAlign w:val="center"/>
          </w:tcPr>
          <w:p w14:paraId="073654E4" w14:textId="06CB68D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200,00%</w:t>
            </w:r>
          </w:p>
        </w:tc>
      </w:tr>
      <w:tr w:rsidR="003A14AE" w:rsidRPr="006D2BC9" w14:paraId="2E4A57C0" w14:textId="77777777" w:rsidTr="003A14AE">
        <w:tc>
          <w:tcPr>
            <w:tcW w:w="5382" w:type="dxa"/>
            <w:shd w:val="clear" w:color="auto" w:fill="CBFFCB"/>
          </w:tcPr>
          <w:p w14:paraId="4E4F4206" w14:textId="75153BEF"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51A4B6B9" w14:textId="4AA9423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1.500,00</w:t>
            </w:r>
          </w:p>
        </w:tc>
        <w:tc>
          <w:tcPr>
            <w:tcW w:w="1276" w:type="dxa"/>
            <w:shd w:val="clear" w:color="auto" w:fill="CBFFCB"/>
          </w:tcPr>
          <w:p w14:paraId="3702A92E" w14:textId="5A5D7A7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1.500,00</w:t>
            </w:r>
          </w:p>
        </w:tc>
        <w:tc>
          <w:tcPr>
            <w:tcW w:w="1275" w:type="dxa"/>
            <w:shd w:val="clear" w:color="auto" w:fill="CBFFCB"/>
          </w:tcPr>
          <w:p w14:paraId="7C21189B" w14:textId="4F2FFC3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w:t>
            </w:r>
          </w:p>
        </w:tc>
        <w:tc>
          <w:tcPr>
            <w:tcW w:w="993" w:type="dxa"/>
            <w:shd w:val="clear" w:color="auto" w:fill="CBFFCB"/>
          </w:tcPr>
          <w:p w14:paraId="1CB9FCC7" w14:textId="7EEB099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w:t>
            </w:r>
          </w:p>
        </w:tc>
      </w:tr>
      <w:tr w:rsidR="003A14AE" w:rsidRPr="006D2BC9" w14:paraId="06326A46" w14:textId="77777777" w:rsidTr="003A14AE">
        <w:tc>
          <w:tcPr>
            <w:tcW w:w="5382" w:type="dxa"/>
            <w:shd w:val="clear" w:color="auto" w:fill="F2F2F2"/>
          </w:tcPr>
          <w:p w14:paraId="19CE47E3" w14:textId="5723ACF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19A89F91" w14:textId="0EB02A2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6" w:type="dxa"/>
            <w:shd w:val="clear" w:color="auto" w:fill="F2F2F2"/>
          </w:tcPr>
          <w:p w14:paraId="74FE37D1" w14:textId="174E9FA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5" w:type="dxa"/>
            <w:shd w:val="clear" w:color="auto" w:fill="F2F2F2"/>
          </w:tcPr>
          <w:p w14:paraId="57B04B54" w14:textId="3E503A1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w:t>
            </w:r>
          </w:p>
        </w:tc>
        <w:tc>
          <w:tcPr>
            <w:tcW w:w="993" w:type="dxa"/>
            <w:shd w:val="clear" w:color="auto" w:fill="F2F2F2"/>
          </w:tcPr>
          <w:p w14:paraId="2146BFD7" w14:textId="26D23FF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w:t>
            </w:r>
          </w:p>
        </w:tc>
      </w:tr>
      <w:tr w:rsidR="003A14AE" w:rsidRPr="006D2BC9" w14:paraId="4E783EC9" w14:textId="77777777" w:rsidTr="003A14AE">
        <w:tc>
          <w:tcPr>
            <w:tcW w:w="5382" w:type="dxa"/>
            <w:shd w:val="clear" w:color="auto" w:fill="F2F2F2"/>
          </w:tcPr>
          <w:p w14:paraId="197B1157" w14:textId="760D8AD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2154F506" w14:textId="00947AE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6" w:type="dxa"/>
            <w:shd w:val="clear" w:color="auto" w:fill="F2F2F2"/>
          </w:tcPr>
          <w:p w14:paraId="5348A66B" w14:textId="5B3BC24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5" w:type="dxa"/>
            <w:shd w:val="clear" w:color="auto" w:fill="F2F2F2"/>
          </w:tcPr>
          <w:p w14:paraId="25253C67" w14:textId="1E98761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w:t>
            </w:r>
          </w:p>
        </w:tc>
        <w:tc>
          <w:tcPr>
            <w:tcW w:w="993" w:type="dxa"/>
            <w:shd w:val="clear" w:color="auto" w:fill="F2F2F2"/>
          </w:tcPr>
          <w:p w14:paraId="208AF39E" w14:textId="59F6DE9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w:t>
            </w:r>
          </w:p>
        </w:tc>
      </w:tr>
      <w:tr w:rsidR="003A14AE" w14:paraId="651BAE4A" w14:textId="77777777" w:rsidTr="003A14AE">
        <w:tc>
          <w:tcPr>
            <w:tcW w:w="5382" w:type="dxa"/>
          </w:tcPr>
          <w:p w14:paraId="437661F8" w14:textId="71FA47E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2F992DC1" w14:textId="29A5D69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6" w:type="dxa"/>
          </w:tcPr>
          <w:p w14:paraId="227D039B" w14:textId="5A263EF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5" w:type="dxa"/>
          </w:tcPr>
          <w:p w14:paraId="31001785" w14:textId="084B4B7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93" w:type="dxa"/>
          </w:tcPr>
          <w:p w14:paraId="6B93045C" w14:textId="4B9B397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3A14AE" w:rsidRPr="006D2BC9" w14:paraId="21551C19" w14:textId="77777777" w:rsidTr="003A14AE">
        <w:trPr>
          <w:trHeight w:val="540"/>
        </w:trPr>
        <w:tc>
          <w:tcPr>
            <w:tcW w:w="5382" w:type="dxa"/>
            <w:shd w:val="clear" w:color="auto" w:fill="17365D"/>
            <w:vAlign w:val="center"/>
          </w:tcPr>
          <w:p w14:paraId="3FB6CB86" w14:textId="59239C75"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1020 Donacije ostalim udrugama građana</w:t>
            </w:r>
          </w:p>
        </w:tc>
        <w:tc>
          <w:tcPr>
            <w:tcW w:w="1134" w:type="dxa"/>
            <w:shd w:val="clear" w:color="auto" w:fill="17365D"/>
            <w:vAlign w:val="center"/>
          </w:tcPr>
          <w:p w14:paraId="62AAB65C" w14:textId="4636293E"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20.691,99</w:t>
            </w:r>
          </w:p>
        </w:tc>
        <w:tc>
          <w:tcPr>
            <w:tcW w:w="1276" w:type="dxa"/>
            <w:shd w:val="clear" w:color="auto" w:fill="17365D"/>
            <w:vAlign w:val="center"/>
          </w:tcPr>
          <w:p w14:paraId="4A22C9BA" w14:textId="26D90937"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0,00</w:t>
            </w:r>
          </w:p>
        </w:tc>
        <w:tc>
          <w:tcPr>
            <w:tcW w:w="1275" w:type="dxa"/>
            <w:shd w:val="clear" w:color="auto" w:fill="17365D"/>
            <w:vAlign w:val="center"/>
          </w:tcPr>
          <w:p w14:paraId="33A1CA66" w14:textId="6F4346B7"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20.691,99</w:t>
            </w:r>
          </w:p>
        </w:tc>
        <w:tc>
          <w:tcPr>
            <w:tcW w:w="993" w:type="dxa"/>
            <w:shd w:val="clear" w:color="auto" w:fill="17365D"/>
            <w:vAlign w:val="center"/>
          </w:tcPr>
          <w:p w14:paraId="60DE7F1F" w14:textId="02FCBC1E"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100,00%</w:t>
            </w:r>
          </w:p>
        </w:tc>
      </w:tr>
      <w:tr w:rsidR="003A14AE" w:rsidRPr="006D2BC9" w14:paraId="562147B4" w14:textId="77777777" w:rsidTr="003A14AE">
        <w:trPr>
          <w:trHeight w:val="540"/>
        </w:trPr>
        <w:tc>
          <w:tcPr>
            <w:tcW w:w="5382" w:type="dxa"/>
            <w:shd w:val="clear" w:color="auto" w:fill="DAE8F2"/>
            <w:vAlign w:val="center"/>
          </w:tcPr>
          <w:p w14:paraId="4BA58C92" w14:textId="55C8A75F"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A102021 TINTL - LAG</w:t>
            </w:r>
          </w:p>
        </w:tc>
        <w:tc>
          <w:tcPr>
            <w:tcW w:w="1134" w:type="dxa"/>
            <w:shd w:val="clear" w:color="auto" w:fill="DAE8F2"/>
            <w:vAlign w:val="center"/>
          </w:tcPr>
          <w:p w14:paraId="290EA02C" w14:textId="0DC9BF5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20.028,38</w:t>
            </w:r>
          </w:p>
        </w:tc>
        <w:tc>
          <w:tcPr>
            <w:tcW w:w="1276" w:type="dxa"/>
            <w:shd w:val="clear" w:color="auto" w:fill="DAE8F2"/>
            <w:vAlign w:val="center"/>
          </w:tcPr>
          <w:p w14:paraId="31237760" w14:textId="0FBDCED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38A76AFA" w14:textId="7FB5A37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20.028,38</w:t>
            </w:r>
          </w:p>
        </w:tc>
        <w:tc>
          <w:tcPr>
            <w:tcW w:w="993" w:type="dxa"/>
            <w:shd w:val="clear" w:color="auto" w:fill="DAE8F2"/>
            <w:vAlign w:val="center"/>
          </w:tcPr>
          <w:p w14:paraId="09BFCF24" w14:textId="764DDCE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0A4F2958" w14:textId="77777777" w:rsidTr="003A14AE">
        <w:tc>
          <w:tcPr>
            <w:tcW w:w="5382" w:type="dxa"/>
            <w:shd w:val="clear" w:color="auto" w:fill="CBFFCB"/>
          </w:tcPr>
          <w:p w14:paraId="4B6CA6B8" w14:textId="19F1C274"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43 Prihodi od ostalih koncesija</w:t>
            </w:r>
          </w:p>
        </w:tc>
        <w:tc>
          <w:tcPr>
            <w:tcW w:w="1134" w:type="dxa"/>
            <w:shd w:val="clear" w:color="auto" w:fill="CBFFCB"/>
          </w:tcPr>
          <w:p w14:paraId="2244CCBE" w14:textId="6ABD996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w:t>
            </w:r>
          </w:p>
        </w:tc>
        <w:tc>
          <w:tcPr>
            <w:tcW w:w="1276" w:type="dxa"/>
            <w:shd w:val="clear" w:color="auto" w:fill="CBFFCB"/>
          </w:tcPr>
          <w:p w14:paraId="446F5E14" w14:textId="06B4012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F7902EC" w14:textId="429C259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w:t>
            </w:r>
          </w:p>
        </w:tc>
        <w:tc>
          <w:tcPr>
            <w:tcW w:w="993" w:type="dxa"/>
            <w:shd w:val="clear" w:color="auto" w:fill="CBFFCB"/>
          </w:tcPr>
          <w:p w14:paraId="607219E2" w14:textId="7B5B843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35F7EAB7" w14:textId="77777777" w:rsidTr="003A14AE">
        <w:tc>
          <w:tcPr>
            <w:tcW w:w="5382" w:type="dxa"/>
            <w:shd w:val="clear" w:color="auto" w:fill="F2F2F2"/>
          </w:tcPr>
          <w:p w14:paraId="25DCC552" w14:textId="02F439D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18AA425" w14:textId="6E5C7C6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w:t>
            </w:r>
          </w:p>
        </w:tc>
        <w:tc>
          <w:tcPr>
            <w:tcW w:w="1276" w:type="dxa"/>
            <w:shd w:val="clear" w:color="auto" w:fill="F2F2F2"/>
          </w:tcPr>
          <w:p w14:paraId="5EC7F29C" w14:textId="6D1E0A5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37B33C57" w14:textId="3480552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w:t>
            </w:r>
          </w:p>
        </w:tc>
        <w:tc>
          <w:tcPr>
            <w:tcW w:w="993" w:type="dxa"/>
            <w:shd w:val="clear" w:color="auto" w:fill="F2F2F2"/>
          </w:tcPr>
          <w:p w14:paraId="721E9E22" w14:textId="3A4F51A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0A119F06" w14:textId="77777777" w:rsidTr="003A14AE">
        <w:tc>
          <w:tcPr>
            <w:tcW w:w="5382" w:type="dxa"/>
            <w:shd w:val="clear" w:color="auto" w:fill="F2F2F2"/>
          </w:tcPr>
          <w:p w14:paraId="566FD59F" w14:textId="610E56D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1B6328FA" w14:textId="7E2648B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w:t>
            </w:r>
          </w:p>
        </w:tc>
        <w:tc>
          <w:tcPr>
            <w:tcW w:w="1276" w:type="dxa"/>
            <w:shd w:val="clear" w:color="auto" w:fill="F2F2F2"/>
          </w:tcPr>
          <w:p w14:paraId="4627CE18" w14:textId="1DC178F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001A4F4E" w14:textId="224B655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w:t>
            </w:r>
          </w:p>
        </w:tc>
        <w:tc>
          <w:tcPr>
            <w:tcW w:w="993" w:type="dxa"/>
            <w:shd w:val="clear" w:color="auto" w:fill="F2F2F2"/>
          </w:tcPr>
          <w:p w14:paraId="0C611BFC" w14:textId="417B95D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581C7213" w14:textId="77777777" w:rsidTr="003A14AE">
        <w:tc>
          <w:tcPr>
            <w:tcW w:w="5382" w:type="dxa"/>
          </w:tcPr>
          <w:p w14:paraId="690C5E4B" w14:textId="5651238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1A8A5E48" w14:textId="01CE0AE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494FAD5F" w14:textId="5886081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10BAFEB7" w14:textId="28F1BDC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93" w:type="dxa"/>
          </w:tcPr>
          <w:p w14:paraId="70CA66DA" w14:textId="5D09DD6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1938E7C5" w14:textId="77777777" w:rsidTr="003A14AE">
        <w:tc>
          <w:tcPr>
            <w:tcW w:w="5382" w:type="dxa"/>
            <w:shd w:val="clear" w:color="auto" w:fill="CBFFCB"/>
          </w:tcPr>
          <w:p w14:paraId="23353C14" w14:textId="3720221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4C4E8DE0" w14:textId="66C8CF0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18.028,38</w:t>
            </w:r>
          </w:p>
        </w:tc>
        <w:tc>
          <w:tcPr>
            <w:tcW w:w="1276" w:type="dxa"/>
            <w:shd w:val="clear" w:color="auto" w:fill="CBFFCB"/>
          </w:tcPr>
          <w:p w14:paraId="7CA5B691" w14:textId="40BB375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C59E3F7" w14:textId="6947628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18.028,38</w:t>
            </w:r>
          </w:p>
        </w:tc>
        <w:tc>
          <w:tcPr>
            <w:tcW w:w="993" w:type="dxa"/>
            <w:shd w:val="clear" w:color="auto" w:fill="CBFFCB"/>
          </w:tcPr>
          <w:p w14:paraId="1F8B6E59" w14:textId="729C491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4F2CCE8F" w14:textId="77777777" w:rsidTr="003A14AE">
        <w:tc>
          <w:tcPr>
            <w:tcW w:w="5382" w:type="dxa"/>
            <w:shd w:val="clear" w:color="auto" w:fill="F2F2F2"/>
          </w:tcPr>
          <w:p w14:paraId="3DDF12FE" w14:textId="04FD25A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1E86F8B" w14:textId="7E9A727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18.028,38</w:t>
            </w:r>
          </w:p>
        </w:tc>
        <w:tc>
          <w:tcPr>
            <w:tcW w:w="1276" w:type="dxa"/>
            <w:shd w:val="clear" w:color="auto" w:fill="F2F2F2"/>
          </w:tcPr>
          <w:p w14:paraId="3D0BF619" w14:textId="0626810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0EECE551" w14:textId="0E2F85F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18.028,38</w:t>
            </w:r>
          </w:p>
        </w:tc>
        <w:tc>
          <w:tcPr>
            <w:tcW w:w="993" w:type="dxa"/>
            <w:shd w:val="clear" w:color="auto" w:fill="F2F2F2"/>
          </w:tcPr>
          <w:p w14:paraId="31260BCD" w14:textId="5033FC1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35E6ACF6" w14:textId="77777777" w:rsidTr="003A14AE">
        <w:tc>
          <w:tcPr>
            <w:tcW w:w="5382" w:type="dxa"/>
            <w:shd w:val="clear" w:color="auto" w:fill="F2F2F2"/>
          </w:tcPr>
          <w:p w14:paraId="0604D03E" w14:textId="6D8625C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36 Pomoći dane u inozemstvo i unutar općeg proračuna</w:t>
            </w:r>
          </w:p>
        </w:tc>
        <w:tc>
          <w:tcPr>
            <w:tcW w:w="1134" w:type="dxa"/>
            <w:shd w:val="clear" w:color="auto" w:fill="F2F2F2"/>
          </w:tcPr>
          <w:p w14:paraId="01B59665" w14:textId="4E64C11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16.591,00</w:t>
            </w:r>
          </w:p>
        </w:tc>
        <w:tc>
          <w:tcPr>
            <w:tcW w:w="1276" w:type="dxa"/>
            <w:shd w:val="clear" w:color="auto" w:fill="F2F2F2"/>
          </w:tcPr>
          <w:p w14:paraId="2E575930" w14:textId="0A4FD82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68055EA1" w14:textId="34236F3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16.591,00</w:t>
            </w:r>
          </w:p>
        </w:tc>
        <w:tc>
          <w:tcPr>
            <w:tcW w:w="993" w:type="dxa"/>
            <w:shd w:val="clear" w:color="auto" w:fill="F2F2F2"/>
          </w:tcPr>
          <w:p w14:paraId="310C2F50" w14:textId="4E6E42C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482C1806" w14:textId="77777777" w:rsidTr="003A14AE">
        <w:tc>
          <w:tcPr>
            <w:tcW w:w="5382" w:type="dxa"/>
          </w:tcPr>
          <w:p w14:paraId="5AE3E110" w14:textId="5EA27E5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366 Pomoći proračunskim korisnicima drugih proračuna</w:t>
            </w:r>
          </w:p>
        </w:tc>
        <w:tc>
          <w:tcPr>
            <w:tcW w:w="1134" w:type="dxa"/>
          </w:tcPr>
          <w:p w14:paraId="733E0D5C" w14:textId="1AD49EA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16.591,00</w:t>
            </w:r>
          </w:p>
        </w:tc>
        <w:tc>
          <w:tcPr>
            <w:tcW w:w="1276" w:type="dxa"/>
          </w:tcPr>
          <w:p w14:paraId="2E936780" w14:textId="69D6389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67F674B0" w14:textId="5A46CCB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16.591,00</w:t>
            </w:r>
          </w:p>
        </w:tc>
        <w:tc>
          <w:tcPr>
            <w:tcW w:w="993" w:type="dxa"/>
          </w:tcPr>
          <w:p w14:paraId="74E75FF2" w14:textId="6928F8C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0522244C" w14:textId="77777777" w:rsidTr="003A14AE">
        <w:tc>
          <w:tcPr>
            <w:tcW w:w="5382" w:type="dxa"/>
            <w:shd w:val="clear" w:color="auto" w:fill="F2F2F2"/>
          </w:tcPr>
          <w:p w14:paraId="7E8BE9B8" w14:textId="09D73D7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58924409" w14:textId="215CFCF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1.437,38</w:t>
            </w:r>
          </w:p>
        </w:tc>
        <w:tc>
          <w:tcPr>
            <w:tcW w:w="1276" w:type="dxa"/>
            <w:shd w:val="clear" w:color="auto" w:fill="F2F2F2"/>
          </w:tcPr>
          <w:p w14:paraId="7E48E169" w14:textId="0761F65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CFC78AC" w14:textId="543504B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1.437,38</w:t>
            </w:r>
          </w:p>
        </w:tc>
        <w:tc>
          <w:tcPr>
            <w:tcW w:w="993" w:type="dxa"/>
            <w:shd w:val="clear" w:color="auto" w:fill="F2F2F2"/>
          </w:tcPr>
          <w:p w14:paraId="0CAE3E52" w14:textId="1102731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458EEAA1" w14:textId="77777777" w:rsidTr="003A14AE">
        <w:tc>
          <w:tcPr>
            <w:tcW w:w="5382" w:type="dxa"/>
          </w:tcPr>
          <w:p w14:paraId="0A6D6244" w14:textId="16CC02A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215F7856" w14:textId="2B8D695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1.437,38</w:t>
            </w:r>
          </w:p>
        </w:tc>
        <w:tc>
          <w:tcPr>
            <w:tcW w:w="1276" w:type="dxa"/>
          </w:tcPr>
          <w:p w14:paraId="66984678" w14:textId="6B0E6DA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7AD45184" w14:textId="23911A4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1.437,38</w:t>
            </w:r>
          </w:p>
        </w:tc>
        <w:tc>
          <w:tcPr>
            <w:tcW w:w="993" w:type="dxa"/>
          </w:tcPr>
          <w:p w14:paraId="3E4832AF" w14:textId="10A9C64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12483388" w14:textId="77777777" w:rsidTr="003A14AE">
        <w:trPr>
          <w:trHeight w:val="540"/>
        </w:trPr>
        <w:tc>
          <w:tcPr>
            <w:tcW w:w="5382" w:type="dxa"/>
            <w:shd w:val="clear" w:color="auto" w:fill="DAE8F2"/>
            <w:vAlign w:val="center"/>
          </w:tcPr>
          <w:p w14:paraId="1206F638" w14:textId="76EDB13C"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A102022 Udruga potrošača</w:t>
            </w:r>
          </w:p>
        </w:tc>
        <w:tc>
          <w:tcPr>
            <w:tcW w:w="1134" w:type="dxa"/>
            <w:shd w:val="clear" w:color="auto" w:fill="DAE8F2"/>
            <w:vAlign w:val="center"/>
          </w:tcPr>
          <w:p w14:paraId="302088C7" w14:textId="17B539E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663,61</w:t>
            </w:r>
          </w:p>
        </w:tc>
        <w:tc>
          <w:tcPr>
            <w:tcW w:w="1276" w:type="dxa"/>
            <w:shd w:val="clear" w:color="auto" w:fill="DAE8F2"/>
            <w:vAlign w:val="center"/>
          </w:tcPr>
          <w:p w14:paraId="6B2C0A3D" w14:textId="1E7BAE3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1391BF19" w14:textId="09D800A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663,61</w:t>
            </w:r>
          </w:p>
        </w:tc>
        <w:tc>
          <w:tcPr>
            <w:tcW w:w="993" w:type="dxa"/>
            <w:shd w:val="clear" w:color="auto" w:fill="DAE8F2"/>
            <w:vAlign w:val="center"/>
          </w:tcPr>
          <w:p w14:paraId="595CDC26" w14:textId="3E9EAE4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67916CC1" w14:textId="77777777" w:rsidTr="003A14AE">
        <w:tc>
          <w:tcPr>
            <w:tcW w:w="5382" w:type="dxa"/>
            <w:shd w:val="clear" w:color="auto" w:fill="CBFFCB"/>
          </w:tcPr>
          <w:p w14:paraId="74E93564" w14:textId="51061941"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31B225A1" w14:textId="7203B71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663,61</w:t>
            </w:r>
          </w:p>
        </w:tc>
        <w:tc>
          <w:tcPr>
            <w:tcW w:w="1276" w:type="dxa"/>
            <w:shd w:val="clear" w:color="auto" w:fill="CBFFCB"/>
          </w:tcPr>
          <w:p w14:paraId="1A5A6556" w14:textId="1393DD7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18EE5189" w14:textId="2AA3546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663,61</w:t>
            </w:r>
          </w:p>
        </w:tc>
        <w:tc>
          <w:tcPr>
            <w:tcW w:w="993" w:type="dxa"/>
            <w:shd w:val="clear" w:color="auto" w:fill="CBFFCB"/>
          </w:tcPr>
          <w:p w14:paraId="09BABE94" w14:textId="56EAB6A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02241300" w14:textId="77777777" w:rsidTr="003A14AE">
        <w:tc>
          <w:tcPr>
            <w:tcW w:w="5382" w:type="dxa"/>
            <w:shd w:val="clear" w:color="auto" w:fill="F2F2F2"/>
          </w:tcPr>
          <w:p w14:paraId="2F7ED17E" w14:textId="3CF98CF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F378E8A" w14:textId="4CA2A34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663,61</w:t>
            </w:r>
          </w:p>
        </w:tc>
        <w:tc>
          <w:tcPr>
            <w:tcW w:w="1276" w:type="dxa"/>
            <w:shd w:val="clear" w:color="auto" w:fill="F2F2F2"/>
          </w:tcPr>
          <w:p w14:paraId="01640DB7" w14:textId="165E8B5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766EE731" w14:textId="4414A3C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663,61</w:t>
            </w:r>
          </w:p>
        </w:tc>
        <w:tc>
          <w:tcPr>
            <w:tcW w:w="993" w:type="dxa"/>
            <w:shd w:val="clear" w:color="auto" w:fill="F2F2F2"/>
          </w:tcPr>
          <w:p w14:paraId="17A8281C" w14:textId="66DC105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04B3BE2A" w14:textId="77777777" w:rsidTr="003A14AE">
        <w:tc>
          <w:tcPr>
            <w:tcW w:w="5382" w:type="dxa"/>
            <w:shd w:val="clear" w:color="auto" w:fill="F2F2F2"/>
          </w:tcPr>
          <w:p w14:paraId="75FD9DD3" w14:textId="7E92FB5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1D9C94E6" w14:textId="67C2222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663,61</w:t>
            </w:r>
          </w:p>
        </w:tc>
        <w:tc>
          <w:tcPr>
            <w:tcW w:w="1276" w:type="dxa"/>
            <w:shd w:val="clear" w:color="auto" w:fill="F2F2F2"/>
          </w:tcPr>
          <w:p w14:paraId="1B090F1A" w14:textId="1DA45C3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595203A" w14:textId="4572E9C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663,61</w:t>
            </w:r>
          </w:p>
        </w:tc>
        <w:tc>
          <w:tcPr>
            <w:tcW w:w="993" w:type="dxa"/>
            <w:shd w:val="clear" w:color="auto" w:fill="F2F2F2"/>
          </w:tcPr>
          <w:p w14:paraId="05022B5D" w14:textId="648010F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51D4AE2A" w14:textId="77777777" w:rsidTr="003A14AE">
        <w:tc>
          <w:tcPr>
            <w:tcW w:w="5382" w:type="dxa"/>
          </w:tcPr>
          <w:p w14:paraId="022C8E58" w14:textId="672A658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025D7541" w14:textId="60852DC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276" w:type="dxa"/>
          </w:tcPr>
          <w:p w14:paraId="5667E354" w14:textId="703A074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6A88FE80" w14:textId="7D37174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993" w:type="dxa"/>
          </w:tcPr>
          <w:p w14:paraId="249869C4" w14:textId="4584AD7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04EC25E1" w14:textId="77777777" w:rsidTr="003A14AE">
        <w:trPr>
          <w:trHeight w:val="540"/>
        </w:trPr>
        <w:tc>
          <w:tcPr>
            <w:tcW w:w="5382" w:type="dxa"/>
            <w:shd w:val="clear" w:color="auto" w:fill="17365D"/>
            <w:vAlign w:val="center"/>
          </w:tcPr>
          <w:p w14:paraId="677F9D24" w14:textId="7275D671"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1021 Donacije DVD i Službi zaštite i spašavanja</w:t>
            </w:r>
          </w:p>
        </w:tc>
        <w:tc>
          <w:tcPr>
            <w:tcW w:w="1134" w:type="dxa"/>
            <w:shd w:val="clear" w:color="auto" w:fill="17365D"/>
            <w:vAlign w:val="center"/>
          </w:tcPr>
          <w:p w14:paraId="25BC53AF" w14:textId="2DB0A59D"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20.554,61</w:t>
            </w:r>
          </w:p>
        </w:tc>
        <w:tc>
          <w:tcPr>
            <w:tcW w:w="1276" w:type="dxa"/>
            <w:shd w:val="clear" w:color="auto" w:fill="17365D"/>
            <w:vAlign w:val="center"/>
          </w:tcPr>
          <w:p w14:paraId="44E31FBD" w14:textId="6CCE358D"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3.623,40</w:t>
            </w:r>
          </w:p>
        </w:tc>
        <w:tc>
          <w:tcPr>
            <w:tcW w:w="1275" w:type="dxa"/>
            <w:shd w:val="clear" w:color="auto" w:fill="17365D"/>
            <w:vAlign w:val="center"/>
          </w:tcPr>
          <w:p w14:paraId="58457438" w14:textId="3DE940EF"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24.178,01</w:t>
            </w:r>
          </w:p>
        </w:tc>
        <w:tc>
          <w:tcPr>
            <w:tcW w:w="993" w:type="dxa"/>
            <w:shd w:val="clear" w:color="auto" w:fill="17365D"/>
            <w:vAlign w:val="center"/>
          </w:tcPr>
          <w:p w14:paraId="7B886B05" w14:textId="386CDB14"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117,63%</w:t>
            </w:r>
          </w:p>
        </w:tc>
      </w:tr>
      <w:tr w:rsidR="003A14AE" w:rsidRPr="006D2BC9" w14:paraId="49C14998" w14:textId="77777777" w:rsidTr="003A14AE">
        <w:trPr>
          <w:trHeight w:val="540"/>
        </w:trPr>
        <w:tc>
          <w:tcPr>
            <w:tcW w:w="5382" w:type="dxa"/>
            <w:shd w:val="clear" w:color="auto" w:fill="DAE8F2"/>
            <w:vAlign w:val="center"/>
          </w:tcPr>
          <w:p w14:paraId="298D636C" w14:textId="17311FB1"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A102103 Crveni križ</w:t>
            </w:r>
          </w:p>
        </w:tc>
        <w:tc>
          <w:tcPr>
            <w:tcW w:w="1134" w:type="dxa"/>
            <w:shd w:val="clear" w:color="auto" w:fill="DAE8F2"/>
            <w:vAlign w:val="center"/>
          </w:tcPr>
          <w:p w14:paraId="302BF343" w14:textId="52998A1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3.450,40</w:t>
            </w:r>
          </w:p>
        </w:tc>
        <w:tc>
          <w:tcPr>
            <w:tcW w:w="1276" w:type="dxa"/>
            <w:shd w:val="clear" w:color="auto" w:fill="DAE8F2"/>
            <w:vAlign w:val="center"/>
          </w:tcPr>
          <w:p w14:paraId="212020B1" w14:textId="675458F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6892E77C" w14:textId="29E510A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3.450,40</w:t>
            </w:r>
          </w:p>
        </w:tc>
        <w:tc>
          <w:tcPr>
            <w:tcW w:w="993" w:type="dxa"/>
            <w:shd w:val="clear" w:color="auto" w:fill="DAE8F2"/>
            <w:vAlign w:val="center"/>
          </w:tcPr>
          <w:p w14:paraId="66C7814C" w14:textId="53BCE79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14F0AFAF" w14:textId="77777777" w:rsidTr="003A14AE">
        <w:tc>
          <w:tcPr>
            <w:tcW w:w="5382" w:type="dxa"/>
            <w:shd w:val="clear" w:color="auto" w:fill="CBFFCB"/>
          </w:tcPr>
          <w:p w14:paraId="6473F433" w14:textId="70908CA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45 Prihodi za posebne namjene - ostalo</w:t>
            </w:r>
          </w:p>
        </w:tc>
        <w:tc>
          <w:tcPr>
            <w:tcW w:w="1134" w:type="dxa"/>
            <w:shd w:val="clear" w:color="auto" w:fill="CBFFCB"/>
          </w:tcPr>
          <w:p w14:paraId="4F6C45E2" w14:textId="74702EA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3.450,40</w:t>
            </w:r>
          </w:p>
        </w:tc>
        <w:tc>
          <w:tcPr>
            <w:tcW w:w="1276" w:type="dxa"/>
            <w:shd w:val="clear" w:color="auto" w:fill="CBFFCB"/>
          </w:tcPr>
          <w:p w14:paraId="07C1C486" w14:textId="0EBB2DD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2F9CFEDB" w14:textId="3DDB45B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3.450,40</w:t>
            </w:r>
          </w:p>
        </w:tc>
        <w:tc>
          <w:tcPr>
            <w:tcW w:w="993" w:type="dxa"/>
            <w:shd w:val="clear" w:color="auto" w:fill="CBFFCB"/>
          </w:tcPr>
          <w:p w14:paraId="34E9D78C" w14:textId="200F1DF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0547F1D5" w14:textId="77777777" w:rsidTr="003A14AE">
        <w:tc>
          <w:tcPr>
            <w:tcW w:w="5382" w:type="dxa"/>
            <w:shd w:val="clear" w:color="auto" w:fill="F2F2F2"/>
          </w:tcPr>
          <w:p w14:paraId="7E663839" w14:textId="34151FC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287D2CD" w14:textId="2971770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3.450,40</w:t>
            </w:r>
          </w:p>
        </w:tc>
        <w:tc>
          <w:tcPr>
            <w:tcW w:w="1276" w:type="dxa"/>
            <w:shd w:val="clear" w:color="auto" w:fill="F2F2F2"/>
          </w:tcPr>
          <w:p w14:paraId="1FAED220" w14:textId="00F1126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10BFCC53" w14:textId="3B5CBE3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3.450,40</w:t>
            </w:r>
          </w:p>
        </w:tc>
        <w:tc>
          <w:tcPr>
            <w:tcW w:w="993" w:type="dxa"/>
            <w:shd w:val="clear" w:color="auto" w:fill="F2F2F2"/>
          </w:tcPr>
          <w:p w14:paraId="290E568F" w14:textId="6FFAC71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255D30F5" w14:textId="77777777" w:rsidTr="003A14AE">
        <w:tc>
          <w:tcPr>
            <w:tcW w:w="5382" w:type="dxa"/>
            <w:shd w:val="clear" w:color="auto" w:fill="F2F2F2"/>
          </w:tcPr>
          <w:p w14:paraId="33B2E29E" w14:textId="032BE92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70AC9E9D" w14:textId="469CD90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3.450,40</w:t>
            </w:r>
          </w:p>
        </w:tc>
        <w:tc>
          <w:tcPr>
            <w:tcW w:w="1276" w:type="dxa"/>
            <w:shd w:val="clear" w:color="auto" w:fill="F2F2F2"/>
          </w:tcPr>
          <w:p w14:paraId="294DD75C" w14:textId="0A3DF90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2A4BB4AC" w14:textId="068716C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3.450,40</w:t>
            </w:r>
          </w:p>
        </w:tc>
        <w:tc>
          <w:tcPr>
            <w:tcW w:w="993" w:type="dxa"/>
            <w:shd w:val="clear" w:color="auto" w:fill="F2F2F2"/>
          </w:tcPr>
          <w:p w14:paraId="355EF291" w14:textId="078086B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526DF3AA" w14:textId="77777777" w:rsidTr="003A14AE">
        <w:tc>
          <w:tcPr>
            <w:tcW w:w="5382" w:type="dxa"/>
          </w:tcPr>
          <w:p w14:paraId="3719956B" w14:textId="5F29A0F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6B85EB22" w14:textId="5B11064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3.450,40</w:t>
            </w:r>
          </w:p>
        </w:tc>
        <w:tc>
          <w:tcPr>
            <w:tcW w:w="1276" w:type="dxa"/>
          </w:tcPr>
          <w:p w14:paraId="0B9A5936" w14:textId="372A0CB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3B5D28C9" w14:textId="633669D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3.450,40</w:t>
            </w:r>
          </w:p>
        </w:tc>
        <w:tc>
          <w:tcPr>
            <w:tcW w:w="993" w:type="dxa"/>
          </w:tcPr>
          <w:p w14:paraId="7FF27B63" w14:textId="398696F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26DB9177" w14:textId="77777777" w:rsidTr="003A14AE">
        <w:trPr>
          <w:trHeight w:val="540"/>
        </w:trPr>
        <w:tc>
          <w:tcPr>
            <w:tcW w:w="5382" w:type="dxa"/>
            <w:shd w:val="clear" w:color="auto" w:fill="DAE8F2"/>
            <w:vAlign w:val="center"/>
          </w:tcPr>
          <w:p w14:paraId="1482E52C" w14:textId="50684B96"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A102106 Donacije DVD-ima</w:t>
            </w:r>
          </w:p>
        </w:tc>
        <w:tc>
          <w:tcPr>
            <w:tcW w:w="1134" w:type="dxa"/>
            <w:shd w:val="clear" w:color="auto" w:fill="DAE8F2"/>
            <w:vAlign w:val="center"/>
          </w:tcPr>
          <w:p w14:paraId="7C9E8E11" w14:textId="4C288CA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13.573,64</w:t>
            </w:r>
          </w:p>
        </w:tc>
        <w:tc>
          <w:tcPr>
            <w:tcW w:w="1276" w:type="dxa"/>
            <w:shd w:val="clear" w:color="auto" w:fill="DAE8F2"/>
            <w:vAlign w:val="center"/>
          </w:tcPr>
          <w:p w14:paraId="69BD0E25" w14:textId="4AA9210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6.426,36</w:t>
            </w:r>
          </w:p>
        </w:tc>
        <w:tc>
          <w:tcPr>
            <w:tcW w:w="1275" w:type="dxa"/>
            <w:shd w:val="clear" w:color="auto" w:fill="DAE8F2"/>
            <w:vAlign w:val="center"/>
          </w:tcPr>
          <w:p w14:paraId="14D497E8" w14:textId="55662B5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20.000,00</w:t>
            </w:r>
          </w:p>
        </w:tc>
        <w:tc>
          <w:tcPr>
            <w:tcW w:w="993" w:type="dxa"/>
            <w:shd w:val="clear" w:color="auto" w:fill="DAE8F2"/>
            <w:vAlign w:val="center"/>
          </w:tcPr>
          <w:p w14:paraId="3AD4596D" w14:textId="4B99A23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147,34%</w:t>
            </w:r>
          </w:p>
        </w:tc>
      </w:tr>
      <w:tr w:rsidR="003A14AE" w:rsidRPr="006D2BC9" w14:paraId="1AB5014E" w14:textId="77777777" w:rsidTr="003A14AE">
        <w:tc>
          <w:tcPr>
            <w:tcW w:w="5382" w:type="dxa"/>
            <w:shd w:val="clear" w:color="auto" w:fill="CBFFCB"/>
          </w:tcPr>
          <w:p w14:paraId="39BF7627" w14:textId="2CFFC310"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01249867" w14:textId="6AEAF95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13.573,64</w:t>
            </w:r>
          </w:p>
        </w:tc>
        <w:tc>
          <w:tcPr>
            <w:tcW w:w="1276" w:type="dxa"/>
            <w:shd w:val="clear" w:color="auto" w:fill="CBFFCB"/>
          </w:tcPr>
          <w:p w14:paraId="73F75FE9" w14:textId="536CE8E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6.426,36</w:t>
            </w:r>
          </w:p>
        </w:tc>
        <w:tc>
          <w:tcPr>
            <w:tcW w:w="1275" w:type="dxa"/>
            <w:shd w:val="clear" w:color="auto" w:fill="CBFFCB"/>
          </w:tcPr>
          <w:p w14:paraId="74276C32" w14:textId="142FE5D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20.000,00</w:t>
            </w:r>
          </w:p>
        </w:tc>
        <w:tc>
          <w:tcPr>
            <w:tcW w:w="993" w:type="dxa"/>
            <w:shd w:val="clear" w:color="auto" w:fill="CBFFCB"/>
          </w:tcPr>
          <w:p w14:paraId="276EBDF7" w14:textId="0C90857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147,34%</w:t>
            </w:r>
          </w:p>
        </w:tc>
      </w:tr>
      <w:tr w:rsidR="003A14AE" w:rsidRPr="006D2BC9" w14:paraId="596CC261" w14:textId="77777777" w:rsidTr="003A14AE">
        <w:tc>
          <w:tcPr>
            <w:tcW w:w="5382" w:type="dxa"/>
            <w:shd w:val="clear" w:color="auto" w:fill="F2F2F2"/>
          </w:tcPr>
          <w:p w14:paraId="6E1A8706" w14:textId="3C69E2D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ABAE459" w14:textId="45306FF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13.573,64</w:t>
            </w:r>
          </w:p>
        </w:tc>
        <w:tc>
          <w:tcPr>
            <w:tcW w:w="1276" w:type="dxa"/>
            <w:shd w:val="clear" w:color="auto" w:fill="F2F2F2"/>
          </w:tcPr>
          <w:p w14:paraId="3ED6E4DA" w14:textId="6E44BF2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6.426,36</w:t>
            </w:r>
          </w:p>
        </w:tc>
        <w:tc>
          <w:tcPr>
            <w:tcW w:w="1275" w:type="dxa"/>
            <w:shd w:val="clear" w:color="auto" w:fill="F2F2F2"/>
          </w:tcPr>
          <w:p w14:paraId="551653B7" w14:textId="5E664C9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993" w:type="dxa"/>
            <w:shd w:val="clear" w:color="auto" w:fill="F2F2F2"/>
          </w:tcPr>
          <w:p w14:paraId="5496691F" w14:textId="15959F8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147,34%</w:t>
            </w:r>
          </w:p>
        </w:tc>
      </w:tr>
      <w:tr w:rsidR="003A14AE" w:rsidRPr="006D2BC9" w14:paraId="2D0170DA" w14:textId="77777777" w:rsidTr="003A14AE">
        <w:tc>
          <w:tcPr>
            <w:tcW w:w="5382" w:type="dxa"/>
            <w:shd w:val="clear" w:color="auto" w:fill="F2F2F2"/>
          </w:tcPr>
          <w:p w14:paraId="61FB6598" w14:textId="2B53226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0475555C" w14:textId="2F5AAC2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13.573,64</w:t>
            </w:r>
          </w:p>
        </w:tc>
        <w:tc>
          <w:tcPr>
            <w:tcW w:w="1276" w:type="dxa"/>
            <w:shd w:val="clear" w:color="auto" w:fill="F2F2F2"/>
          </w:tcPr>
          <w:p w14:paraId="2458556F" w14:textId="448AD72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6.426,36</w:t>
            </w:r>
          </w:p>
        </w:tc>
        <w:tc>
          <w:tcPr>
            <w:tcW w:w="1275" w:type="dxa"/>
            <w:shd w:val="clear" w:color="auto" w:fill="F2F2F2"/>
          </w:tcPr>
          <w:p w14:paraId="6BD240D7" w14:textId="1D6D4A4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20.000,00</w:t>
            </w:r>
          </w:p>
        </w:tc>
        <w:tc>
          <w:tcPr>
            <w:tcW w:w="993" w:type="dxa"/>
            <w:shd w:val="clear" w:color="auto" w:fill="F2F2F2"/>
          </w:tcPr>
          <w:p w14:paraId="7C0E56D0" w14:textId="04C7BF2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147,34%</w:t>
            </w:r>
          </w:p>
        </w:tc>
      </w:tr>
      <w:tr w:rsidR="003A14AE" w14:paraId="5568370E" w14:textId="77777777" w:rsidTr="003A14AE">
        <w:tc>
          <w:tcPr>
            <w:tcW w:w="5382" w:type="dxa"/>
          </w:tcPr>
          <w:p w14:paraId="5EE040A6" w14:textId="1A15069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5C1D198A" w14:textId="33AA243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13.573,64</w:t>
            </w:r>
          </w:p>
        </w:tc>
        <w:tc>
          <w:tcPr>
            <w:tcW w:w="1276" w:type="dxa"/>
          </w:tcPr>
          <w:p w14:paraId="636998ED" w14:textId="213C6AF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6.426,36</w:t>
            </w:r>
          </w:p>
        </w:tc>
        <w:tc>
          <w:tcPr>
            <w:tcW w:w="1275" w:type="dxa"/>
          </w:tcPr>
          <w:p w14:paraId="651C951C" w14:textId="25E11BF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93" w:type="dxa"/>
          </w:tcPr>
          <w:p w14:paraId="14914B49" w14:textId="47F9B09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147,34%</w:t>
            </w:r>
          </w:p>
        </w:tc>
      </w:tr>
      <w:tr w:rsidR="003A14AE" w:rsidRPr="006D2BC9" w14:paraId="5D9B1505" w14:textId="77777777" w:rsidTr="003A14AE">
        <w:trPr>
          <w:trHeight w:val="540"/>
        </w:trPr>
        <w:tc>
          <w:tcPr>
            <w:tcW w:w="5382" w:type="dxa"/>
            <w:shd w:val="clear" w:color="auto" w:fill="DAE8F2"/>
            <w:vAlign w:val="center"/>
          </w:tcPr>
          <w:p w14:paraId="38D4BEFD" w14:textId="21825BC7"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A102112 Financiranje službe zaštite i spašavanja</w:t>
            </w:r>
          </w:p>
        </w:tc>
        <w:tc>
          <w:tcPr>
            <w:tcW w:w="1134" w:type="dxa"/>
            <w:shd w:val="clear" w:color="auto" w:fill="DAE8F2"/>
            <w:vAlign w:val="center"/>
          </w:tcPr>
          <w:p w14:paraId="54AFB239" w14:textId="2107978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3.530,57</w:t>
            </w:r>
          </w:p>
        </w:tc>
        <w:tc>
          <w:tcPr>
            <w:tcW w:w="1276" w:type="dxa"/>
            <w:shd w:val="clear" w:color="auto" w:fill="DAE8F2"/>
            <w:vAlign w:val="center"/>
          </w:tcPr>
          <w:p w14:paraId="73550507" w14:textId="3B4D767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-2.802,96</w:t>
            </w:r>
          </w:p>
        </w:tc>
        <w:tc>
          <w:tcPr>
            <w:tcW w:w="1275" w:type="dxa"/>
            <w:shd w:val="clear" w:color="auto" w:fill="DAE8F2"/>
            <w:vAlign w:val="center"/>
          </w:tcPr>
          <w:p w14:paraId="1FAED2F5" w14:textId="25C61A8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727,61</w:t>
            </w:r>
          </w:p>
        </w:tc>
        <w:tc>
          <w:tcPr>
            <w:tcW w:w="993" w:type="dxa"/>
            <w:shd w:val="clear" w:color="auto" w:fill="DAE8F2"/>
            <w:vAlign w:val="center"/>
          </w:tcPr>
          <w:p w14:paraId="10DFCCC2" w14:textId="3BF3A2F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20,61%</w:t>
            </w:r>
          </w:p>
        </w:tc>
      </w:tr>
      <w:tr w:rsidR="003A14AE" w:rsidRPr="006D2BC9" w14:paraId="4F909778" w14:textId="77777777" w:rsidTr="003A14AE">
        <w:tc>
          <w:tcPr>
            <w:tcW w:w="5382" w:type="dxa"/>
            <w:shd w:val="clear" w:color="auto" w:fill="CBFFCB"/>
          </w:tcPr>
          <w:p w14:paraId="6D5A2BDD" w14:textId="790FA6E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3751A390" w14:textId="6883546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3.530,57</w:t>
            </w:r>
          </w:p>
        </w:tc>
        <w:tc>
          <w:tcPr>
            <w:tcW w:w="1276" w:type="dxa"/>
            <w:shd w:val="clear" w:color="auto" w:fill="CBFFCB"/>
          </w:tcPr>
          <w:p w14:paraId="51FCA2E7" w14:textId="114A7EF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-2.802,96</w:t>
            </w:r>
          </w:p>
        </w:tc>
        <w:tc>
          <w:tcPr>
            <w:tcW w:w="1275" w:type="dxa"/>
            <w:shd w:val="clear" w:color="auto" w:fill="CBFFCB"/>
          </w:tcPr>
          <w:p w14:paraId="64025EB8" w14:textId="71F67BE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727,61</w:t>
            </w:r>
          </w:p>
        </w:tc>
        <w:tc>
          <w:tcPr>
            <w:tcW w:w="993" w:type="dxa"/>
            <w:shd w:val="clear" w:color="auto" w:fill="CBFFCB"/>
          </w:tcPr>
          <w:p w14:paraId="49F89AC6" w14:textId="17FB945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20,61%</w:t>
            </w:r>
          </w:p>
        </w:tc>
      </w:tr>
      <w:tr w:rsidR="003A14AE" w:rsidRPr="006D2BC9" w14:paraId="26F8A4B2" w14:textId="77777777" w:rsidTr="003A14AE">
        <w:tc>
          <w:tcPr>
            <w:tcW w:w="5382" w:type="dxa"/>
            <w:shd w:val="clear" w:color="auto" w:fill="F2F2F2"/>
          </w:tcPr>
          <w:p w14:paraId="2206F59A" w14:textId="2BD2F5B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008EA4B" w14:textId="5729380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3.530,57</w:t>
            </w:r>
          </w:p>
        </w:tc>
        <w:tc>
          <w:tcPr>
            <w:tcW w:w="1276" w:type="dxa"/>
            <w:shd w:val="clear" w:color="auto" w:fill="F2F2F2"/>
          </w:tcPr>
          <w:p w14:paraId="7110EE73" w14:textId="635780D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-2.802,96</w:t>
            </w:r>
          </w:p>
        </w:tc>
        <w:tc>
          <w:tcPr>
            <w:tcW w:w="1275" w:type="dxa"/>
            <w:shd w:val="clear" w:color="auto" w:fill="F2F2F2"/>
          </w:tcPr>
          <w:p w14:paraId="31989C41" w14:textId="2EF6B49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727,61</w:t>
            </w:r>
          </w:p>
        </w:tc>
        <w:tc>
          <w:tcPr>
            <w:tcW w:w="993" w:type="dxa"/>
            <w:shd w:val="clear" w:color="auto" w:fill="F2F2F2"/>
          </w:tcPr>
          <w:p w14:paraId="46AF2F12" w14:textId="4979C6D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20,61%</w:t>
            </w:r>
          </w:p>
        </w:tc>
      </w:tr>
      <w:tr w:rsidR="003A14AE" w:rsidRPr="006D2BC9" w14:paraId="1FA1FA58" w14:textId="77777777" w:rsidTr="003A14AE">
        <w:tc>
          <w:tcPr>
            <w:tcW w:w="5382" w:type="dxa"/>
            <w:shd w:val="clear" w:color="auto" w:fill="F2F2F2"/>
          </w:tcPr>
          <w:p w14:paraId="0855C46C" w14:textId="240DB90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5D5D22D9" w14:textId="3D80A1E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3.530,57</w:t>
            </w:r>
          </w:p>
        </w:tc>
        <w:tc>
          <w:tcPr>
            <w:tcW w:w="1276" w:type="dxa"/>
            <w:shd w:val="clear" w:color="auto" w:fill="F2F2F2"/>
          </w:tcPr>
          <w:p w14:paraId="590EC0D6" w14:textId="0ACF082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-2.802,96</w:t>
            </w:r>
          </w:p>
        </w:tc>
        <w:tc>
          <w:tcPr>
            <w:tcW w:w="1275" w:type="dxa"/>
            <w:shd w:val="clear" w:color="auto" w:fill="F2F2F2"/>
          </w:tcPr>
          <w:p w14:paraId="2608C210" w14:textId="4377E08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727,61</w:t>
            </w:r>
          </w:p>
        </w:tc>
        <w:tc>
          <w:tcPr>
            <w:tcW w:w="993" w:type="dxa"/>
            <w:shd w:val="clear" w:color="auto" w:fill="F2F2F2"/>
          </w:tcPr>
          <w:p w14:paraId="39099E01" w14:textId="68EEB07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20,61%</w:t>
            </w:r>
          </w:p>
        </w:tc>
      </w:tr>
      <w:tr w:rsidR="003A14AE" w14:paraId="3654DAD4" w14:textId="77777777" w:rsidTr="003A14AE">
        <w:tc>
          <w:tcPr>
            <w:tcW w:w="5382" w:type="dxa"/>
          </w:tcPr>
          <w:p w14:paraId="5D65A20E" w14:textId="705BB86D"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1F06DB04" w14:textId="09BF1D6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3.530,57</w:t>
            </w:r>
          </w:p>
        </w:tc>
        <w:tc>
          <w:tcPr>
            <w:tcW w:w="1276" w:type="dxa"/>
          </w:tcPr>
          <w:p w14:paraId="650CD974" w14:textId="03D75F7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-2.802,96</w:t>
            </w:r>
          </w:p>
        </w:tc>
        <w:tc>
          <w:tcPr>
            <w:tcW w:w="1275" w:type="dxa"/>
          </w:tcPr>
          <w:p w14:paraId="38FF2F67" w14:textId="787645C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727,61</w:t>
            </w:r>
          </w:p>
        </w:tc>
        <w:tc>
          <w:tcPr>
            <w:tcW w:w="993" w:type="dxa"/>
          </w:tcPr>
          <w:p w14:paraId="30CA4A5A" w14:textId="6C5FAC3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20,61%</w:t>
            </w:r>
          </w:p>
        </w:tc>
      </w:tr>
      <w:tr w:rsidR="003A14AE" w:rsidRPr="006D2BC9" w14:paraId="0C1C272E" w14:textId="77777777" w:rsidTr="003A14AE">
        <w:trPr>
          <w:trHeight w:val="540"/>
        </w:trPr>
        <w:tc>
          <w:tcPr>
            <w:tcW w:w="5382" w:type="dxa"/>
            <w:shd w:val="clear" w:color="auto" w:fill="17365D"/>
            <w:vAlign w:val="center"/>
          </w:tcPr>
          <w:p w14:paraId="4BCC89A2" w14:textId="2F17C031"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1023 Demografska obnova</w:t>
            </w:r>
          </w:p>
        </w:tc>
        <w:tc>
          <w:tcPr>
            <w:tcW w:w="1134" w:type="dxa"/>
            <w:shd w:val="clear" w:color="auto" w:fill="17365D"/>
            <w:vAlign w:val="center"/>
          </w:tcPr>
          <w:p w14:paraId="00C8F594" w14:textId="3D34DF48"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104.780,19</w:t>
            </w:r>
          </w:p>
        </w:tc>
        <w:tc>
          <w:tcPr>
            <w:tcW w:w="1276" w:type="dxa"/>
            <w:shd w:val="clear" w:color="auto" w:fill="17365D"/>
            <w:vAlign w:val="center"/>
          </w:tcPr>
          <w:p w14:paraId="3881ED8E" w14:textId="3066B1F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-6.011,59</w:t>
            </w:r>
          </w:p>
        </w:tc>
        <w:tc>
          <w:tcPr>
            <w:tcW w:w="1275" w:type="dxa"/>
            <w:shd w:val="clear" w:color="auto" w:fill="17365D"/>
            <w:vAlign w:val="center"/>
          </w:tcPr>
          <w:p w14:paraId="6B8342AA" w14:textId="6EC5036D"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98.768,60</w:t>
            </w:r>
          </w:p>
        </w:tc>
        <w:tc>
          <w:tcPr>
            <w:tcW w:w="993" w:type="dxa"/>
            <w:shd w:val="clear" w:color="auto" w:fill="17365D"/>
            <w:vAlign w:val="center"/>
          </w:tcPr>
          <w:p w14:paraId="25A17682" w14:textId="17215221"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94,26%</w:t>
            </w:r>
          </w:p>
        </w:tc>
      </w:tr>
      <w:tr w:rsidR="003A14AE" w:rsidRPr="006D2BC9" w14:paraId="5113AEF0" w14:textId="77777777" w:rsidTr="003A14AE">
        <w:trPr>
          <w:trHeight w:val="540"/>
        </w:trPr>
        <w:tc>
          <w:tcPr>
            <w:tcW w:w="5382" w:type="dxa"/>
            <w:shd w:val="clear" w:color="auto" w:fill="DAE8F2"/>
            <w:vAlign w:val="center"/>
          </w:tcPr>
          <w:p w14:paraId="11882184" w14:textId="7B2B1EA0"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A102314 Jednokratne pomoći za novorođenu djecu</w:t>
            </w:r>
          </w:p>
        </w:tc>
        <w:tc>
          <w:tcPr>
            <w:tcW w:w="1134" w:type="dxa"/>
            <w:shd w:val="clear" w:color="auto" w:fill="DAE8F2"/>
            <w:vAlign w:val="center"/>
          </w:tcPr>
          <w:p w14:paraId="2E7A8205" w14:textId="4042E07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17.000,00</w:t>
            </w:r>
          </w:p>
        </w:tc>
        <w:tc>
          <w:tcPr>
            <w:tcW w:w="1276" w:type="dxa"/>
            <w:shd w:val="clear" w:color="auto" w:fill="DAE8F2"/>
            <w:vAlign w:val="center"/>
          </w:tcPr>
          <w:p w14:paraId="2CDAD515" w14:textId="60AA880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6.000,00</w:t>
            </w:r>
          </w:p>
        </w:tc>
        <w:tc>
          <w:tcPr>
            <w:tcW w:w="1275" w:type="dxa"/>
            <w:shd w:val="clear" w:color="auto" w:fill="DAE8F2"/>
            <w:vAlign w:val="center"/>
          </w:tcPr>
          <w:p w14:paraId="622D433E" w14:textId="0930667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23.000,00</w:t>
            </w:r>
          </w:p>
        </w:tc>
        <w:tc>
          <w:tcPr>
            <w:tcW w:w="993" w:type="dxa"/>
            <w:shd w:val="clear" w:color="auto" w:fill="DAE8F2"/>
            <w:vAlign w:val="center"/>
          </w:tcPr>
          <w:p w14:paraId="7D799FB3" w14:textId="20D8478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135,29%</w:t>
            </w:r>
          </w:p>
        </w:tc>
      </w:tr>
      <w:tr w:rsidR="003A14AE" w:rsidRPr="006D2BC9" w14:paraId="796683CB" w14:textId="77777777" w:rsidTr="003A14AE">
        <w:tc>
          <w:tcPr>
            <w:tcW w:w="5382" w:type="dxa"/>
            <w:shd w:val="clear" w:color="auto" w:fill="CBFFCB"/>
          </w:tcPr>
          <w:p w14:paraId="6698DFF1" w14:textId="6CDB0472"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11D41D76" w14:textId="2946737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17.000,00</w:t>
            </w:r>
          </w:p>
        </w:tc>
        <w:tc>
          <w:tcPr>
            <w:tcW w:w="1276" w:type="dxa"/>
            <w:shd w:val="clear" w:color="auto" w:fill="CBFFCB"/>
          </w:tcPr>
          <w:p w14:paraId="117AE37B" w14:textId="0EC76A6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6.000,00</w:t>
            </w:r>
          </w:p>
        </w:tc>
        <w:tc>
          <w:tcPr>
            <w:tcW w:w="1275" w:type="dxa"/>
            <w:shd w:val="clear" w:color="auto" w:fill="CBFFCB"/>
          </w:tcPr>
          <w:p w14:paraId="32758E39" w14:textId="134AB02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23.000,00</w:t>
            </w:r>
          </w:p>
        </w:tc>
        <w:tc>
          <w:tcPr>
            <w:tcW w:w="993" w:type="dxa"/>
            <w:shd w:val="clear" w:color="auto" w:fill="CBFFCB"/>
          </w:tcPr>
          <w:p w14:paraId="62DDDE72" w14:textId="3355098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135,29%</w:t>
            </w:r>
          </w:p>
        </w:tc>
      </w:tr>
      <w:tr w:rsidR="003A14AE" w:rsidRPr="006D2BC9" w14:paraId="75D764EA" w14:textId="77777777" w:rsidTr="003A14AE">
        <w:tc>
          <w:tcPr>
            <w:tcW w:w="5382" w:type="dxa"/>
            <w:shd w:val="clear" w:color="auto" w:fill="F2F2F2"/>
          </w:tcPr>
          <w:p w14:paraId="377F994D" w14:textId="6347539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528EFC9" w14:textId="425F18A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17.000,00</w:t>
            </w:r>
          </w:p>
        </w:tc>
        <w:tc>
          <w:tcPr>
            <w:tcW w:w="1276" w:type="dxa"/>
            <w:shd w:val="clear" w:color="auto" w:fill="F2F2F2"/>
          </w:tcPr>
          <w:p w14:paraId="7E83B4DA" w14:textId="5542ADF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6.000,00</w:t>
            </w:r>
          </w:p>
        </w:tc>
        <w:tc>
          <w:tcPr>
            <w:tcW w:w="1275" w:type="dxa"/>
            <w:shd w:val="clear" w:color="auto" w:fill="F2F2F2"/>
          </w:tcPr>
          <w:p w14:paraId="1DBE104D" w14:textId="7A18C60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23.000,00</w:t>
            </w:r>
          </w:p>
        </w:tc>
        <w:tc>
          <w:tcPr>
            <w:tcW w:w="993" w:type="dxa"/>
            <w:shd w:val="clear" w:color="auto" w:fill="F2F2F2"/>
          </w:tcPr>
          <w:p w14:paraId="1F840C40" w14:textId="2370F61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135,29%</w:t>
            </w:r>
          </w:p>
        </w:tc>
      </w:tr>
      <w:tr w:rsidR="003A14AE" w:rsidRPr="006D2BC9" w14:paraId="0D922288" w14:textId="77777777" w:rsidTr="003A14AE">
        <w:tc>
          <w:tcPr>
            <w:tcW w:w="5382" w:type="dxa"/>
            <w:shd w:val="clear" w:color="auto" w:fill="F2F2F2"/>
          </w:tcPr>
          <w:p w14:paraId="3B38F9DF" w14:textId="3A437F2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134" w:type="dxa"/>
            <w:shd w:val="clear" w:color="auto" w:fill="F2F2F2"/>
          </w:tcPr>
          <w:p w14:paraId="13D6A2ED" w14:textId="4A7169B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17.000,00</w:t>
            </w:r>
          </w:p>
        </w:tc>
        <w:tc>
          <w:tcPr>
            <w:tcW w:w="1276" w:type="dxa"/>
            <w:shd w:val="clear" w:color="auto" w:fill="F2F2F2"/>
          </w:tcPr>
          <w:p w14:paraId="2C351971" w14:textId="7BF1389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6.000,00</w:t>
            </w:r>
          </w:p>
        </w:tc>
        <w:tc>
          <w:tcPr>
            <w:tcW w:w="1275" w:type="dxa"/>
            <w:shd w:val="clear" w:color="auto" w:fill="F2F2F2"/>
          </w:tcPr>
          <w:p w14:paraId="0C1DD880" w14:textId="7014F20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23.000,00</w:t>
            </w:r>
          </w:p>
        </w:tc>
        <w:tc>
          <w:tcPr>
            <w:tcW w:w="993" w:type="dxa"/>
            <w:shd w:val="clear" w:color="auto" w:fill="F2F2F2"/>
          </w:tcPr>
          <w:p w14:paraId="70074ECF" w14:textId="6E95525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135,29%</w:t>
            </w:r>
          </w:p>
        </w:tc>
      </w:tr>
      <w:tr w:rsidR="003A14AE" w14:paraId="7F258078" w14:textId="77777777" w:rsidTr="003A14AE">
        <w:tc>
          <w:tcPr>
            <w:tcW w:w="5382" w:type="dxa"/>
          </w:tcPr>
          <w:p w14:paraId="27A640B8" w14:textId="5CBE7C18"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134" w:type="dxa"/>
          </w:tcPr>
          <w:p w14:paraId="300D963E" w14:textId="12AB925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276" w:type="dxa"/>
          </w:tcPr>
          <w:p w14:paraId="14499DFB" w14:textId="5B19E37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275" w:type="dxa"/>
          </w:tcPr>
          <w:p w14:paraId="673E7305" w14:textId="0B38B14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23.000,00</w:t>
            </w:r>
          </w:p>
        </w:tc>
        <w:tc>
          <w:tcPr>
            <w:tcW w:w="993" w:type="dxa"/>
          </w:tcPr>
          <w:p w14:paraId="61CF7E4A" w14:textId="18F621E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135,29%</w:t>
            </w:r>
          </w:p>
        </w:tc>
      </w:tr>
      <w:tr w:rsidR="003A14AE" w:rsidRPr="006D2BC9" w14:paraId="516015C7" w14:textId="77777777" w:rsidTr="003A14AE">
        <w:trPr>
          <w:trHeight w:val="540"/>
        </w:trPr>
        <w:tc>
          <w:tcPr>
            <w:tcW w:w="5382" w:type="dxa"/>
            <w:shd w:val="clear" w:color="auto" w:fill="DAE8F2"/>
            <w:vAlign w:val="center"/>
          </w:tcPr>
          <w:p w14:paraId="18F7BA1D" w14:textId="6E3063C2"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A102316 Sufinanciranje kupnje prve nekretnine</w:t>
            </w:r>
          </w:p>
        </w:tc>
        <w:tc>
          <w:tcPr>
            <w:tcW w:w="1134" w:type="dxa"/>
            <w:shd w:val="clear" w:color="auto" w:fill="DAE8F2"/>
            <w:vAlign w:val="center"/>
          </w:tcPr>
          <w:p w14:paraId="72ABA6C6" w14:textId="516FFBF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47.780,19</w:t>
            </w:r>
          </w:p>
        </w:tc>
        <w:tc>
          <w:tcPr>
            <w:tcW w:w="1276" w:type="dxa"/>
            <w:shd w:val="clear" w:color="auto" w:fill="DAE8F2"/>
            <w:vAlign w:val="center"/>
          </w:tcPr>
          <w:p w14:paraId="3E29FBA2" w14:textId="5022218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-15.926,73</w:t>
            </w:r>
          </w:p>
        </w:tc>
        <w:tc>
          <w:tcPr>
            <w:tcW w:w="1275" w:type="dxa"/>
            <w:shd w:val="clear" w:color="auto" w:fill="DAE8F2"/>
            <w:vAlign w:val="center"/>
          </w:tcPr>
          <w:p w14:paraId="6BA73982" w14:textId="486DEA8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31.853,46</w:t>
            </w:r>
          </w:p>
        </w:tc>
        <w:tc>
          <w:tcPr>
            <w:tcW w:w="993" w:type="dxa"/>
            <w:shd w:val="clear" w:color="auto" w:fill="DAE8F2"/>
            <w:vAlign w:val="center"/>
          </w:tcPr>
          <w:p w14:paraId="09563142" w14:textId="3BCA06E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66,67%</w:t>
            </w:r>
          </w:p>
        </w:tc>
      </w:tr>
      <w:tr w:rsidR="003A14AE" w:rsidRPr="006D2BC9" w14:paraId="58660F5D" w14:textId="77777777" w:rsidTr="003A14AE">
        <w:tc>
          <w:tcPr>
            <w:tcW w:w="5382" w:type="dxa"/>
            <w:shd w:val="clear" w:color="auto" w:fill="CBFFCB"/>
          </w:tcPr>
          <w:p w14:paraId="3862CD15" w14:textId="5E6858A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41626270" w14:textId="641DA76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33.329,25</w:t>
            </w:r>
          </w:p>
        </w:tc>
        <w:tc>
          <w:tcPr>
            <w:tcW w:w="1276" w:type="dxa"/>
            <w:shd w:val="clear" w:color="auto" w:fill="CBFFCB"/>
          </w:tcPr>
          <w:p w14:paraId="76674B49" w14:textId="60ACF99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-1.475,79</w:t>
            </w:r>
          </w:p>
        </w:tc>
        <w:tc>
          <w:tcPr>
            <w:tcW w:w="1275" w:type="dxa"/>
            <w:shd w:val="clear" w:color="auto" w:fill="CBFFCB"/>
          </w:tcPr>
          <w:p w14:paraId="73C01F3C" w14:textId="66F0968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31.853,46</w:t>
            </w:r>
          </w:p>
        </w:tc>
        <w:tc>
          <w:tcPr>
            <w:tcW w:w="993" w:type="dxa"/>
            <w:shd w:val="clear" w:color="auto" w:fill="CBFFCB"/>
          </w:tcPr>
          <w:p w14:paraId="2C7B3A68" w14:textId="36CCD15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95,57%</w:t>
            </w:r>
          </w:p>
        </w:tc>
      </w:tr>
      <w:tr w:rsidR="003A14AE" w:rsidRPr="006D2BC9" w14:paraId="52F86194" w14:textId="77777777" w:rsidTr="003A14AE">
        <w:tc>
          <w:tcPr>
            <w:tcW w:w="5382" w:type="dxa"/>
            <w:shd w:val="clear" w:color="auto" w:fill="F2F2F2"/>
          </w:tcPr>
          <w:p w14:paraId="7033C322" w14:textId="1DC459F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CD1D555" w14:textId="10BBFB2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33.329,25</w:t>
            </w:r>
          </w:p>
        </w:tc>
        <w:tc>
          <w:tcPr>
            <w:tcW w:w="1276" w:type="dxa"/>
            <w:shd w:val="clear" w:color="auto" w:fill="F2F2F2"/>
          </w:tcPr>
          <w:p w14:paraId="68F1D998" w14:textId="169DBC6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-1.475,79</w:t>
            </w:r>
          </w:p>
        </w:tc>
        <w:tc>
          <w:tcPr>
            <w:tcW w:w="1275" w:type="dxa"/>
            <w:shd w:val="clear" w:color="auto" w:fill="F2F2F2"/>
          </w:tcPr>
          <w:p w14:paraId="21359382" w14:textId="3C51F46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31.853,46</w:t>
            </w:r>
          </w:p>
        </w:tc>
        <w:tc>
          <w:tcPr>
            <w:tcW w:w="993" w:type="dxa"/>
            <w:shd w:val="clear" w:color="auto" w:fill="F2F2F2"/>
          </w:tcPr>
          <w:p w14:paraId="1F689C4C" w14:textId="2F1A726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95,57%</w:t>
            </w:r>
          </w:p>
        </w:tc>
      </w:tr>
      <w:tr w:rsidR="003A14AE" w:rsidRPr="006D2BC9" w14:paraId="5551AE8F" w14:textId="77777777" w:rsidTr="003A14AE">
        <w:tc>
          <w:tcPr>
            <w:tcW w:w="5382" w:type="dxa"/>
            <w:shd w:val="clear" w:color="auto" w:fill="F2F2F2"/>
          </w:tcPr>
          <w:p w14:paraId="721A360B" w14:textId="39A2993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134" w:type="dxa"/>
            <w:shd w:val="clear" w:color="auto" w:fill="F2F2F2"/>
          </w:tcPr>
          <w:p w14:paraId="72983390" w14:textId="2DDC90B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33.329,25</w:t>
            </w:r>
          </w:p>
        </w:tc>
        <w:tc>
          <w:tcPr>
            <w:tcW w:w="1276" w:type="dxa"/>
            <w:shd w:val="clear" w:color="auto" w:fill="F2F2F2"/>
          </w:tcPr>
          <w:p w14:paraId="53FF06FC" w14:textId="01A8D67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-1.475,79</w:t>
            </w:r>
          </w:p>
        </w:tc>
        <w:tc>
          <w:tcPr>
            <w:tcW w:w="1275" w:type="dxa"/>
            <w:shd w:val="clear" w:color="auto" w:fill="F2F2F2"/>
          </w:tcPr>
          <w:p w14:paraId="79BBCC22" w14:textId="45382AC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31.853,46</w:t>
            </w:r>
          </w:p>
        </w:tc>
        <w:tc>
          <w:tcPr>
            <w:tcW w:w="993" w:type="dxa"/>
            <w:shd w:val="clear" w:color="auto" w:fill="F2F2F2"/>
          </w:tcPr>
          <w:p w14:paraId="34932558" w14:textId="16CD2FA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95,57%</w:t>
            </w:r>
          </w:p>
        </w:tc>
      </w:tr>
      <w:tr w:rsidR="003A14AE" w14:paraId="2F8FDAFD" w14:textId="77777777" w:rsidTr="003A14AE">
        <w:tc>
          <w:tcPr>
            <w:tcW w:w="5382" w:type="dxa"/>
          </w:tcPr>
          <w:p w14:paraId="0210F94D" w14:textId="3CD0D5C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134" w:type="dxa"/>
          </w:tcPr>
          <w:p w14:paraId="6038BEF6" w14:textId="32A52FA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33.329,25</w:t>
            </w:r>
          </w:p>
        </w:tc>
        <w:tc>
          <w:tcPr>
            <w:tcW w:w="1276" w:type="dxa"/>
          </w:tcPr>
          <w:p w14:paraId="7C02C1DA" w14:textId="0621A15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-1.475,79</w:t>
            </w:r>
          </w:p>
        </w:tc>
        <w:tc>
          <w:tcPr>
            <w:tcW w:w="1275" w:type="dxa"/>
          </w:tcPr>
          <w:p w14:paraId="10D3BAEA" w14:textId="533641C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31.853,46</w:t>
            </w:r>
          </w:p>
        </w:tc>
        <w:tc>
          <w:tcPr>
            <w:tcW w:w="993" w:type="dxa"/>
          </w:tcPr>
          <w:p w14:paraId="25B65A15" w14:textId="6385F5E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95,57%</w:t>
            </w:r>
          </w:p>
        </w:tc>
      </w:tr>
      <w:tr w:rsidR="003A14AE" w:rsidRPr="006D2BC9" w14:paraId="251CC7EE" w14:textId="77777777" w:rsidTr="003A14AE">
        <w:tc>
          <w:tcPr>
            <w:tcW w:w="5382" w:type="dxa"/>
            <w:shd w:val="clear" w:color="auto" w:fill="CBFFCB"/>
          </w:tcPr>
          <w:p w14:paraId="367E35A1" w14:textId="5C2EBEF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22DC297F" w14:textId="0860EAD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14.450,94</w:t>
            </w:r>
          </w:p>
        </w:tc>
        <w:tc>
          <w:tcPr>
            <w:tcW w:w="1276" w:type="dxa"/>
            <w:shd w:val="clear" w:color="auto" w:fill="CBFFCB"/>
          </w:tcPr>
          <w:p w14:paraId="7330B5F7" w14:textId="091DFD2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-14.450,94</w:t>
            </w:r>
          </w:p>
        </w:tc>
        <w:tc>
          <w:tcPr>
            <w:tcW w:w="1275" w:type="dxa"/>
            <w:shd w:val="clear" w:color="auto" w:fill="CBFFCB"/>
          </w:tcPr>
          <w:p w14:paraId="2EC1B3DA" w14:textId="5E8623E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581D740E" w14:textId="5B1C211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346FD64E" w14:textId="77777777" w:rsidTr="003A14AE">
        <w:tc>
          <w:tcPr>
            <w:tcW w:w="5382" w:type="dxa"/>
            <w:shd w:val="clear" w:color="auto" w:fill="F2F2F2"/>
          </w:tcPr>
          <w:p w14:paraId="1067FBC4" w14:textId="417D2D4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0323BEA" w14:textId="7A3EC67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14.450,94</w:t>
            </w:r>
          </w:p>
        </w:tc>
        <w:tc>
          <w:tcPr>
            <w:tcW w:w="1276" w:type="dxa"/>
            <w:shd w:val="clear" w:color="auto" w:fill="F2F2F2"/>
          </w:tcPr>
          <w:p w14:paraId="22312BD8" w14:textId="554FF27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-14.450,94</w:t>
            </w:r>
          </w:p>
        </w:tc>
        <w:tc>
          <w:tcPr>
            <w:tcW w:w="1275" w:type="dxa"/>
            <w:shd w:val="clear" w:color="auto" w:fill="F2F2F2"/>
          </w:tcPr>
          <w:p w14:paraId="536BBAE9" w14:textId="771553D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66EE62C5" w14:textId="083E10B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5A759333" w14:textId="77777777" w:rsidTr="003A14AE">
        <w:tc>
          <w:tcPr>
            <w:tcW w:w="5382" w:type="dxa"/>
            <w:shd w:val="clear" w:color="auto" w:fill="F2F2F2"/>
          </w:tcPr>
          <w:p w14:paraId="77E54BDB" w14:textId="6B9CE42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134" w:type="dxa"/>
            <w:shd w:val="clear" w:color="auto" w:fill="F2F2F2"/>
          </w:tcPr>
          <w:p w14:paraId="329C1508" w14:textId="7CEA1AE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14.450,94</w:t>
            </w:r>
          </w:p>
        </w:tc>
        <w:tc>
          <w:tcPr>
            <w:tcW w:w="1276" w:type="dxa"/>
            <w:shd w:val="clear" w:color="auto" w:fill="F2F2F2"/>
          </w:tcPr>
          <w:p w14:paraId="28DFB324" w14:textId="3C166B9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-14.450,94</w:t>
            </w:r>
          </w:p>
        </w:tc>
        <w:tc>
          <w:tcPr>
            <w:tcW w:w="1275" w:type="dxa"/>
            <w:shd w:val="clear" w:color="auto" w:fill="F2F2F2"/>
          </w:tcPr>
          <w:p w14:paraId="28E840C0" w14:textId="4329E30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7108C2F7" w14:textId="38F6A03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31699D65" w14:textId="77777777" w:rsidTr="003A14AE">
        <w:tc>
          <w:tcPr>
            <w:tcW w:w="5382" w:type="dxa"/>
          </w:tcPr>
          <w:p w14:paraId="656F7D9B" w14:textId="3BC7F3EC"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134" w:type="dxa"/>
          </w:tcPr>
          <w:p w14:paraId="01329F8B" w14:textId="00E5827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14.450,94</w:t>
            </w:r>
          </w:p>
        </w:tc>
        <w:tc>
          <w:tcPr>
            <w:tcW w:w="1276" w:type="dxa"/>
          </w:tcPr>
          <w:p w14:paraId="0E1F511F" w14:textId="7FCB185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-14.450,94</w:t>
            </w:r>
          </w:p>
        </w:tc>
        <w:tc>
          <w:tcPr>
            <w:tcW w:w="1275" w:type="dxa"/>
          </w:tcPr>
          <w:p w14:paraId="6277B986" w14:textId="2D71F79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261535EA" w14:textId="0834E2A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5CB25D2D" w14:textId="77777777" w:rsidTr="003A14AE">
        <w:trPr>
          <w:trHeight w:val="540"/>
        </w:trPr>
        <w:tc>
          <w:tcPr>
            <w:tcW w:w="5382" w:type="dxa"/>
            <w:shd w:val="clear" w:color="auto" w:fill="DAE8F2"/>
            <w:vAlign w:val="center"/>
          </w:tcPr>
          <w:p w14:paraId="3DBE5CE6" w14:textId="41AD5FEA"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A102317 Sufinanciranje prijevoza do posla</w:t>
            </w:r>
          </w:p>
        </w:tc>
        <w:tc>
          <w:tcPr>
            <w:tcW w:w="1134" w:type="dxa"/>
            <w:shd w:val="clear" w:color="auto" w:fill="DAE8F2"/>
            <w:vAlign w:val="center"/>
          </w:tcPr>
          <w:p w14:paraId="4AFEC1AA" w14:textId="3345624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40.000,00</w:t>
            </w:r>
          </w:p>
        </w:tc>
        <w:tc>
          <w:tcPr>
            <w:tcW w:w="1276" w:type="dxa"/>
            <w:shd w:val="clear" w:color="auto" w:fill="DAE8F2"/>
            <w:vAlign w:val="center"/>
          </w:tcPr>
          <w:p w14:paraId="2A5875FE" w14:textId="07D9436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3.915,14</w:t>
            </w:r>
          </w:p>
        </w:tc>
        <w:tc>
          <w:tcPr>
            <w:tcW w:w="1275" w:type="dxa"/>
            <w:shd w:val="clear" w:color="auto" w:fill="DAE8F2"/>
            <w:vAlign w:val="center"/>
          </w:tcPr>
          <w:p w14:paraId="1EB365F2" w14:textId="34FC4E1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43.915,14</w:t>
            </w:r>
          </w:p>
        </w:tc>
        <w:tc>
          <w:tcPr>
            <w:tcW w:w="993" w:type="dxa"/>
            <w:shd w:val="clear" w:color="auto" w:fill="DAE8F2"/>
            <w:vAlign w:val="center"/>
          </w:tcPr>
          <w:p w14:paraId="635AB221" w14:textId="4E4CA99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109,79%</w:t>
            </w:r>
          </w:p>
        </w:tc>
      </w:tr>
      <w:tr w:rsidR="003A14AE" w:rsidRPr="006D2BC9" w14:paraId="51936C8B" w14:textId="77777777" w:rsidTr="003A14AE">
        <w:tc>
          <w:tcPr>
            <w:tcW w:w="5382" w:type="dxa"/>
            <w:shd w:val="clear" w:color="auto" w:fill="CBFFCB"/>
          </w:tcPr>
          <w:p w14:paraId="0E56D466" w14:textId="1FB7F580"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341F100B" w14:textId="6F5203A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40.000,00</w:t>
            </w:r>
          </w:p>
        </w:tc>
        <w:tc>
          <w:tcPr>
            <w:tcW w:w="1276" w:type="dxa"/>
            <w:shd w:val="clear" w:color="auto" w:fill="CBFFCB"/>
          </w:tcPr>
          <w:p w14:paraId="26B7384F" w14:textId="3862AA1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3.915,14</w:t>
            </w:r>
          </w:p>
        </w:tc>
        <w:tc>
          <w:tcPr>
            <w:tcW w:w="1275" w:type="dxa"/>
            <w:shd w:val="clear" w:color="auto" w:fill="CBFFCB"/>
          </w:tcPr>
          <w:p w14:paraId="5DF7FF05" w14:textId="3C24ADA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43.915,14</w:t>
            </w:r>
          </w:p>
        </w:tc>
        <w:tc>
          <w:tcPr>
            <w:tcW w:w="993" w:type="dxa"/>
            <w:shd w:val="clear" w:color="auto" w:fill="CBFFCB"/>
          </w:tcPr>
          <w:p w14:paraId="0DFF583B" w14:textId="662652A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109,79%</w:t>
            </w:r>
          </w:p>
        </w:tc>
      </w:tr>
      <w:tr w:rsidR="003A14AE" w:rsidRPr="006D2BC9" w14:paraId="36C2CDA1" w14:textId="77777777" w:rsidTr="003A14AE">
        <w:tc>
          <w:tcPr>
            <w:tcW w:w="5382" w:type="dxa"/>
            <w:shd w:val="clear" w:color="auto" w:fill="F2F2F2"/>
          </w:tcPr>
          <w:p w14:paraId="2E4A13A7" w14:textId="6A576F3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AE0A6D6" w14:textId="3752164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40.000,00</w:t>
            </w:r>
          </w:p>
        </w:tc>
        <w:tc>
          <w:tcPr>
            <w:tcW w:w="1276" w:type="dxa"/>
            <w:shd w:val="clear" w:color="auto" w:fill="F2F2F2"/>
          </w:tcPr>
          <w:p w14:paraId="476D5049" w14:textId="632E5DD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3.915,14</w:t>
            </w:r>
          </w:p>
        </w:tc>
        <w:tc>
          <w:tcPr>
            <w:tcW w:w="1275" w:type="dxa"/>
            <w:shd w:val="clear" w:color="auto" w:fill="F2F2F2"/>
          </w:tcPr>
          <w:p w14:paraId="47ADD3C4" w14:textId="04D2E11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43.915,14</w:t>
            </w:r>
          </w:p>
        </w:tc>
        <w:tc>
          <w:tcPr>
            <w:tcW w:w="993" w:type="dxa"/>
            <w:shd w:val="clear" w:color="auto" w:fill="F2F2F2"/>
          </w:tcPr>
          <w:p w14:paraId="72A1D879" w14:textId="2911FCF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109,79%</w:t>
            </w:r>
          </w:p>
        </w:tc>
      </w:tr>
      <w:tr w:rsidR="003A14AE" w:rsidRPr="006D2BC9" w14:paraId="341088ED" w14:textId="77777777" w:rsidTr="003A14AE">
        <w:tc>
          <w:tcPr>
            <w:tcW w:w="5382" w:type="dxa"/>
            <w:shd w:val="clear" w:color="auto" w:fill="F2F2F2"/>
          </w:tcPr>
          <w:p w14:paraId="19464232" w14:textId="7961CB1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134" w:type="dxa"/>
            <w:shd w:val="clear" w:color="auto" w:fill="F2F2F2"/>
          </w:tcPr>
          <w:p w14:paraId="37662B91" w14:textId="37B9B0F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40.000,00</w:t>
            </w:r>
          </w:p>
        </w:tc>
        <w:tc>
          <w:tcPr>
            <w:tcW w:w="1276" w:type="dxa"/>
            <w:shd w:val="clear" w:color="auto" w:fill="F2F2F2"/>
          </w:tcPr>
          <w:p w14:paraId="65A22461" w14:textId="69C5B0D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3.915,14</w:t>
            </w:r>
          </w:p>
        </w:tc>
        <w:tc>
          <w:tcPr>
            <w:tcW w:w="1275" w:type="dxa"/>
            <w:shd w:val="clear" w:color="auto" w:fill="F2F2F2"/>
          </w:tcPr>
          <w:p w14:paraId="185A7AC0" w14:textId="601E172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43.915,14</w:t>
            </w:r>
          </w:p>
        </w:tc>
        <w:tc>
          <w:tcPr>
            <w:tcW w:w="993" w:type="dxa"/>
            <w:shd w:val="clear" w:color="auto" w:fill="F2F2F2"/>
          </w:tcPr>
          <w:p w14:paraId="6223E599" w14:textId="7D6AEDF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109,79%</w:t>
            </w:r>
          </w:p>
        </w:tc>
      </w:tr>
      <w:tr w:rsidR="003A14AE" w14:paraId="4946213D" w14:textId="77777777" w:rsidTr="003A14AE">
        <w:tc>
          <w:tcPr>
            <w:tcW w:w="5382" w:type="dxa"/>
          </w:tcPr>
          <w:p w14:paraId="1C623668" w14:textId="2275F59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134" w:type="dxa"/>
          </w:tcPr>
          <w:p w14:paraId="7ECE0261" w14:textId="225C09F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276" w:type="dxa"/>
          </w:tcPr>
          <w:p w14:paraId="403E31D5" w14:textId="3FF7D7B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3.915,14</w:t>
            </w:r>
          </w:p>
        </w:tc>
        <w:tc>
          <w:tcPr>
            <w:tcW w:w="1275" w:type="dxa"/>
          </w:tcPr>
          <w:p w14:paraId="2D0A961E" w14:textId="221C940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43.915,14</w:t>
            </w:r>
          </w:p>
        </w:tc>
        <w:tc>
          <w:tcPr>
            <w:tcW w:w="993" w:type="dxa"/>
          </w:tcPr>
          <w:p w14:paraId="0A2DB94B" w14:textId="3D66A72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109,79%</w:t>
            </w:r>
          </w:p>
        </w:tc>
      </w:tr>
      <w:tr w:rsidR="003A14AE" w:rsidRPr="006D2BC9" w14:paraId="4D36686E" w14:textId="77777777" w:rsidTr="003A14AE">
        <w:trPr>
          <w:trHeight w:val="400"/>
        </w:trPr>
        <w:tc>
          <w:tcPr>
            <w:tcW w:w="5382" w:type="dxa"/>
            <w:shd w:val="clear" w:color="auto" w:fill="FFC000"/>
            <w:vAlign w:val="center"/>
          </w:tcPr>
          <w:p w14:paraId="326EA567" w14:textId="3B5130AF"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GLAVA 00103 Gospodarska djelatnost</w:t>
            </w:r>
          </w:p>
        </w:tc>
        <w:tc>
          <w:tcPr>
            <w:tcW w:w="1134" w:type="dxa"/>
            <w:shd w:val="clear" w:color="auto" w:fill="FFC000"/>
            <w:vAlign w:val="center"/>
          </w:tcPr>
          <w:p w14:paraId="59CC26C6" w14:textId="34C5728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181.325,32</w:t>
            </w:r>
          </w:p>
        </w:tc>
        <w:tc>
          <w:tcPr>
            <w:tcW w:w="1276" w:type="dxa"/>
            <w:shd w:val="clear" w:color="auto" w:fill="FFC000"/>
            <w:vAlign w:val="center"/>
          </w:tcPr>
          <w:p w14:paraId="07F86947" w14:textId="15C8884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-15.505,50</w:t>
            </w:r>
          </w:p>
        </w:tc>
        <w:tc>
          <w:tcPr>
            <w:tcW w:w="1275" w:type="dxa"/>
            <w:shd w:val="clear" w:color="auto" w:fill="FFC000"/>
            <w:vAlign w:val="center"/>
          </w:tcPr>
          <w:p w14:paraId="5FEB791F" w14:textId="4920EBB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165.819,82</w:t>
            </w:r>
          </w:p>
        </w:tc>
        <w:tc>
          <w:tcPr>
            <w:tcW w:w="993" w:type="dxa"/>
            <w:shd w:val="clear" w:color="auto" w:fill="FFC000"/>
            <w:vAlign w:val="center"/>
          </w:tcPr>
          <w:p w14:paraId="67927A2B" w14:textId="0EFF1F0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91,45%</w:t>
            </w:r>
          </w:p>
        </w:tc>
      </w:tr>
      <w:tr w:rsidR="003A14AE" w:rsidRPr="006D2BC9" w14:paraId="420D0E96" w14:textId="77777777" w:rsidTr="003A14AE">
        <w:tc>
          <w:tcPr>
            <w:tcW w:w="5382" w:type="dxa"/>
            <w:shd w:val="clear" w:color="auto" w:fill="CBFFCB"/>
          </w:tcPr>
          <w:p w14:paraId="5CD36C4C" w14:textId="09F557F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35EE9A31" w14:textId="243CD03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181.325,32</w:t>
            </w:r>
          </w:p>
        </w:tc>
        <w:tc>
          <w:tcPr>
            <w:tcW w:w="1276" w:type="dxa"/>
            <w:shd w:val="clear" w:color="auto" w:fill="CBFFCB"/>
          </w:tcPr>
          <w:p w14:paraId="1D9E29F0" w14:textId="4C0D736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-15.505,50</w:t>
            </w:r>
          </w:p>
        </w:tc>
        <w:tc>
          <w:tcPr>
            <w:tcW w:w="1275" w:type="dxa"/>
            <w:shd w:val="clear" w:color="auto" w:fill="CBFFCB"/>
          </w:tcPr>
          <w:p w14:paraId="57BB9163" w14:textId="3B10F59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165.819,82</w:t>
            </w:r>
          </w:p>
        </w:tc>
        <w:tc>
          <w:tcPr>
            <w:tcW w:w="993" w:type="dxa"/>
            <w:shd w:val="clear" w:color="auto" w:fill="CBFFCB"/>
          </w:tcPr>
          <w:p w14:paraId="51C55B74" w14:textId="14AA33B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91,45%</w:t>
            </w:r>
          </w:p>
        </w:tc>
      </w:tr>
      <w:tr w:rsidR="003A14AE" w:rsidRPr="006D2BC9" w14:paraId="3756F405" w14:textId="77777777" w:rsidTr="003A14AE">
        <w:trPr>
          <w:trHeight w:val="540"/>
        </w:trPr>
        <w:tc>
          <w:tcPr>
            <w:tcW w:w="5382" w:type="dxa"/>
            <w:shd w:val="clear" w:color="auto" w:fill="17365D"/>
            <w:vAlign w:val="center"/>
          </w:tcPr>
          <w:p w14:paraId="3D401DE8" w14:textId="1DDC32A5"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1008 Razvoj poljoprivredne infrastrukture i djelatnosti</w:t>
            </w:r>
          </w:p>
        </w:tc>
        <w:tc>
          <w:tcPr>
            <w:tcW w:w="1134" w:type="dxa"/>
            <w:shd w:val="clear" w:color="auto" w:fill="17365D"/>
            <w:vAlign w:val="center"/>
          </w:tcPr>
          <w:p w14:paraId="5FC81BA8" w14:textId="238F9AB7"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181.325,32</w:t>
            </w:r>
          </w:p>
        </w:tc>
        <w:tc>
          <w:tcPr>
            <w:tcW w:w="1276" w:type="dxa"/>
            <w:shd w:val="clear" w:color="auto" w:fill="17365D"/>
            <w:vAlign w:val="center"/>
          </w:tcPr>
          <w:p w14:paraId="1AD9D5B9" w14:textId="572F2FDA"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-15.505,50</w:t>
            </w:r>
          </w:p>
        </w:tc>
        <w:tc>
          <w:tcPr>
            <w:tcW w:w="1275" w:type="dxa"/>
            <w:shd w:val="clear" w:color="auto" w:fill="17365D"/>
            <w:vAlign w:val="center"/>
          </w:tcPr>
          <w:p w14:paraId="31E8DDF2" w14:textId="484BA213"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165.819,82</w:t>
            </w:r>
          </w:p>
        </w:tc>
        <w:tc>
          <w:tcPr>
            <w:tcW w:w="993" w:type="dxa"/>
            <w:shd w:val="clear" w:color="auto" w:fill="17365D"/>
            <w:vAlign w:val="center"/>
          </w:tcPr>
          <w:p w14:paraId="4D97482F" w14:textId="1895919D"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91,45%</w:t>
            </w:r>
          </w:p>
        </w:tc>
      </w:tr>
      <w:tr w:rsidR="003A14AE" w:rsidRPr="006D2BC9" w14:paraId="63456EF8" w14:textId="77777777" w:rsidTr="003A14AE">
        <w:trPr>
          <w:trHeight w:val="540"/>
        </w:trPr>
        <w:tc>
          <w:tcPr>
            <w:tcW w:w="5382" w:type="dxa"/>
            <w:shd w:val="clear" w:color="auto" w:fill="DAE8F2"/>
            <w:vAlign w:val="center"/>
          </w:tcPr>
          <w:p w14:paraId="609E42FE" w14:textId="79BF195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A100828 Katastarsko-geodetske izmjere</w:t>
            </w:r>
          </w:p>
        </w:tc>
        <w:tc>
          <w:tcPr>
            <w:tcW w:w="1134" w:type="dxa"/>
            <w:shd w:val="clear" w:color="auto" w:fill="DAE8F2"/>
            <w:vAlign w:val="center"/>
          </w:tcPr>
          <w:p w14:paraId="327CF0C7" w14:textId="333B814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5.300,00</w:t>
            </w:r>
          </w:p>
        </w:tc>
        <w:tc>
          <w:tcPr>
            <w:tcW w:w="1276" w:type="dxa"/>
            <w:shd w:val="clear" w:color="auto" w:fill="DAE8F2"/>
            <w:vAlign w:val="center"/>
          </w:tcPr>
          <w:p w14:paraId="7E2DC859" w14:textId="0CDC8CC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-300,00</w:t>
            </w:r>
          </w:p>
        </w:tc>
        <w:tc>
          <w:tcPr>
            <w:tcW w:w="1275" w:type="dxa"/>
            <w:shd w:val="clear" w:color="auto" w:fill="DAE8F2"/>
            <w:vAlign w:val="center"/>
          </w:tcPr>
          <w:p w14:paraId="3D6BF82A" w14:textId="0411FA1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5.000,00</w:t>
            </w:r>
          </w:p>
        </w:tc>
        <w:tc>
          <w:tcPr>
            <w:tcW w:w="993" w:type="dxa"/>
            <w:shd w:val="clear" w:color="auto" w:fill="DAE8F2"/>
            <w:vAlign w:val="center"/>
          </w:tcPr>
          <w:p w14:paraId="721C4A95" w14:textId="40B46D5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94,34%</w:t>
            </w:r>
          </w:p>
        </w:tc>
      </w:tr>
      <w:tr w:rsidR="003A14AE" w:rsidRPr="006D2BC9" w14:paraId="344B5E6B" w14:textId="77777777" w:rsidTr="003A14AE">
        <w:tc>
          <w:tcPr>
            <w:tcW w:w="5382" w:type="dxa"/>
            <w:shd w:val="clear" w:color="auto" w:fill="CBFFCB"/>
          </w:tcPr>
          <w:p w14:paraId="18E87297" w14:textId="4A71EF1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2880BE8F" w14:textId="0FEDEC0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5.300,00</w:t>
            </w:r>
          </w:p>
        </w:tc>
        <w:tc>
          <w:tcPr>
            <w:tcW w:w="1276" w:type="dxa"/>
            <w:shd w:val="clear" w:color="auto" w:fill="CBFFCB"/>
          </w:tcPr>
          <w:p w14:paraId="6E1B3429" w14:textId="35844B2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w:t>
            </w:r>
          </w:p>
        </w:tc>
        <w:tc>
          <w:tcPr>
            <w:tcW w:w="1275" w:type="dxa"/>
            <w:shd w:val="clear" w:color="auto" w:fill="CBFFCB"/>
          </w:tcPr>
          <w:p w14:paraId="24ACFC49" w14:textId="2F4471C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5.000,00</w:t>
            </w:r>
          </w:p>
        </w:tc>
        <w:tc>
          <w:tcPr>
            <w:tcW w:w="993" w:type="dxa"/>
            <w:shd w:val="clear" w:color="auto" w:fill="CBFFCB"/>
          </w:tcPr>
          <w:p w14:paraId="1B574BDF" w14:textId="6FCEED1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94,34%</w:t>
            </w:r>
          </w:p>
        </w:tc>
      </w:tr>
      <w:tr w:rsidR="003A14AE" w:rsidRPr="006D2BC9" w14:paraId="7AFD198B" w14:textId="77777777" w:rsidTr="003A14AE">
        <w:tc>
          <w:tcPr>
            <w:tcW w:w="5382" w:type="dxa"/>
            <w:shd w:val="clear" w:color="auto" w:fill="F2F2F2"/>
          </w:tcPr>
          <w:p w14:paraId="213FCC64" w14:textId="5AC9D2E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790E4AF" w14:textId="0BAD711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5.300,00</w:t>
            </w:r>
          </w:p>
        </w:tc>
        <w:tc>
          <w:tcPr>
            <w:tcW w:w="1276" w:type="dxa"/>
            <w:shd w:val="clear" w:color="auto" w:fill="F2F2F2"/>
          </w:tcPr>
          <w:p w14:paraId="7CA1C491" w14:textId="17D8528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w:t>
            </w:r>
          </w:p>
        </w:tc>
        <w:tc>
          <w:tcPr>
            <w:tcW w:w="1275" w:type="dxa"/>
            <w:shd w:val="clear" w:color="auto" w:fill="F2F2F2"/>
          </w:tcPr>
          <w:p w14:paraId="64FEFB50" w14:textId="60E2D05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993" w:type="dxa"/>
            <w:shd w:val="clear" w:color="auto" w:fill="F2F2F2"/>
          </w:tcPr>
          <w:p w14:paraId="24FC2A05" w14:textId="785FAED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94,34%</w:t>
            </w:r>
          </w:p>
        </w:tc>
      </w:tr>
      <w:tr w:rsidR="003A14AE" w:rsidRPr="006D2BC9" w14:paraId="0ADB79AE" w14:textId="77777777" w:rsidTr="003A14AE">
        <w:tc>
          <w:tcPr>
            <w:tcW w:w="5382" w:type="dxa"/>
            <w:shd w:val="clear" w:color="auto" w:fill="F2F2F2"/>
          </w:tcPr>
          <w:p w14:paraId="63A02893" w14:textId="20D7C79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12417528" w14:textId="11112C0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5.300,00</w:t>
            </w:r>
          </w:p>
        </w:tc>
        <w:tc>
          <w:tcPr>
            <w:tcW w:w="1276" w:type="dxa"/>
            <w:shd w:val="clear" w:color="auto" w:fill="F2F2F2"/>
          </w:tcPr>
          <w:p w14:paraId="74384CA1" w14:textId="5AD39EA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w:t>
            </w:r>
          </w:p>
        </w:tc>
        <w:tc>
          <w:tcPr>
            <w:tcW w:w="1275" w:type="dxa"/>
            <w:shd w:val="clear" w:color="auto" w:fill="F2F2F2"/>
          </w:tcPr>
          <w:p w14:paraId="2EE0B92C" w14:textId="037B364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993" w:type="dxa"/>
            <w:shd w:val="clear" w:color="auto" w:fill="F2F2F2"/>
          </w:tcPr>
          <w:p w14:paraId="7E2C8A0C" w14:textId="28DE1D0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94,34%</w:t>
            </w:r>
          </w:p>
        </w:tc>
      </w:tr>
      <w:tr w:rsidR="003A14AE" w14:paraId="3C71FF5D" w14:textId="77777777" w:rsidTr="003A14AE">
        <w:tc>
          <w:tcPr>
            <w:tcW w:w="5382" w:type="dxa"/>
          </w:tcPr>
          <w:p w14:paraId="13D9453D" w14:textId="7C5E658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1141E378" w14:textId="4C68F41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5.300,00</w:t>
            </w:r>
          </w:p>
        </w:tc>
        <w:tc>
          <w:tcPr>
            <w:tcW w:w="1276" w:type="dxa"/>
          </w:tcPr>
          <w:p w14:paraId="27C02FD0" w14:textId="7168AAF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275" w:type="dxa"/>
          </w:tcPr>
          <w:p w14:paraId="12F70167" w14:textId="5773775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93" w:type="dxa"/>
          </w:tcPr>
          <w:p w14:paraId="28FD80CB" w14:textId="03B5DB5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94,34%</w:t>
            </w:r>
          </w:p>
        </w:tc>
      </w:tr>
      <w:tr w:rsidR="003A14AE" w:rsidRPr="006D2BC9" w14:paraId="33A13364" w14:textId="77777777" w:rsidTr="003A14AE">
        <w:trPr>
          <w:trHeight w:val="540"/>
        </w:trPr>
        <w:tc>
          <w:tcPr>
            <w:tcW w:w="5382" w:type="dxa"/>
            <w:shd w:val="clear" w:color="auto" w:fill="DAE8F2"/>
            <w:vAlign w:val="center"/>
          </w:tcPr>
          <w:p w14:paraId="260C56E6" w14:textId="4A3D450A"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A100831 Subvencije obrtnicima</w:t>
            </w:r>
          </w:p>
        </w:tc>
        <w:tc>
          <w:tcPr>
            <w:tcW w:w="1134" w:type="dxa"/>
            <w:shd w:val="clear" w:color="auto" w:fill="DAE8F2"/>
            <w:vAlign w:val="center"/>
          </w:tcPr>
          <w:p w14:paraId="426E7C10" w14:textId="2B8E75F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81.525,32</w:t>
            </w:r>
          </w:p>
        </w:tc>
        <w:tc>
          <w:tcPr>
            <w:tcW w:w="1276" w:type="dxa"/>
            <w:shd w:val="clear" w:color="auto" w:fill="DAE8F2"/>
            <w:vAlign w:val="center"/>
          </w:tcPr>
          <w:p w14:paraId="239A48BB" w14:textId="134F41D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70E4FC61" w14:textId="629DC42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81.525,32</w:t>
            </w:r>
          </w:p>
        </w:tc>
        <w:tc>
          <w:tcPr>
            <w:tcW w:w="993" w:type="dxa"/>
            <w:shd w:val="clear" w:color="auto" w:fill="DAE8F2"/>
            <w:vAlign w:val="center"/>
          </w:tcPr>
          <w:p w14:paraId="1BB31C43" w14:textId="597AC6F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1613BAC7" w14:textId="77777777" w:rsidTr="003A14AE">
        <w:tc>
          <w:tcPr>
            <w:tcW w:w="5382" w:type="dxa"/>
            <w:shd w:val="clear" w:color="auto" w:fill="CBFFCB"/>
          </w:tcPr>
          <w:p w14:paraId="7BEC6D4B" w14:textId="0DF118E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3829CB96" w14:textId="7554D04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81.525,32</w:t>
            </w:r>
          </w:p>
        </w:tc>
        <w:tc>
          <w:tcPr>
            <w:tcW w:w="1276" w:type="dxa"/>
            <w:shd w:val="clear" w:color="auto" w:fill="CBFFCB"/>
          </w:tcPr>
          <w:p w14:paraId="3673FE5A" w14:textId="51C7DBE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1AF199C4" w14:textId="7B4C4D7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81.525,32</w:t>
            </w:r>
          </w:p>
        </w:tc>
        <w:tc>
          <w:tcPr>
            <w:tcW w:w="993" w:type="dxa"/>
            <w:shd w:val="clear" w:color="auto" w:fill="CBFFCB"/>
          </w:tcPr>
          <w:p w14:paraId="41A4AA3A" w14:textId="3945981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573C99DF" w14:textId="77777777" w:rsidTr="003A14AE">
        <w:tc>
          <w:tcPr>
            <w:tcW w:w="5382" w:type="dxa"/>
            <w:shd w:val="clear" w:color="auto" w:fill="F2F2F2"/>
          </w:tcPr>
          <w:p w14:paraId="4605E618" w14:textId="4AE7E9B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B5911CA" w14:textId="3DFEB67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81.525,32</w:t>
            </w:r>
          </w:p>
        </w:tc>
        <w:tc>
          <w:tcPr>
            <w:tcW w:w="1276" w:type="dxa"/>
            <w:shd w:val="clear" w:color="auto" w:fill="F2F2F2"/>
          </w:tcPr>
          <w:p w14:paraId="530C61E0" w14:textId="6FAA3BD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1D13B302" w14:textId="70C737D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81.525,32</w:t>
            </w:r>
          </w:p>
        </w:tc>
        <w:tc>
          <w:tcPr>
            <w:tcW w:w="993" w:type="dxa"/>
            <w:shd w:val="clear" w:color="auto" w:fill="F2F2F2"/>
          </w:tcPr>
          <w:p w14:paraId="17C70508" w14:textId="25B639E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7283A000" w14:textId="77777777" w:rsidTr="003A14AE">
        <w:tc>
          <w:tcPr>
            <w:tcW w:w="5382" w:type="dxa"/>
            <w:shd w:val="clear" w:color="auto" w:fill="F2F2F2"/>
          </w:tcPr>
          <w:p w14:paraId="42B2D538" w14:textId="3E9E11E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35 Subvencije</w:t>
            </w:r>
          </w:p>
        </w:tc>
        <w:tc>
          <w:tcPr>
            <w:tcW w:w="1134" w:type="dxa"/>
            <w:shd w:val="clear" w:color="auto" w:fill="F2F2F2"/>
          </w:tcPr>
          <w:p w14:paraId="61AAA600" w14:textId="5121354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81.525,32</w:t>
            </w:r>
          </w:p>
        </w:tc>
        <w:tc>
          <w:tcPr>
            <w:tcW w:w="1276" w:type="dxa"/>
            <w:shd w:val="clear" w:color="auto" w:fill="F2F2F2"/>
          </w:tcPr>
          <w:p w14:paraId="6AAF33FA" w14:textId="0205389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5E69DFD3" w14:textId="1D58A5E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81.525,32</w:t>
            </w:r>
          </w:p>
        </w:tc>
        <w:tc>
          <w:tcPr>
            <w:tcW w:w="993" w:type="dxa"/>
            <w:shd w:val="clear" w:color="auto" w:fill="F2F2F2"/>
          </w:tcPr>
          <w:p w14:paraId="1EBC91F9" w14:textId="6CE0D5A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1F817A84" w14:textId="77777777" w:rsidTr="003A14AE">
        <w:tc>
          <w:tcPr>
            <w:tcW w:w="5382" w:type="dxa"/>
          </w:tcPr>
          <w:p w14:paraId="52840A64" w14:textId="4545E615"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134" w:type="dxa"/>
          </w:tcPr>
          <w:p w14:paraId="2E8F7133" w14:textId="25987C1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81.525,32</w:t>
            </w:r>
          </w:p>
        </w:tc>
        <w:tc>
          <w:tcPr>
            <w:tcW w:w="1276" w:type="dxa"/>
          </w:tcPr>
          <w:p w14:paraId="4FF68752" w14:textId="65DD244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3FB22DCE" w14:textId="6FC5417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81.525,32</w:t>
            </w:r>
          </w:p>
        </w:tc>
        <w:tc>
          <w:tcPr>
            <w:tcW w:w="993" w:type="dxa"/>
          </w:tcPr>
          <w:p w14:paraId="31940995" w14:textId="7D6D0FE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019429D1" w14:textId="77777777" w:rsidTr="003A14AE">
        <w:trPr>
          <w:trHeight w:val="540"/>
        </w:trPr>
        <w:tc>
          <w:tcPr>
            <w:tcW w:w="5382" w:type="dxa"/>
            <w:shd w:val="clear" w:color="auto" w:fill="DAE8F2"/>
            <w:vAlign w:val="center"/>
          </w:tcPr>
          <w:p w14:paraId="1F9BD29D" w14:textId="2C14D9B2"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A100832 Sufinanciranje razvoja poljoprivredne proizvodnje</w:t>
            </w:r>
          </w:p>
        </w:tc>
        <w:tc>
          <w:tcPr>
            <w:tcW w:w="1134" w:type="dxa"/>
            <w:shd w:val="clear" w:color="auto" w:fill="DAE8F2"/>
            <w:vAlign w:val="center"/>
          </w:tcPr>
          <w:p w14:paraId="37EB9C1D" w14:textId="36F03FE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64.500,00</w:t>
            </w:r>
          </w:p>
        </w:tc>
        <w:tc>
          <w:tcPr>
            <w:tcW w:w="1276" w:type="dxa"/>
            <w:shd w:val="clear" w:color="auto" w:fill="DAE8F2"/>
            <w:vAlign w:val="center"/>
          </w:tcPr>
          <w:p w14:paraId="64D0DE86" w14:textId="39D170A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-10.000,00</w:t>
            </w:r>
          </w:p>
        </w:tc>
        <w:tc>
          <w:tcPr>
            <w:tcW w:w="1275" w:type="dxa"/>
            <w:shd w:val="clear" w:color="auto" w:fill="DAE8F2"/>
            <w:vAlign w:val="center"/>
          </w:tcPr>
          <w:p w14:paraId="3BF59A4A" w14:textId="32DAA68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54.500,00</w:t>
            </w:r>
          </w:p>
        </w:tc>
        <w:tc>
          <w:tcPr>
            <w:tcW w:w="993" w:type="dxa"/>
            <w:shd w:val="clear" w:color="auto" w:fill="DAE8F2"/>
            <w:vAlign w:val="center"/>
          </w:tcPr>
          <w:p w14:paraId="582CDA07" w14:textId="093290C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84,50%</w:t>
            </w:r>
          </w:p>
        </w:tc>
      </w:tr>
      <w:tr w:rsidR="003A14AE" w:rsidRPr="006D2BC9" w14:paraId="47A46342" w14:textId="77777777" w:rsidTr="003A14AE">
        <w:tc>
          <w:tcPr>
            <w:tcW w:w="5382" w:type="dxa"/>
            <w:shd w:val="clear" w:color="auto" w:fill="CBFFCB"/>
          </w:tcPr>
          <w:p w14:paraId="7899D2EE" w14:textId="0880AF59"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403DE65A" w14:textId="4BD3B10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64.500,00</w:t>
            </w:r>
          </w:p>
        </w:tc>
        <w:tc>
          <w:tcPr>
            <w:tcW w:w="1276" w:type="dxa"/>
            <w:shd w:val="clear" w:color="auto" w:fill="CBFFCB"/>
          </w:tcPr>
          <w:p w14:paraId="21BAE822" w14:textId="133B9FF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-10.000,00</w:t>
            </w:r>
          </w:p>
        </w:tc>
        <w:tc>
          <w:tcPr>
            <w:tcW w:w="1275" w:type="dxa"/>
            <w:shd w:val="clear" w:color="auto" w:fill="CBFFCB"/>
          </w:tcPr>
          <w:p w14:paraId="1A68273D" w14:textId="71742CE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54.500,00</w:t>
            </w:r>
          </w:p>
        </w:tc>
        <w:tc>
          <w:tcPr>
            <w:tcW w:w="993" w:type="dxa"/>
            <w:shd w:val="clear" w:color="auto" w:fill="CBFFCB"/>
          </w:tcPr>
          <w:p w14:paraId="28B5FC32" w14:textId="10EA9A6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84,50%</w:t>
            </w:r>
          </w:p>
        </w:tc>
      </w:tr>
      <w:tr w:rsidR="003A14AE" w:rsidRPr="006D2BC9" w14:paraId="6D71199D" w14:textId="77777777" w:rsidTr="003A14AE">
        <w:tc>
          <w:tcPr>
            <w:tcW w:w="5382" w:type="dxa"/>
            <w:shd w:val="clear" w:color="auto" w:fill="F2F2F2"/>
          </w:tcPr>
          <w:p w14:paraId="39CCC8FC" w14:textId="26F098C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0473F05" w14:textId="772267D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64.500,00</w:t>
            </w:r>
          </w:p>
        </w:tc>
        <w:tc>
          <w:tcPr>
            <w:tcW w:w="1276" w:type="dxa"/>
            <w:shd w:val="clear" w:color="auto" w:fill="F2F2F2"/>
          </w:tcPr>
          <w:p w14:paraId="484963A1" w14:textId="7DF71AA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5" w:type="dxa"/>
            <w:shd w:val="clear" w:color="auto" w:fill="F2F2F2"/>
          </w:tcPr>
          <w:p w14:paraId="427FF5E6" w14:textId="0BC6F15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54.500,00</w:t>
            </w:r>
          </w:p>
        </w:tc>
        <w:tc>
          <w:tcPr>
            <w:tcW w:w="993" w:type="dxa"/>
            <w:shd w:val="clear" w:color="auto" w:fill="F2F2F2"/>
          </w:tcPr>
          <w:p w14:paraId="42095BAF" w14:textId="6A2604C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84,50%</w:t>
            </w:r>
          </w:p>
        </w:tc>
      </w:tr>
      <w:tr w:rsidR="003A14AE" w:rsidRPr="006D2BC9" w14:paraId="7F720D60" w14:textId="77777777" w:rsidTr="003A14AE">
        <w:tc>
          <w:tcPr>
            <w:tcW w:w="5382" w:type="dxa"/>
            <w:shd w:val="clear" w:color="auto" w:fill="F2F2F2"/>
          </w:tcPr>
          <w:p w14:paraId="24F30894" w14:textId="557805D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35 Subvencije</w:t>
            </w:r>
          </w:p>
        </w:tc>
        <w:tc>
          <w:tcPr>
            <w:tcW w:w="1134" w:type="dxa"/>
            <w:shd w:val="clear" w:color="auto" w:fill="F2F2F2"/>
          </w:tcPr>
          <w:p w14:paraId="1A9CE3B2" w14:textId="7884437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64.500,00</w:t>
            </w:r>
          </w:p>
        </w:tc>
        <w:tc>
          <w:tcPr>
            <w:tcW w:w="1276" w:type="dxa"/>
            <w:shd w:val="clear" w:color="auto" w:fill="F2F2F2"/>
          </w:tcPr>
          <w:p w14:paraId="0FD7D38C" w14:textId="051E42C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-10.000,00</w:t>
            </w:r>
          </w:p>
        </w:tc>
        <w:tc>
          <w:tcPr>
            <w:tcW w:w="1275" w:type="dxa"/>
            <w:shd w:val="clear" w:color="auto" w:fill="F2F2F2"/>
          </w:tcPr>
          <w:p w14:paraId="65DB57F5" w14:textId="74F52FB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54.500,00</w:t>
            </w:r>
          </w:p>
        </w:tc>
        <w:tc>
          <w:tcPr>
            <w:tcW w:w="993" w:type="dxa"/>
            <w:shd w:val="clear" w:color="auto" w:fill="F2F2F2"/>
          </w:tcPr>
          <w:p w14:paraId="2ACA3164" w14:textId="7D33CA9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84,50%</w:t>
            </w:r>
          </w:p>
        </w:tc>
      </w:tr>
      <w:tr w:rsidR="003A14AE" w14:paraId="0B5BB635" w14:textId="77777777" w:rsidTr="003A14AE">
        <w:tc>
          <w:tcPr>
            <w:tcW w:w="5382" w:type="dxa"/>
          </w:tcPr>
          <w:p w14:paraId="3594D222" w14:textId="5869B41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352 Subvencije kreditnim i financijskim institucijama, trgovačkim društvima, zadrugama, poljoprivrednicima i obrtnicima izvan javnog sektora</w:t>
            </w:r>
          </w:p>
        </w:tc>
        <w:tc>
          <w:tcPr>
            <w:tcW w:w="1134" w:type="dxa"/>
          </w:tcPr>
          <w:p w14:paraId="294E3513" w14:textId="6A2FCAD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64.500,00</w:t>
            </w:r>
          </w:p>
        </w:tc>
        <w:tc>
          <w:tcPr>
            <w:tcW w:w="1276" w:type="dxa"/>
          </w:tcPr>
          <w:p w14:paraId="3856E1C2" w14:textId="4684D80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5" w:type="dxa"/>
          </w:tcPr>
          <w:p w14:paraId="781FB0BB" w14:textId="716009B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54.500,00</w:t>
            </w:r>
          </w:p>
        </w:tc>
        <w:tc>
          <w:tcPr>
            <w:tcW w:w="993" w:type="dxa"/>
          </w:tcPr>
          <w:p w14:paraId="72CBED4B" w14:textId="0C61796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84,50%</w:t>
            </w:r>
          </w:p>
        </w:tc>
      </w:tr>
      <w:tr w:rsidR="003A14AE" w:rsidRPr="006D2BC9" w14:paraId="5A47B460" w14:textId="77777777" w:rsidTr="003A14AE">
        <w:trPr>
          <w:trHeight w:val="540"/>
        </w:trPr>
        <w:tc>
          <w:tcPr>
            <w:tcW w:w="5382" w:type="dxa"/>
            <w:shd w:val="clear" w:color="auto" w:fill="DAE8F2"/>
            <w:vAlign w:val="center"/>
          </w:tcPr>
          <w:p w14:paraId="2F4C7883" w14:textId="0BDFB94B"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 xml:space="preserve">KAPITALNI PROJEKT K100810 Uređivanje poljskih puteva i </w:t>
            </w:r>
            <w:proofErr w:type="spellStart"/>
            <w:r w:rsidRPr="006D2BC9">
              <w:rPr>
                <w:rFonts w:ascii="Times New Roman" w:hAnsi="Times New Roman" w:cs="Times New Roman"/>
                <w:b/>
                <w:sz w:val="18"/>
                <w:szCs w:val="18"/>
              </w:rPr>
              <w:t>otresnica</w:t>
            </w:r>
            <w:proofErr w:type="spellEnd"/>
          </w:p>
        </w:tc>
        <w:tc>
          <w:tcPr>
            <w:tcW w:w="1134" w:type="dxa"/>
            <w:shd w:val="clear" w:color="auto" w:fill="DAE8F2"/>
            <w:vAlign w:val="center"/>
          </w:tcPr>
          <w:p w14:paraId="23B80964" w14:textId="20D433B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30.000,00</w:t>
            </w:r>
          </w:p>
        </w:tc>
        <w:tc>
          <w:tcPr>
            <w:tcW w:w="1276" w:type="dxa"/>
            <w:shd w:val="clear" w:color="auto" w:fill="DAE8F2"/>
            <w:vAlign w:val="center"/>
          </w:tcPr>
          <w:p w14:paraId="664D05F6" w14:textId="07D183B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-5.205,50</w:t>
            </w:r>
          </w:p>
        </w:tc>
        <w:tc>
          <w:tcPr>
            <w:tcW w:w="1275" w:type="dxa"/>
            <w:shd w:val="clear" w:color="auto" w:fill="DAE8F2"/>
            <w:vAlign w:val="center"/>
          </w:tcPr>
          <w:p w14:paraId="33EA96E5" w14:textId="0BB619A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24.794,50</w:t>
            </w:r>
          </w:p>
        </w:tc>
        <w:tc>
          <w:tcPr>
            <w:tcW w:w="993" w:type="dxa"/>
            <w:shd w:val="clear" w:color="auto" w:fill="DAE8F2"/>
            <w:vAlign w:val="center"/>
          </w:tcPr>
          <w:p w14:paraId="49AB9194" w14:textId="6404162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82,65%</w:t>
            </w:r>
          </w:p>
        </w:tc>
      </w:tr>
      <w:tr w:rsidR="003A14AE" w:rsidRPr="006D2BC9" w14:paraId="154D3B4E" w14:textId="77777777" w:rsidTr="003A14AE">
        <w:tc>
          <w:tcPr>
            <w:tcW w:w="5382" w:type="dxa"/>
            <w:shd w:val="clear" w:color="auto" w:fill="CBFFCB"/>
          </w:tcPr>
          <w:p w14:paraId="7ACF62DC" w14:textId="4EE8DC7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0110986C" w14:textId="565F168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30.000,00</w:t>
            </w:r>
          </w:p>
        </w:tc>
        <w:tc>
          <w:tcPr>
            <w:tcW w:w="1276" w:type="dxa"/>
            <w:shd w:val="clear" w:color="auto" w:fill="CBFFCB"/>
          </w:tcPr>
          <w:p w14:paraId="74B41C81" w14:textId="18F0FE1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-5.205,50</w:t>
            </w:r>
          </w:p>
        </w:tc>
        <w:tc>
          <w:tcPr>
            <w:tcW w:w="1275" w:type="dxa"/>
            <w:shd w:val="clear" w:color="auto" w:fill="CBFFCB"/>
          </w:tcPr>
          <w:p w14:paraId="3CB686B0" w14:textId="705043D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24.794,50</w:t>
            </w:r>
          </w:p>
        </w:tc>
        <w:tc>
          <w:tcPr>
            <w:tcW w:w="993" w:type="dxa"/>
            <w:shd w:val="clear" w:color="auto" w:fill="CBFFCB"/>
          </w:tcPr>
          <w:p w14:paraId="4159DCB0" w14:textId="5246A11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82,65%</w:t>
            </w:r>
          </w:p>
        </w:tc>
      </w:tr>
      <w:tr w:rsidR="003A14AE" w:rsidRPr="006D2BC9" w14:paraId="08A986CE" w14:textId="77777777" w:rsidTr="003A14AE">
        <w:tc>
          <w:tcPr>
            <w:tcW w:w="5382" w:type="dxa"/>
            <w:shd w:val="clear" w:color="auto" w:fill="F2F2F2"/>
          </w:tcPr>
          <w:p w14:paraId="6F21A414" w14:textId="6AA54A8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8A0739F" w14:textId="6227FD2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276" w:type="dxa"/>
            <w:shd w:val="clear" w:color="auto" w:fill="F2F2F2"/>
          </w:tcPr>
          <w:p w14:paraId="3E808B61" w14:textId="33275CD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-5.205,50</w:t>
            </w:r>
          </w:p>
        </w:tc>
        <w:tc>
          <w:tcPr>
            <w:tcW w:w="1275" w:type="dxa"/>
            <w:shd w:val="clear" w:color="auto" w:fill="F2F2F2"/>
          </w:tcPr>
          <w:p w14:paraId="646FE260" w14:textId="082098B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24.794,50</w:t>
            </w:r>
          </w:p>
        </w:tc>
        <w:tc>
          <w:tcPr>
            <w:tcW w:w="993" w:type="dxa"/>
            <w:shd w:val="clear" w:color="auto" w:fill="F2F2F2"/>
          </w:tcPr>
          <w:p w14:paraId="334C6A6C" w14:textId="65906A3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82,65%</w:t>
            </w:r>
          </w:p>
        </w:tc>
      </w:tr>
      <w:tr w:rsidR="003A14AE" w:rsidRPr="006D2BC9" w14:paraId="7FBAC4A4" w14:textId="77777777" w:rsidTr="003A14AE">
        <w:tc>
          <w:tcPr>
            <w:tcW w:w="5382" w:type="dxa"/>
            <w:shd w:val="clear" w:color="auto" w:fill="F2F2F2"/>
          </w:tcPr>
          <w:p w14:paraId="4D16F94D" w14:textId="3B16BFF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566DE5C" w14:textId="72D022D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276" w:type="dxa"/>
            <w:shd w:val="clear" w:color="auto" w:fill="F2F2F2"/>
          </w:tcPr>
          <w:p w14:paraId="566D2BAA" w14:textId="35D5EC2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-5.205,50</w:t>
            </w:r>
          </w:p>
        </w:tc>
        <w:tc>
          <w:tcPr>
            <w:tcW w:w="1275" w:type="dxa"/>
            <w:shd w:val="clear" w:color="auto" w:fill="F2F2F2"/>
          </w:tcPr>
          <w:p w14:paraId="3530F419" w14:textId="6AD1377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24.794,50</w:t>
            </w:r>
          </w:p>
        </w:tc>
        <w:tc>
          <w:tcPr>
            <w:tcW w:w="993" w:type="dxa"/>
            <w:shd w:val="clear" w:color="auto" w:fill="F2F2F2"/>
          </w:tcPr>
          <w:p w14:paraId="321126AB" w14:textId="7749728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82,65%</w:t>
            </w:r>
          </w:p>
        </w:tc>
      </w:tr>
      <w:tr w:rsidR="003A14AE" w14:paraId="7DCFA7B1" w14:textId="77777777" w:rsidTr="003A14AE">
        <w:tc>
          <w:tcPr>
            <w:tcW w:w="5382" w:type="dxa"/>
          </w:tcPr>
          <w:p w14:paraId="4A3F8A7C" w14:textId="2261291D"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02B08A4C" w14:textId="0473021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49B63184" w14:textId="4B24344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-5.205,50</w:t>
            </w:r>
          </w:p>
        </w:tc>
        <w:tc>
          <w:tcPr>
            <w:tcW w:w="1275" w:type="dxa"/>
          </w:tcPr>
          <w:p w14:paraId="6D967FBA" w14:textId="46F64E4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24.794,50</w:t>
            </w:r>
          </w:p>
        </w:tc>
        <w:tc>
          <w:tcPr>
            <w:tcW w:w="993" w:type="dxa"/>
          </w:tcPr>
          <w:p w14:paraId="41AEED32" w14:textId="7226B6E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82,65%</w:t>
            </w:r>
          </w:p>
        </w:tc>
      </w:tr>
      <w:tr w:rsidR="003A14AE" w:rsidRPr="006D2BC9" w14:paraId="14E59EA5" w14:textId="77777777" w:rsidTr="003A14AE">
        <w:trPr>
          <w:trHeight w:val="400"/>
        </w:trPr>
        <w:tc>
          <w:tcPr>
            <w:tcW w:w="5382" w:type="dxa"/>
            <w:shd w:val="clear" w:color="auto" w:fill="FFC000"/>
            <w:vAlign w:val="center"/>
          </w:tcPr>
          <w:p w14:paraId="4215E685" w14:textId="4803D84A"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GLAVA 00104 Komunalna i gospodarska djelatnost</w:t>
            </w:r>
          </w:p>
        </w:tc>
        <w:tc>
          <w:tcPr>
            <w:tcW w:w="1134" w:type="dxa"/>
            <w:shd w:val="clear" w:color="auto" w:fill="FFC000"/>
            <w:vAlign w:val="center"/>
          </w:tcPr>
          <w:p w14:paraId="5D3960CB" w14:textId="568D592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502.224,00</w:t>
            </w:r>
          </w:p>
        </w:tc>
        <w:tc>
          <w:tcPr>
            <w:tcW w:w="1276" w:type="dxa"/>
            <w:shd w:val="clear" w:color="auto" w:fill="FFC000"/>
            <w:vAlign w:val="center"/>
          </w:tcPr>
          <w:p w14:paraId="7D433BD6" w14:textId="07A16DC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-64.786,74</w:t>
            </w:r>
          </w:p>
        </w:tc>
        <w:tc>
          <w:tcPr>
            <w:tcW w:w="1275" w:type="dxa"/>
            <w:shd w:val="clear" w:color="auto" w:fill="FFC000"/>
            <w:vAlign w:val="center"/>
          </w:tcPr>
          <w:p w14:paraId="175B76C2" w14:textId="56FD51D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437.437,26</w:t>
            </w:r>
          </w:p>
        </w:tc>
        <w:tc>
          <w:tcPr>
            <w:tcW w:w="993" w:type="dxa"/>
            <w:shd w:val="clear" w:color="auto" w:fill="FFC000"/>
            <w:vAlign w:val="center"/>
          </w:tcPr>
          <w:p w14:paraId="2AE7A740" w14:textId="4F3AA50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87,10%</w:t>
            </w:r>
          </w:p>
        </w:tc>
      </w:tr>
      <w:tr w:rsidR="003A14AE" w:rsidRPr="006D2BC9" w14:paraId="4A051485" w14:textId="77777777" w:rsidTr="003A14AE">
        <w:tc>
          <w:tcPr>
            <w:tcW w:w="5382" w:type="dxa"/>
            <w:shd w:val="clear" w:color="auto" w:fill="CBFFCB"/>
          </w:tcPr>
          <w:p w14:paraId="2A2A8871" w14:textId="3FF112AD"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3CC10F19" w14:textId="1E6640F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19.919,08</w:t>
            </w:r>
          </w:p>
        </w:tc>
        <w:tc>
          <w:tcPr>
            <w:tcW w:w="1276" w:type="dxa"/>
            <w:shd w:val="clear" w:color="auto" w:fill="CBFFCB"/>
          </w:tcPr>
          <w:p w14:paraId="556D1254" w14:textId="53D69CC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-12.619,46</w:t>
            </w:r>
          </w:p>
        </w:tc>
        <w:tc>
          <w:tcPr>
            <w:tcW w:w="1275" w:type="dxa"/>
            <w:shd w:val="clear" w:color="auto" w:fill="CBFFCB"/>
          </w:tcPr>
          <w:p w14:paraId="5464F363" w14:textId="6B48FA0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7.299,62</w:t>
            </w:r>
          </w:p>
        </w:tc>
        <w:tc>
          <w:tcPr>
            <w:tcW w:w="993" w:type="dxa"/>
            <w:shd w:val="clear" w:color="auto" w:fill="CBFFCB"/>
          </w:tcPr>
          <w:p w14:paraId="3FD9F2C2" w14:textId="69AC847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36,65%</w:t>
            </w:r>
          </w:p>
        </w:tc>
      </w:tr>
      <w:tr w:rsidR="003A14AE" w:rsidRPr="006D2BC9" w14:paraId="1F9A4E58" w14:textId="77777777" w:rsidTr="003A14AE">
        <w:tc>
          <w:tcPr>
            <w:tcW w:w="5382" w:type="dxa"/>
            <w:shd w:val="clear" w:color="auto" w:fill="CBFFCB"/>
          </w:tcPr>
          <w:p w14:paraId="79BBF00A" w14:textId="7DBC38C4"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41 Prihodi od komunalne naknade i doprinosa</w:t>
            </w:r>
          </w:p>
        </w:tc>
        <w:tc>
          <w:tcPr>
            <w:tcW w:w="1134" w:type="dxa"/>
            <w:shd w:val="clear" w:color="auto" w:fill="CBFFCB"/>
          </w:tcPr>
          <w:p w14:paraId="39F4B202" w14:textId="38DABD4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60.891,30</w:t>
            </w:r>
          </w:p>
        </w:tc>
        <w:tc>
          <w:tcPr>
            <w:tcW w:w="1276" w:type="dxa"/>
            <w:shd w:val="clear" w:color="auto" w:fill="CBFFCB"/>
          </w:tcPr>
          <w:p w14:paraId="7B5DD2A9" w14:textId="3A9B187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45.040,65</w:t>
            </w:r>
          </w:p>
        </w:tc>
        <w:tc>
          <w:tcPr>
            <w:tcW w:w="1275" w:type="dxa"/>
            <w:shd w:val="clear" w:color="auto" w:fill="CBFFCB"/>
          </w:tcPr>
          <w:p w14:paraId="596798BA" w14:textId="6B0578D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105.931,95</w:t>
            </w:r>
          </w:p>
        </w:tc>
        <w:tc>
          <w:tcPr>
            <w:tcW w:w="993" w:type="dxa"/>
            <w:shd w:val="clear" w:color="auto" w:fill="CBFFCB"/>
          </w:tcPr>
          <w:p w14:paraId="765AF0CF" w14:textId="4BFAEA5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173,97%</w:t>
            </w:r>
          </w:p>
        </w:tc>
      </w:tr>
      <w:tr w:rsidR="003A14AE" w:rsidRPr="006D2BC9" w14:paraId="5F1166A8" w14:textId="77777777" w:rsidTr="003A14AE">
        <w:tc>
          <w:tcPr>
            <w:tcW w:w="5382" w:type="dxa"/>
            <w:shd w:val="clear" w:color="auto" w:fill="CBFFCB"/>
          </w:tcPr>
          <w:p w14:paraId="26079657" w14:textId="399C28E0"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0C1F5FE0" w14:textId="36D8FE2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64.842,33</w:t>
            </w:r>
          </w:p>
        </w:tc>
        <w:tc>
          <w:tcPr>
            <w:tcW w:w="1276" w:type="dxa"/>
            <w:shd w:val="clear" w:color="auto" w:fill="CBFFCB"/>
          </w:tcPr>
          <w:p w14:paraId="2AADC6CE" w14:textId="3D9B03C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15.505,50</w:t>
            </w:r>
          </w:p>
        </w:tc>
        <w:tc>
          <w:tcPr>
            <w:tcW w:w="1275" w:type="dxa"/>
            <w:shd w:val="clear" w:color="auto" w:fill="CBFFCB"/>
          </w:tcPr>
          <w:p w14:paraId="67B089AD" w14:textId="7EEC821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80.347,83</w:t>
            </w:r>
          </w:p>
        </w:tc>
        <w:tc>
          <w:tcPr>
            <w:tcW w:w="993" w:type="dxa"/>
            <w:shd w:val="clear" w:color="auto" w:fill="CBFFCB"/>
          </w:tcPr>
          <w:p w14:paraId="7A9E9E91" w14:textId="5247B14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123,91%</w:t>
            </w:r>
          </w:p>
        </w:tc>
      </w:tr>
      <w:tr w:rsidR="003A14AE" w:rsidRPr="006D2BC9" w14:paraId="5E789578" w14:textId="77777777" w:rsidTr="003A14AE">
        <w:tc>
          <w:tcPr>
            <w:tcW w:w="5382" w:type="dxa"/>
            <w:shd w:val="clear" w:color="auto" w:fill="CBFFCB"/>
          </w:tcPr>
          <w:p w14:paraId="5596849A" w14:textId="530B13B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0A69D979" w14:textId="6B00BF6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160.899,47</w:t>
            </w:r>
          </w:p>
        </w:tc>
        <w:tc>
          <w:tcPr>
            <w:tcW w:w="1276" w:type="dxa"/>
            <w:shd w:val="clear" w:color="auto" w:fill="CBFFCB"/>
          </w:tcPr>
          <w:p w14:paraId="19C89C0D" w14:textId="16BCB84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-13.273,53</w:t>
            </w:r>
          </w:p>
        </w:tc>
        <w:tc>
          <w:tcPr>
            <w:tcW w:w="1275" w:type="dxa"/>
            <w:shd w:val="clear" w:color="auto" w:fill="CBFFCB"/>
          </w:tcPr>
          <w:p w14:paraId="40174ED4" w14:textId="60F6430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147.625,94</w:t>
            </w:r>
          </w:p>
        </w:tc>
        <w:tc>
          <w:tcPr>
            <w:tcW w:w="993" w:type="dxa"/>
            <w:shd w:val="clear" w:color="auto" w:fill="CBFFCB"/>
          </w:tcPr>
          <w:p w14:paraId="5937E605" w14:textId="6277199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91,75%</w:t>
            </w:r>
          </w:p>
        </w:tc>
      </w:tr>
      <w:tr w:rsidR="003A14AE" w:rsidRPr="006D2BC9" w14:paraId="254A9F0F" w14:textId="77777777" w:rsidTr="003A14AE">
        <w:tc>
          <w:tcPr>
            <w:tcW w:w="5382" w:type="dxa"/>
            <w:shd w:val="clear" w:color="auto" w:fill="CBFFCB"/>
          </w:tcPr>
          <w:p w14:paraId="0A8AB173" w14:textId="3AC4BFBE"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46 Šumski doprinos</w:t>
            </w:r>
          </w:p>
        </w:tc>
        <w:tc>
          <w:tcPr>
            <w:tcW w:w="1134" w:type="dxa"/>
            <w:shd w:val="clear" w:color="auto" w:fill="CBFFCB"/>
          </w:tcPr>
          <w:p w14:paraId="05C63EE1" w14:textId="28FCA5D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5.000,00</w:t>
            </w:r>
          </w:p>
        </w:tc>
        <w:tc>
          <w:tcPr>
            <w:tcW w:w="1276" w:type="dxa"/>
            <w:shd w:val="clear" w:color="auto" w:fill="CBFFCB"/>
          </w:tcPr>
          <w:p w14:paraId="2166F6C3" w14:textId="7F728CA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12.619,46</w:t>
            </w:r>
          </w:p>
        </w:tc>
        <w:tc>
          <w:tcPr>
            <w:tcW w:w="1275" w:type="dxa"/>
            <w:shd w:val="clear" w:color="auto" w:fill="CBFFCB"/>
          </w:tcPr>
          <w:p w14:paraId="06155316" w14:textId="6889FBC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17.619,46</w:t>
            </w:r>
          </w:p>
        </w:tc>
        <w:tc>
          <w:tcPr>
            <w:tcW w:w="993" w:type="dxa"/>
            <w:shd w:val="clear" w:color="auto" w:fill="CBFFCB"/>
          </w:tcPr>
          <w:p w14:paraId="7B2127F7" w14:textId="108D659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352,39%</w:t>
            </w:r>
          </w:p>
        </w:tc>
      </w:tr>
      <w:tr w:rsidR="003A14AE" w:rsidRPr="006D2BC9" w14:paraId="44678E4B" w14:textId="77777777" w:rsidTr="003A14AE">
        <w:tc>
          <w:tcPr>
            <w:tcW w:w="5382" w:type="dxa"/>
            <w:shd w:val="clear" w:color="auto" w:fill="CBFFCB"/>
          </w:tcPr>
          <w:p w14:paraId="0945EF18" w14:textId="53CAB44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5AF21F31" w14:textId="2272EA4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30.000,00</w:t>
            </w:r>
          </w:p>
        </w:tc>
        <w:tc>
          <w:tcPr>
            <w:tcW w:w="1276" w:type="dxa"/>
            <w:shd w:val="clear" w:color="auto" w:fill="CBFFCB"/>
          </w:tcPr>
          <w:p w14:paraId="15A392D7" w14:textId="2D9166A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20.387,50</w:t>
            </w:r>
          </w:p>
        </w:tc>
        <w:tc>
          <w:tcPr>
            <w:tcW w:w="1275" w:type="dxa"/>
            <w:shd w:val="clear" w:color="auto" w:fill="CBFFCB"/>
          </w:tcPr>
          <w:p w14:paraId="3F44F522" w14:textId="3E1BE07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50.387,50</w:t>
            </w:r>
          </w:p>
        </w:tc>
        <w:tc>
          <w:tcPr>
            <w:tcW w:w="993" w:type="dxa"/>
            <w:shd w:val="clear" w:color="auto" w:fill="CBFFCB"/>
          </w:tcPr>
          <w:p w14:paraId="537CE793" w14:textId="4E803B1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167,96%</w:t>
            </w:r>
          </w:p>
        </w:tc>
      </w:tr>
      <w:tr w:rsidR="003A14AE" w:rsidRPr="006D2BC9" w14:paraId="419DE8B4" w14:textId="77777777" w:rsidTr="003A14AE">
        <w:tc>
          <w:tcPr>
            <w:tcW w:w="5382" w:type="dxa"/>
            <w:shd w:val="clear" w:color="auto" w:fill="CBFFCB"/>
          </w:tcPr>
          <w:p w14:paraId="5A7601E1" w14:textId="61F5099F"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7C32ED73" w14:textId="107EF68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35.207,38</w:t>
            </w:r>
          </w:p>
        </w:tc>
        <w:tc>
          <w:tcPr>
            <w:tcW w:w="1276" w:type="dxa"/>
            <w:shd w:val="clear" w:color="auto" w:fill="CBFFCB"/>
          </w:tcPr>
          <w:p w14:paraId="48CC5761" w14:textId="71C348E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-18.200,00</w:t>
            </w:r>
          </w:p>
        </w:tc>
        <w:tc>
          <w:tcPr>
            <w:tcW w:w="1275" w:type="dxa"/>
            <w:shd w:val="clear" w:color="auto" w:fill="CBFFCB"/>
          </w:tcPr>
          <w:p w14:paraId="6240EECA" w14:textId="6BD03C1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17.007,38</w:t>
            </w:r>
          </w:p>
        </w:tc>
        <w:tc>
          <w:tcPr>
            <w:tcW w:w="993" w:type="dxa"/>
            <w:shd w:val="clear" w:color="auto" w:fill="CBFFCB"/>
          </w:tcPr>
          <w:p w14:paraId="7015B151" w14:textId="2E9E933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48,31%</w:t>
            </w:r>
          </w:p>
        </w:tc>
      </w:tr>
      <w:tr w:rsidR="003A14AE" w:rsidRPr="006D2BC9" w14:paraId="420E456D" w14:textId="77777777" w:rsidTr="003A14AE">
        <w:tc>
          <w:tcPr>
            <w:tcW w:w="5382" w:type="dxa"/>
            <w:shd w:val="clear" w:color="auto" w:fill="CBFFCB"/>
          </w:tcPr>
          <w:p w14:paraId="024BCB9B" w14:textId="388A408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53 Pomoći od izvanproračunskih korisnika (HZZ, Fond, ...)</w:t>
            </w:r>
          </w:p>
        </w:tc>
        <w:tc>
          <w:tcPr>
            <w:tcW w:w="1134" w:type="dxa"/>
            <w:shd w:val="clear" w:color="auto" w:fill="CBFFCB"/>
          </w:tcPr>
          <w:p w14:paraId="30CEA033" w14:textId="2AD9BA3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12.049,44</w:t>
            </w:r>
          </w:p>
        </w:tc>
        <w:tc>
          <w:tcPr>
            <w:tcW w:w="1276" w:type="dxa"/>
            <w:shd w:val="clear" w:color="auto" w:fill="CBFFCB"/>
          </w:tcPr>
          <w:p w14:paraId="01E4826D" w14:textId="7DCA3EB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-4.246,86</w:t>
            </w:r>
          </w:p>
        </w:tc>
        <w:tc>
          <w:tcPr>
            <w:tcW w:w="1275" w:type="dxa"/>
            <w:shd w:val="clear" w:color="auto" w:fill="CBFFCB"/>
          </w:tcPr>
          <w:p w14:paraId="366C3510" w14:textId="52D44DF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7.802,58</w:t>
            </w:r>
          </w:p>
        </w:tc>
        <w:tc>
          <w:tcPr>
            <w:tcW w:w="993" w:type="dxa"/>
            <w:shd w:val="clear" w:color="auto" w:fill="CBFFCB"/>
          </w:tcPr>
          <w:p w14:paraId="703C79C2" w14:textId="35C0D19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64,75%</w:t>
            </w:r>
          </w:p>
        </w:tc>
      </w:tr>
      <w:tr w:rsidR="003A14AE" w:rsidRPr="006D2BC9" w14:paraId="4FC4DCB3" w14:textId="77777777" w:rsidTr="003A14AE">
        <w:tc>
          <w:tcPr>
            <w:tcW w:w="5382" w:type="dxa"/>
            <w:shd w:val="clear" w:color="auto" w:fill="CBFFCB"/>
          </w:tcPr>
          <w:p w14:paraId="6004B1C7" w14:textId="4E5394F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54 Tekuće pomoći temeljem prijenosa EU sredstava</w:t>
            </w:r>
          </w:p>
        </w:tc>
        <w:tc>
          <w:tcPr>
            <w:tcW w:w="1134" w:type="dxa"/>
            <w:shd w:val="clear" w:color="auto" w:fill="CBFFCB"/>
          </w:tcPr>
          <w:p w14:paraId="2F2504F9" w14:textId="7786D50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3.415,00</w:t>
            </w:r>
          </w:p>
        </w:tc>
        <w:tc>
          <w:tcPr>
            <w:tcW w:w="1276" w:type="dxa"/>
            <w:shd w:val="clear" w:color="auto" w:fill="CBFFCB"/>
          </w:tcPr>
          <w:p w14:paraId="3A3C8A97" w14:textId="0AA7F6D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3F9D9D4B" w14:textId="68B65D7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3.415,00</w:t>
            </w:r>
          </w:p>
        </w:tc>
        <w:tc>
          <w:tcPr>
            <w:tcW w:w="993" w:type="dxa"/>
            <w:shd w:val="clear" w:color="auto" w:fill="CBFFCB"/>
          </w:tcPr>
          <w:p w14:paraId="1CA8294E" w14:textId="372C8EA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68EB125C" w14:textId="77777777" w:rsidTr="003A14AE">
        <w:tc>
          <w:tcPr>
            <w:tcW w:w="5382" w:type="dxa"/>
            <w:shd w:val="clear" w:color="auto" w:fill="CBFFCB"/>
          </w:tcPr>
          <w:p w14:paraId="4611E6BD" w14:textId="1D2C445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55 Kapitalne pomoći temeljem prijenosa EU sredstava</w:t>
            </w:r>
          </w:p>
        </w:tc>
        <w:tc>
          <w:tcPr>
            <w:tcW w:w="1134" w:type="dxa"/>
            <w:shd w:val="clear" w:color="auto" w:fill="CBFFCB"/>
          </w:tcPr>
          <w:p w14:paraId="37CDA8E4" w14:textId="46468D2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110.000,00</w:t>
            </w:r>
          </w:p>
        </w:tc>
        <w:tc>
          <w:tcPr>
            <w:tcW w:w="1276" w:type="dxa"/>
            <w:shd w:val="clear" w:color="auto" w:fill="CBFFCB"/>
          </w:tcPr>
          <w:p w14:paraId="67D51090" w14:textId="1BA2F3C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-110.000,00</w:t>
            </w:r>
          </w:p>
        </w:tc>
        <w:tc>
          <w:tcPr>
            <w:tcW w:w="1275" w:type="dxa"/>
            <w:shd w:val="clear" w:color="auto" w:fill="CBFFCB"/>
          </w:tcPr>
          <w:p w14:paraId="73E94711" w14:textId="556FF45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57584073" w14:textId="42FE550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322C8C4E" w14:textId="77777777" w:rsidTr="003A14AE">
        <w:trPr>
          <w:trHeight w:val="540"/>
        </w:trPr>
        <w:tc>
          <w:tcPr>
            <w:tcW w:w="5382" w:type="dxa"/>
            <w:shd w:val="clear" w:color="auto" w:fill="17365D"/>
            <w:vAlign w:val="center"/>
          </w:tcPr>
          <w:p w14:paraId="208DFCC1" w14:textId="720F638D"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1019 Gradnja objekata i uređaja komunalne infrastrukture</w:t>
            </w:r>
          </w:p>
        </w:tc>
        <w:tc>
          <w:tcPr>
            <w:tcW w:w="1134" w:type="dxa"/>
            <w:shd w:val="clear" w:color="auto" w:fill="17365D"/>
            <w:vAlign w:val="center"/>
          </w:tcPr>
          <w:p w14:paraId="0226485E" w14:textId="536B028C"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79.296,25</w:t>
            </w:r>
          </w:p>
        </w:tc>
        <w:tc>
          <w:tcPr>
            <w:tcW w:w="1276" w:type="dxa"/>
            <w:shd w:val="clear" w:color="auto" w:fill="17365D"/>
            <w:vAlign w:val="center"/>
          </w:tcPr>
          <w:p w14:paraId="11B2DFDF" w14:textId="4B4D851B"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-46.540,07</w:t>
            </w:r>
          </w:p>
        </w:tc>
        <w:tc>
          <w:tcPr>
            <w:tcW w:w="1275" w:type="dxa"/>
            <w:shd w:val="clear" w:color="auto" w:fill="17365D"/>
            <w:vAlign w:val="center"/>
          </w:tcPr>
          <w:p w14:paraId="16431774" w14:textId="77F84B4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32.756,18</w:t>
            </w:r>
          </w:p>
        </w:tc>
        <w:tc>
          <w:tcPr>
            <w:tcW w:w="993" w:type="dxa"/>
            <w:shd w:val="clear" w:color="auto" w:fill="17365D"/>
            <w:vAlign w:val="center"/>
          </w:tcPr>
          <w:p w14:paraId="26E7726B" w14:textId="0B6BCC6A"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41,31%</w:t>
            </w:r>
          </w:p>
        </w:tc>
      </w:tr>
      <w:tr w:rsidR="003A14AE" w:rsidRPr="006D2BC9" w14:paraId="64DD6705" w14:textId="77777777" w:rsidTr="003A14AE">
        <w:trPr>
          <w:trHeight w:val="540"/>
        </w:trPr>
        <w:tc>
          <w:tcPr>
            <w:tcW w:w="5382" w:type="dxa"/>
            <w:shd w:val="clear" w:color="auto" w:fill="DAE8F2"/>
            <w:vAlign w:val="center"/>
          </w:tcPr>
          <w:p w14:paraId="13231DA9" w14:textId="1CC62374"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A101930 Održavanje nerazvrstanih cesta</w:t>
            </w:r>
          </w:p>
        </w:tc>
        <w:tc>
          <w:tcPr>
            <w:tcW w:w="1134" w:type="dxa"/>
            <w:shd w:val="clear" w:color="auto" w:fill="DAE8F2"/>
            <w:vAlign w:val="center"/>
          </w:tcPr>
          <w:p w14:paraId="45359EA2" w14:textId="784ADD8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50.000,00</w:t>
            </w:r>
          </w:p>
        </w:tc>
        <w:tc>
          <w:tcPr>
            <w:tcW w:w="1276" w:type="dxa"/>
            <w:shd w:val="clear" w:color="auto" w:fill="DAE8F2"/>
            <w:vAlign w:val="center"/>
          </w:tcPr>
          <w:p w14:paraId="35137635" w14:textId="6B223DD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-49.717,57</w:t>
            </w:r>
          </w:p>
        </w:tc>
        <w:tc>
          <w:tcPr>
            <w:tcW w:w="1275" w:type="dxa"/>
            <w:shd w:val="clear" w:color="auto" w:fill="DAE8F2"/>
            <w:vAlign w:val="center"/>
          </w:tcPr>
          <w:p w14:paraId="46AAA26D" w14:textId="1BAB563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282,43</w:t>
            </w:r>
          </w:p>
        </w:tc>
        <w:tc>
          <w:tcPr>
            <w:tcW w:w="993" w:type="dxa"/>
            <w:shd w:val="clear" w:color="auto" w:fill="DAE8F2"/>
            <w:vAlign w:val="center"/>
          </w:tcPr>
          <w:p w14:paraId="1B25FAE7" w14:textId="1717789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0,56%</w:t>
            </w:r>
          </w:p>
        </w:tc>
      </w:tr>
      <w:tr w:rsidR="003A14AE" w:rsidRPr="006D2BC9" w14:paraId="6112109C" w14:textId="77777777" w:rsidTr="003A14AE">
        <w:tc>
          <w:tcPr>
            <w:tcW w:w="5382" w:type="dxa"/>
            <w:shd w:val="clear" w:color="auto" w:fill="CBFFCB"/>
          </w:tcPr>
          <w:p w14:paraId="10604953" w14:textId="0D142484"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58E9B298" w14:textId="58C9886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43.395,10</w:t>
            </w:r>
          </w:p>
        </w:tc>
        <w:tc>
          <w:tcPr>
            <w:tcW w:w="1276" w:type="dxa"/>
            <w:shd w:val="clear" w:color="auto" w:fill="CBFFCB"/>
          </w:tcPr>
          <w:p w14:paraId="187548F6" w14:textId="46820CC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-43.112,67</w:t>
            </w:r>
          </w:p>
        </w:tc>
        <w:tc>
          <w:tcPr>
            <w:tcW w:w="1275" w:type="dxa"/>
            <w:shd w:val="clear" w:color="auto" w:fill="CBFFCB"/>
          </w:tcPr>
          <w:p w14:paraId="667CD3BD" w14:textId="06317E8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282,43</w:t>
            </w:r>
          </w:p>
        </w:tc>
        <w:tc>
          <w:tcPr>
            <w:tcW w:w="993" w:type="dxa"/>
            <w:shd w:val="clear" w:color="auto" w:fill="CBFFCB"/>
          </w:tcPr>
          <w:p w14:paraId="5DD3F9B6" w14:textId="33CF85B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0,65%</w:t>
            </w:r>
          </w:p>
        </w:tc>
      </w:tr>
      <w:tr w:rsidR="003A14AE" w:rsidRPr="006D2BC9" w14:paraId="06DF335D" w14:textId="77777777" w:rsidTr="003A14AE">
        <w:tc>
          <w:tcPr>
            <w:tcW w:w="5382" w:type="dxa"/>
            <w:shd w:val="clear" w:color="auto" w:fill="F2F2F2"/>
          </w:tcPr>
          <w:p w14:paraId="00E9DA61" w14:textId="3BC23C8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66B7C6E" w14:textId="25997E7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43.395,10</w:t>
            </w:r>
          </w:p>
        </w:tc>
        <w:tc>
          <w:tcPr>
            <w:tcW w:w="1276" w:type="dxa"/>
            <w:shd w:val="clear" w:color="auto" w:fill="F2F2F2"/>
          </w:tcPr>
          <w:p w14:paraId="04913C7E" w14:textId="0C951FC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-43.112,67</w:t>
            </w:r>
          </w:p>
        </w:tc>
        <w:tc>
          <w:tcPr>
            <w:tcW w:w="1275" w:type="dxa"/>
            <w:shd w:val="clear" w:color="auto" w:fill="F2F2F2"/>
          </w:tcPr>
          <w:p w14:paraId="52CA530D" w14:textId="4FF1D86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282,43</w:t>
            </w:r>
          </w:p>
        </w:tc>
        <w:tc>
          <w:tcPr>
            <w:tcW w:w="993" w:type="dxa"/>
            <w:shd w:val="clear" w:color="auto" w:fill="F2F2F2"/>
          </w:tcPr>
          <w:p w14:paraId="36E0EE6E" w14:textId="0C070A6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0,65%</w:t>
            </w:r>
          </w:p>
        </w:tc>
      </w:tr>
      <w:tr w:rsidR="003A14AE" w:rsidRPr="006D2BC9" w14:paraId="053292C1" w14:textId="77777777" w:rsidTr="003A14AE">
        <w:tc>
          <w:tcPr>
            <w:tcW w:w="5382" w:type="dxa"/>
            <w:shd w:val="clear" w:color="auto" w:fill="F2F2F2"/>
          </w:tcPr>
          <w:p w14:paraId="00CE3974" w14:textId="00349AE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27EBC3C" w14:textId="7D2770D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43.395,10</w:t>
            </w:r>
          </w:p>
        </w:tc>
        <w:tc>
          <w:tcPr>
            <w:tcW w:w="1276" w:type="dxa"/>
            <w:shd w:val="clear" w:color="auto" w:fill="F2F2F2"/>
          </w:tcPr>
          <w:p w14:paraId="5307F9E7" w14:textId="6D221CD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-43.112,67</w:t>
            </w:r>
          </w:p>
        </w:tc>
        <w:tc>
          <w:tcPr>
            <w:tcW w:w="1275" w:type="dxa"/>
            <w:shd w:val="clear" w:color="auto" w:fill="F2F2F2"/>
          </w:tcPr>
          <w:p w14:paraId="740AE96B" w14:textId="50BA2A4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282,43</w:t>
            </w:r>
          </w:p>
        </w:tc>
        <w:tc>
          <w:tcPr>
            <w:tcW w:w="993" w:type="dxa"/>
            <w:shd w:val="clear" w:color="auto" w:fill="F2F2F2"/>
          </w:tcPr>
          <w:p w14:paraId="61A99EF0" w14:textId="10F466C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0,65%</w:t>
            </w:r>
          </w:p>
        </w:tc>
      </w:tr>
      <w:tr w:rsidR="003A14AE" w14:paraId="6A3003D7" w14:textId="77777777" w:rsidTr="003A14AE">
        <w:tc>
          <w:tcPr>
            <w:tcW w:w="5382" w:type="dxa"/>
          </w:tcPr>
          <w:p w14:paraId="4987C4E5" w14:textId="4F104C0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78995D14" w14:textId="3F40E11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43.395,10</w:t>
            </w:r>
          </w:p>
        </w:tc>
        <w:tc>
          <w:tcPr>
            <w:tcW w:w="1276" w:type="dxa"/>
          </w:tcPr>
          <w:p w14:paraId="2E94CAF1" w14:textId="3706F1B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-43.112,67</w:t>
            </w:r>
          </w:p>
        </w:tc>
        <w:tc>
          <w:tcPr>
            <w:tcW w:w="1275" w:type="dxa"/>
          </w:tcPr>
          <w:p w14:paraId="1D3A5100" w14:textId="2073B73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282,43</w:t>
            </w:r>
          </w:p>
        </w:tc>
        <w:tc>
          <w:tcPr>
            <w:tcW w:w="993" w:type="dxa"/>
          </w:tcPr>
          <w:p w14:paraId="6142317C" w14:textId="1248D2F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0,65%</w:t>
            </w:r>
          </w:p>
        </w:tc>
      </w:tr>
      <w:tr w:rsidR="003A14AE" w:rsidRPr="006D2BC9" w14:paraId="3E740245" w14:textId="77777777" w:rsidTr="003A14AE">
        <w:tc>
          <w:tcPr>
            <w:tcW w:w="5382" w:type="dxa"/>
            <w:shd w:val="clear" w:color="auto" w:fill="CBFFCB"/>
          </w:tcPr>
          <w:p w14:paraId="469D3CCF" w14:textId="0387E12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1932AD70" w14:textId="0ED5E8C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6.604,90</w:t>
            </w:r>
          </w:p>
        </w:tc>
        <w:tc>
          <w:tcPr>
            <w:tcW w:w="1276" w:type="dxa"/>
            <w:shd w:val="clear" w:color="auto" w:fill="CBFFCB"/>
          </w:tcPr>
          <w:p w14:paraId="48346C2B" w14:textId="3F4F7F3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-6.604,90</w:t>
            </w:r>
          </w:p>
        </w:tc>
        <w:tc>
          <w:tcPr>
            <w:tcW w:w="1275" w:type="dxa"/>
            <w:shd w:val="clear" w:color="auto" w:fill="CBFFCB"/>
          </w:tcPr>
          <w:p w14:paraId="1E26763B" w14:textId="67D157C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44926949" w14:textId="6521102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2EEBE3EE" w14:textId="77777777" w:rsidTr="003A14AE">
        <w:tc>
          <w:tcPr>
            <w:tcW w:w="5382" w:type="dxa"/>
            <w:shd w:val="clear" w:color="auto" w:fill="F2F2F2"/>
          </w:tcPr>
          <w:p w14:paraId="36ACB3A3" w14:textId="2A93DE4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1A745134" w14:textId="05C41CB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6.604,90</w:t>
            </w:r>
          </w:p>
        </w:tc>
        <w:tc>
          <w:tcPr>
            <w:tcW w:w="1276" w:type="dxa"/>
            <w:shd w:val="clear" w:color="auto" w:fill="F2F2F2"/>
          </w:tcPr>
          <w:p w14:paraId="7B5BFB53" w14:textId="4F8DA1A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-6.604,90</w:t>
            </w:r>
          </w:p>
        </w:tc>
        <w:tc>
          <w:tcPr>
            <w:tcW w:w="1275" w:type="dxa"/>
            <w:shd w:val="clear" w:color="auto" w:fill="F2F2F2"/>
          </w:tcPr>
          <w:p w14:paraId="12C58B47" w14:textId="077F0DA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3F7CDA77" w14:textId="303ADFC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4E4361F7" w14:textId="77777777" w:rsidTr="003A14AE">
        <w:tc>
          <w:tcPr>
            <w:tcW w:w="5382" w:type="dxa"/>
            <w:shd w:val="clear" w:color="auto" w:fill="F2F2F2"/>
          </w:tcPr>
          <w:p w14:paraId="6CB3AEE6" w14:textId="0A12295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444991BC" w14:textId="75C86B3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6.604,90</w:t>
            </w:r>
          </w:p>
        </w:tc>
        <w:tc>
          <w:tcPr>
            <w:tcW w:w="1276" w:type="dxa"/>
            <w:shd w:val="clear" w:color="auto" w:fill="F2F2F2"/>
          </w:tcPr>
          <w:p w14:paraId="5568AD97" w14:textId="24C6AFF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-6.604,90</w:t>
            </w:r>
          </w:p>
        </w:tc>
        <w:tc>
          <w:tcPr>
            <w:tcW w:w="1275" w:type="dxa"/>
            <w:shd w:val="clear" w:color="auto" w:fill="F2F2F2"/>
          </w:tcPr>
          <w:p w14:paraId="2BD860F5" w14:textId="7559888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70C6E72" w14:textId="06D8395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150EF90C" w14:textId="77777777" w:rsidTr="003A14AE">
        <w:tc>
          <w:tcPr>
            <w:tcW w:w="5382" w:type="dxa"/>
          </w:tcPr>
          <w:p w14:paraId="6D507FDB" w14:textId="7A75113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4445EDF1" w14:textId="7822F66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6.604,90</w:t>
            </w:r>
          </w:p>
        </w:tc>
        <w:tc>
          <w:tcPr>
            <w:tcW w:w="1276" w:type="dxa"/>
          </w:tcPr>
          <w:p w14:paraId="49C61A48" w14:textId="70538B8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-6.604,90</w:t>
            </w:r>
          </w:p>
        </w:tc>
        <w:tc>
          <w:tcPr>
            <w:tcW w:w="1275" w:type="dxa"/>
          </w:tcPr>
          <w:p w14:paraId="4FEB0CEE" w14:textId="501CD09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075BD8F6" w14:textId="7C7A6E1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79969346" w14:textId="77777777" w:rsidTr="003A14AE">
        <w:trPr>
          <w:trHeight w:val="540"/>
        </w:trPr>
        <w:tc>
          <w:tcPr>
            <w:tcW w:w="5382" w:type="dxa"/>
            <w:shd w:val="clear" w:color="auto" w:fill="DAE8F2"/>
            <w:vAlign w:val="center"/>
          </w:tcPr>
          <w:p w14:paraId="1BFC1218" w14:textId="209CDEB7"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K100428 IZGRADNJA BICIKLISTIČKE STAZE</w:t>
            </w:r>
          </w:p>
        </w:tc>
        <w:tc>
          <w:tcPr>
            <w:tcW w:w="1134" w:type="dxa"/>
            <w:shd w:val="clear" w:color="auto" w:fill="DAE8F2"/>
            <w:vAlign w:val="center"/>
          </w:tcPr>
          <w:p w14:paraId="304EDBD1" w14:textId="3D18D6B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5.000,00</w:t>
            </w:r>
          </w:p>
        </w:tc>
        <w:tc>
          <w:tcPr>
            <w:tcW w:w="1276" w:type="dxa"/>
            <w:shd w:val="clear" w:color="auto" w:fill="DAE8F2"/>
            <w:vAlign w:val="center"/>
          </w:tcPr>
          <w:p w14:paraId="5C53A423" w14:textId="7CF2FCB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0FCCA9EF" w14:textId="10D582C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5.000,00</w:t>
            </w:r>
          </w:p>
        </w:tc>
        <w:tc>
          <w:tcPr>
            <w:tcW w:w="993" w:type="dxa"/>
            <w:shd w:val="clear" w:color="auto" w:fill="DAE8F2"/>
            <w:vAlign w:val="center"/>
          </w:tcPr>
          <w:p w14:paraId="399FF9C9" w14:textId="6A05AEE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5620A6BC" w14:textId="77777777" w:rsidTr="003A14AE">
        <w:tc>
          <w:tcPr>
            <w:tcW w:w="5382" w:type="dxa"/>
            <w:shd w:val="clear" w:color="auto" w:fill="CBFFCB"/>
          </w:tcPr>
          <w:p w14:paraId="3ACD50DD" w14:textId="3DA962AC"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46 Šumski doprinos</w:t>
            </w:r>
          </w:p>
        </w:tc>
        <w:tc>
          <w:tcPr>
            <w:tcW w:w="1134" w:type="dxa"/>
            <w:shd w:val="clear" w:color="auto" w:fill="CBFFCB"/>
          </w:tcPr>
          <w:p w14:paraId="71A4086C" w14:textId="263B3B4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5.000,00</w:t>
            </w:r>
          </w:p>
        </w:tc>
        <w:tc>
          <w:tcPr>
            <w:tcW w:w="1276" w:type="dxa"/>
            <w:shd w:val="clear" w:color="auto" w:fill="CBFFCB"/>
          </w:tcPr>
          <w:p w14:paraId="3CE404C8" w14:textId="495EB22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129835B7" w14:textId="50E4FF9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5.000,00</w:t>
            </w:r>
          </w:p>
        </w:tc>
        <w:tc>
          <w:tcPr>
            <w:tcW w:w="993" w:type="dxa"/>
            <w:shd w:val="clear" w:color="auto" w:fill="CBFFCB"/>
          </w:tcPr>
          <w:p w14:paraId="745164C6" w14:textId="7C2F49D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397DBAFF" w14:textId="77777777" w:rsidTr="003A14AE">
        <w:tc>
          <w:tcPr>
            <w:tcW w:w="5382" w:type="dxa"/>
            <w:shd w:val="clear" w:color="auto" w:fill="F2F2F2"/>
          </w:tcPr>
          <w:p w14:paraId="372E84F6" w14:textId="277B9F6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0EAFB27A" w14:textId="4C9F194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1276" w:type="dxa"/>
            <w:shd w:val="clear" w:color="auto" w:fill="F2F2F2"/>
          </w:tcPr>
          <w:p w14:paraId="055EB563" w14:textId="0E9A3B2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1D6139E2" w14:textId="4DDBDFA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993" w:type="dxa"/>
            <w:shd w:val="clear" w:color="auto" w:fill="F2F2F2"/>
          </w:tcPr>
          <w:p w14:paraId="35F65F4E" w14:textId="07208C2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0E44E22D" w14:textId="77777777" w:rsidTr="003A14AE">
        <w:tc>
          <w:tcPr>
            <w:tcW w:w="5382" w:type="dxa"/>
            <w:shd w:val="clear" w:color="auto" w:fill="F2F2F2"/>
          </w:tcPr>
          <w:p w14:paraId="39282AA1" w14:textId="03A58FB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54F82E64" w14:textId="0187689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1276" w:type="dxa"/>
            <w:shd w:val="clear" w:color="auto" w:fill="F2F2F2"/>
          </w:tcPr>
          <w:p w14:paraId="50188C3E" w14:textId="42C49ED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58C8FF2A" w14:textId="0C0F194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993" w:type="dxa"/>
            <w:shd w:val="clear" w:color="auto" w:fill="F2F2F2"/>
          </w:tcPr>
          <w:p w14:paraId="31F1C387" w14:textId="3A49259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5EC2F87C" w14:textId="77777777" w:rsidTr="003A14AE">
        <w:tc>
          <w:tcPr>
            <w:tcW w:w="5382" w:type="dxa"/>
          </w:tcPr>
          <w:p w14:paraId="7B243F72" w14:textId="78C386A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38A3025C" w14:textId="0011FB8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276" w:type="dxa"/>
          </w:tcPr>
          <w:p w14:paraId="609E4655" w14:textId="4CEB46E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32FD0C96" w14:textId="790B019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93" w:type="dxa"/>
          </w:tcPr>
          <w:p w14:paraId="30D8AAF0" w14:textId="36494C9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05B26F29" w14:textId="77777777" w:rsidTr="003A14AE">
        <w:trPr>
          <w:trHeight w:val="540"/>
        </w:trPr>
        <w:tc>
          <w:tcPr>
            <w:tcW w:w="5382" w:type="dxa"/>
            <w:shd w:val="clear" w:color="auto" w:fill="DAE8F2"/>
            <w:vAlign w:val="center"/>
          </w:tcPr>
          <w:p w14:paraId="06144D35" w14:textId="295F1DCF"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K101910 Postavljanje kućišta fiksne kamere za nadzor brzine</w:t>
            </w:r>
          </w:p>
        </w:tc>
        <w:tc>
          <w:tcPr>
            <w:tcW w:w="1134" w:type="dxa"/>
            <w:shd w:val="clear" w:color="auto" w:fill="DAE8F2"/>
            <w:vAlign w:val="center"/>
          </w:tcPr>
          <w:p w14:paraId="53E29CE8" w14:textId="4107649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13.950,00</w:t>
            </w:r>
          </w:p>
        </w:tc>
        <w:tc>
          <w:tcPr>
            <w:tcW w:w="1276" w:type="dxa"/>
            <w:shd w:val="clear" w:color="auto" w:fill="DAE8F2"/>
            <w:vAlign w:val="center"/>
          </w:tcPr>
          <w:p w14:paraId="37AA4207" w14:textId="53AADF4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862,50</w:t>
            </w:r>
          </w:p>
        </w:tc>
        <w:tc>
          <w:tcPr>
            <w:tcW w:w="1275" w:type="dxa"/>
            <w:shd w:val="clear" w:color="auto" w:fill="DAE8F2"/>
            <w:vAlign w:val="center"/>
          </w:tcPr>
          <w:p w14:paraId="19B3E6E7" w14:textId="5D4397C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14.812,50</w:t>
            </w:r>
          </w:p>
        </w:tc>
        <w:tc>
          <w:tcPr>
            <w:tcW w:w="993" w:type="dxa"/>
            <w:shd w:val="clear" w:color="auto" w:fill="DAE8F2"/>
            <w:vAlign w:val="center"/>
          </w:tcPr>
          <w:p w14:paraId="25ADF606" w14:textId="0521AA7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106,18%</w:t>
            </w:r>
          </w:p>
        </w:tc>
      </w:tr>
      <w:tr w:rsidR="003A14AE" w:rsidRPr="006D2BC9" w14:paraId="1356F829" w14:textId="77777777" w:rsidTr="003A14AE">
        <w:tc>
          <w:tcPr>
            <w:tcW w:w="5382" w:type="dxa"/>
            <w:shd w:val="clear" w:color="auto" w:fill="CBFFCB"/>
          </w:tcPr>
          <w:p w14:paraId="4DB14A70" w14:textId="0A7AFDA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41 Prihodi od komunalne naknade i doprinosa</w:t>
            </w:r>
          </w:p>
        </w:tc>
        <w:tc>
          <w:tcPr>
            <w:tcW w:w="1134" w:type="dxa"/>
            <w:shd w:val="clear" w:color="auto" w:fill="CBFFCB"/>
          </w:tcPr>
          <w:p w14:paraId="25817E9C" w14:textId="2B61074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4.185,00</w:t>
            </w:r>
          </w:p>
        </w:tc>
        <w:tc>
          <w:tcPr>
            <w:tcW w:w="1276" w:type="dxa"/>
            <w:shd w:val="clear" w:color="auto" w:fill="CBFFCB"/>
          </w:tcPr>
          <w:p w14:paraId="73E2EAEE" w14:textId="4461A11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862,50</w:t>
            </w:r>
          </w:p>
        </w:tc>
        <w:tc>
          <w:tcPr>
            <w:tcW w:w="1275" w:type="dxa"/>
            <w:shd w:val="clear" w:color="auto" w:fill="CBFFCB"/>
          </w:tcPr>
          <w:p w14:paraId="635B9881" w14:textId="706E995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5.047,50</w:t>
            </w:r>
          </w:p>
        </w:tc>
        <w:tc>
          <w:tcPr>
            <w:tcW w:w="993" w:type="dxa"/>
            <w:shd w:val="clear" w:color="auto" w:fill="CBFFCB"/>
          </w:tcPr>
          <w:p w14:paraId="4BF68A5E" w14:textId="5DFDAD9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120,61%</w:t>
            </w:r>
          </w:p>
        </w:tc>
      </w:tr>
      <w:tr w:rsidR="003A14AE" w:rsidRPr="006D2BC9" w14:paraId="499C38C5" w14:textId="77777777" w:rsidTr="003A14AE">
        <w:tc>
          <w:tcPr>
            <w:tcW w:w="5382" w:type="dxa"/>
            <w:shd w:val="clear" w:color="auto" w:fill="F2F2F2"/>
          </w:tcPr>
          <w:p w14:paraId="2550273D" w14:textId="093ABC6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0EFE22C9" w14:textId="2D5B79C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4.185,00</w:t>
            </w:r>
          </w:p>
        </w:tc>
        <w:tc>
          <w:tcPr>
            <w:tcW w:w="1276" w:type="dxa"/>
            <w:shd w:val="clear" w:color="auto" w:fill="F2F2F2"/>
          </w:tcPr>
          <w:p w14:paraId="46892168" w14:textId="295C0C3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862,50</w:t>
            </w:r>
          </w:p>
        </w:tc>
        <w:tc>
          <w:tcPr>
            <w:tcW w:w="1275" w:type="dxa"/>
            <w:shd w:val="clear" w:color="auto" w:fill="F2F2F2"/>
          </w:tcPr>
          <w:p w14:paraId="15D368F4" w14:textId="4B4D0E3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5.047,50</w:t>
            </w:r>
          </w:p>
        </w:tc>
        <w:tc>
          <w:tcPr>
            <w:tcW w:w="993" w:type="dxa"/>
            <w:shd w:val="clear" w:color="auto" w:fill="F2F2F2"/>
          </w:tcPr>
          <w:p w14:paraId="6A6E07C5" w14:textId="6627405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120,61%</w:t>
            </w:r>
          </w:p>
        </w:tc>
      </w:tr>
      <w:tr w:rsidR="003A14AE" w:rsidRPr="006D2BC9" w14:paraId="6008127F" w14:textId="77777777" w:rsidTr="003A14AE">
        <w:tc>
          <w:tcPr>
            <w:tcW w:w="5382" w:type="dxa"/>
            <w:shd w:val="clear" w:color="auto" w:fill="F2F2F2"/>
          </w:tcPr>
          <w:p w14:paraId="496AACA2" w14:textId="30BA7F9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1C6D99D9" w14:textId="7DBE459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4.185,00</w:t>
            </w:r>
          </w:p>
        </w:tc>
        <w:tc>
          <w:tcPr>
            <w:tcW w:w="1276" w:type="dxa"/>
            <w:shd w:val="clear" w:color="auto" w:fill="F2F2F2"/>
          </w:tcPr>
          <w:p w14:paraId="33B3C8E3" w14:textId="0781458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862,50</w:t>
            </w:r>
          </w:p>
        </w:tc>
        <w:tc>
          <w:tcPr>
            <w:tcW w:w="1275" w:type="dxa"/>
            <w:shd w:val="clear" w:color="auto" w:fill="F2F2F2"/>
          </w:tcPr>
          <w:p w14:paraId="132E8901" w14:textId="0554BCB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5.047,50</w:t>
            </w:r>
          </w:p>
        </w:tc>
        <w:tc>
          <w:tcPr>
            <w:tcW w:w="993" w:type="dxa"/>
            <w:shd w:val="clear" w:color="auto" w:fill="F2F2F2"/>
          </w:tcPr>
          <w:p w14:paraId="7B4AAB59" w14:textId="1ED7565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120,61%</w:t>
            </w:r>
          </w:p>
        </w:tc>
      </w:tr>
      <w:tr w:rsidR="003A14AE" w14:paraId="0C5266C9" w14:textId="77777777" w:rsidTr="003A14AE">
        <w:tc>
          <w:tcPr>
            <w:tcW w:w="5382" w:type="dxa"/>
          </w:tcPr>
          <w:p w14:paraId="0CA3FB69" w14:textId="503DE94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09F0988E" w14:textId="722A985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4.185,00</w:t>
            </w:r>
          </w:p>
        </w:tc>
        <w:tc>
          <w:tcPr>
            <w:tcW w:w="1276" w:type="dxa"/>
          </w:tcPr>
          <w:p w14:paraId="6E1935E8" w14:textId="6722D93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862,50</w:t>
            </w:r>
          </w:p>
        </w:tc>
        <w:tc>
          <w:tcPr>
            <w:tcW w:w="1275" w:type="dxa"/>
          </w:tcPr>
          <w:p w14:paraId="5835F992" w14:textId="3EF3A87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5.047,50</w:t>
            </w:r>
          </w:p>
        </w:tc>
        <w:tc>
          <w:tcPr>
            <w:tcW w:w="993" w:type="dxa"/>
          </w:tcPr>
          <w:p w14:paraId="29B42C49" w14:textId="24937BE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120,61%</w:t>
            </w:r>
          </w:p>
        </w:tc>
      </w:tr>
      <w:tr w:rsidR="003A14AE" w:rsidRPr="006D2BC9" w14:paraId="01CCC65E" w14:textId="77777777" w:rsidTr="003A14AE">
        <w:tc>
          <w:tcPr>
            <w:tcW w:w="5382" w:type="dxa"/>
            <w:shd w:val="clear" w:color="auto" w:fill="CBFFCB"/>
          </w:tcPr>
          <w:p w14:paraId="509F8D14" w14:textId="27E2B262"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13F40D03" w14:textId="3EE20FD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9.765,00</w:t>
            </w:r>
          </w:p>
        </w:tc>
        <w:tc>
          <w:tcPr>
            <w:tcW w:w="1276" w:type="dxa"/>
            <w:shd w:val="clear" w:color="auto" w:fill="CBFFCB"/>
          </w:tcPr>
          <w:p w14:paraId="14A3F047" w14:textId="0186FC2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0459281" w14:textId="32845BD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9.765,00</w:t>
            </w:r>
          </w:p>
        </w:tc>
        <w:tc>
          <w:tcPr>
            <w:tcW w:w="993" w:type="dxa"/>
            <w:shd w:val="clear" w:color="auto" w:fill="CBFFCB"/>
          </w:tcPr>
          <w:p w14:paraId="38126057" w14:textId="1AC3B0E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4068C67B" w14:textId="77777777" w:rsidTr="003A14AE">
        <w:tc>
          <w:tcPr>
            <w:tcW w:w="5382" w:type="dxa"/>
            <w:shd w:val="clear" w:color="auto" w:fill="F2F2F2"/>
          </w:tcPr>
          <w:p w14:paraId="33268DB1" w14:textId="0E93446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69167DCA" w14:textId="42B34C6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9.765,00</w:t>
            </w:r>
          </w:p>
        </w:tc>
        <w:tc>
          <w:tcPr>
            <w:tcW w:w="1276" w:type="dxa"/>
            <w:shd w:val="clear" w:color="auto" w:fill="F2F2F2"/>
          </w:tcPr>
          <w:p w14:paraId="1EE49AF5" w14:textId="7387CFD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319640C" w14:textId="3C3DF1B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9.765,00</w:t>
            </w:r>
          </w:p>
        </w:tc>
        <w:tc>
          <w:tcPr>
            <w:tcW w:w="993" w:type="dxa"/>
            <w:shd w:val="clear" w:color="auto" w:fill="F2F2F2"/>
          </w:tcPr>
          <w:p w14:paraId="401FFF4B" w14:textId="2F6F5F7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2C0BFAD8" w14:textId="77777777" w:rsidTr="003A14AE">
        <w:tc>
          <w:tcPr>
            <w:tcW w:w="5382" w:type="dxa"/>
            <w:shd w:val="clear" w:color="auto" w:fill="F2F2F2"/>
          </w:tcPr>
          <w:p w14:paraId="77056139" w14:textId="62A2FE3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246FC524" w14:textId="22007F3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9.765,00</w:t>
            </w:r>
          </w:p>
        </w:tc>
        <w:tc>
          <w:tcPr>
            <w:tcW w:w="1276" w:type="dxa"/>
            <w:shd w:val="clear" w:color="auto" w:fill="F2F2F2"/>
          </w:tcPr>
          <w:p w14:paraId="6EEAAC40" w14:textId="081C5F8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3BDEF99A" w14:textId="4388B67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9.765,00</w:t>
            </w:r>
          </w:p>
        </w:tc>
        <w:tc>
          <w:tcPr>
            <w:tcW w:w="993" w:type="dxa"/>
            <w:shd w:val="clear" w:color="auto" w:fill="F2F2F2"/>
          </w:tcPr>
          <w:p w14:paraId="741A6794" w14:textId="6ECE0FC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279BD70D" w14:textId="77777777" w:rsidTr="003A14AE">
        <w:tc>
          <w:tcPr>
            <w:tcW w:w="5382" w:type="dxa"/>
          </w:tcPr>
          <w:p w14:paraId="36C6F3F7" w14:textId="2095E6E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098A1B0F" w14:textId="31C7722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9.765,00</w:t>
            </w:r>
          </w:p>
        </w:tc>
        <w:tc>
          <w:tcPr>
            <w:tcW w:w="1276" w:type="dxa"/>
          </w:tcPr>
          <w:p w14:paraId="123CB723" w14:textId="4B72F3E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3E4A8565" w14:textId="14046F9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9.765,00</w:t>
            </w:r>
          </w:p>
        </w:tc>
        <w:tc>
          <w:tcPr>
            <w:tcW w:w="993" w:type="dxa"/>
          </w:tcPr>
          <w:p w14:paraId="4BEC38B3" w14:textId="0939B8F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3D9756D9" w14:textId="77777777" w:rsidTr="003A14AE">
        <w:trPr>
          <w:trHeight w:val="540"/>
        </w:trPr>
        <w:tc>
          <w:tcPr>
            <w:tcW w:w="5382" w:type="dxa"/>
            <w:shd w:val="clear" w:color="auto" w:fill="DAE8F2"/>
            <w:vAlign w:val="center"/>
          </w:tcPr>
          <w:p w14:paraId="71C192F5" w14:textId="71EBA18A"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K101911 Sanacija opasnog mjesta - postavljanje opreme za smirivanje prometa</w:t>
            </w:r>
          </w:p>
        </w:tc>
        <w:tc>
          <w:tcPr>
            <w:tcW w:w="1134" w:type="dxa"/>
            <w:shd w:val="clear" w:color="auto" w:fill="DAE8F2"/>
            <w:vAlign w:val="center"/>
          </w:tcPr>
          <w:p w14:paraId="2A2FB5AB" w14:textId="77A11BB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10.346,25</w:t>
            </w:r>
          </w:p>
        </w:tc>
        <w:tc>
          <w:tcPr>
            <w:tcW w:w="1276" w:type="dxa"/>
            <w:shd w:val="clear" w:color="auto" w:fill="DAE8F2"/>
            <w:vAlign w:val="center"/>
          </w:tcPr>
          <w:p w14:paraId="035933EC" w14:textId="7AB26EE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2.315,00</w:t>
            </w:r>
          </w:p>
        </w:tc>
        <w:tc>
          <w:tcPr>
            <w:tcW w:w="1275" w:type="dxa"/>
            <w:shd w:val="clear" w:color="auto" w:fill="DAE8F2"/>
            <w:vAlign w:val="center"/>
          </w:tcPr>
          <w:p w14:paraId="10298D33" w14:textId="2A54E81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12.661,25</w:t>
            </w:r>
          </w:p>
        </w:tc>
        <w:tc>
          <w:tcPr>
            <w:tcW w:w="993" w:type="dxa"/>
            <w:shd w:val="clear" w:color="auto" w:fill="DAE8F2"/>
            <w:vAlign w:val="center"/>
          </w:tcPr>
          <w:p w14:paraId="251A944D" w14:textId="165863F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122,38%</w:t>
            </w:r>
          </w:p>
        </w:tc>
      </w:tr>
      <w:tr w:rsidR="003A14AE" w:rsidRPr="006D2BC9" w14:paraId="1E2544D4" w14:textId="77777777" w:rsidTr="003A14AE">
        <w:tc>
          <w:tcPr>
            <w:tcW w:w="5382" w:type="dxa"/>
            <w:shd w:val="clear" w:color="auto" w:fill="CBFFCB"/>
          </w:tcPr>
          <w:p w14:paraId="4C80C107" w14:textId="16CE495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41 Prihodi od komunalne naknade i doprinosa</w:t>
            </w:r>
          </w:p>
        </w:tc>
        <w:tc>
          <w:tcPr>
            <w:tcW w:w="1134" w:type="dxa"/>
            <w:shd w:val="clear" w:color="auto" w:fill="CBFFCB"/>
          </w:tcPr>
          <w:p w14:paraId="027A1212" w14:textId="02E05DA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3.103,87</w:t>
            </w:r>
          </w:p>
        </w:tc>
        <w:tc>
          <w:tcPr>
            <w:tcW w:w="1276" w:type="dxa"/>
            <w:shd w:val="clear" w:color="auto" w:fill="CBFFCB"/>
          </w:tcPr>
          <w:p w14:paraId="2013FEEE" w14:textId="7475C1B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2.315,00</w:t>
            </w:r>
          </w:p>
        </w:tc>
        <w:tc>
          <w:tcPr>
            <w:tcW w:w="1275" w:type="dxa"/>
            <w:shd w:val="clear" w:color="auto" w:fill="CBFFCB"/>
          </w:tcPr>
          <w:p w14:paraId="3A27A164" w14:textId="6495282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5.418,87</w:t>
            </w:r>
          </w:p>
        </w:tc>
        <w:tc>
          <w:tcPr>
            <w:tcW w:w="993" w:type="dxa"/>
            <w:shd w:val="clear" w:color="auto" w:fill="CBFFCB"/>
          </w:tcPr>
          <w:p w14:paraId="1D675B43" w14:textId="49314FA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174,58%</w:t>
            </w:r>
          </w:p>
        </w:tc>
      </w:tr>
      <w:tr w:rsidR="003A14AE" w:rsidRPr="006D2BC9" w14:paraId="23F6801E" w14:textId="77777777" w:rsidTr="003A14AE">
        <w:tc>
          <w:tcPr>
            <w:tcW w:w="5382" w:type="dxa"/>
            <w:shd w:val="clear" w:color="auto" w:fill="F2F2F2"/>
          </w:tcPr>
          <w:p w14:paraId="066CA61B" w14:textId="429DBA9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112D1814" w14:textId="380D105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3.103,87</w:t>
            </w:r>
          </w:p>
        </w:tc>
        <w:tc>
          <w:tcPr>
            <w:tcW w:w="1276" w:type="dxa"/>
            <w:shd w:val="clear" w:color="auto" w:fill="F2F2F2"/>
          </w:tcPr>
          <w:p w14:paraId="0A016892" w14:textId="6837FA3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2.315,00</w:t>
            </w:r>
          </w:p>
        </w:tc>
        <w:tc>
          <w:tcPr>
            <w:tcW w:w="1275" w:type="dxa"/>
            <w:shd w:val="clear" w:color="auto" w:fill="F2F2F2"/>
          </w:tcPr>
          <w:p w14:paraId="73157071" w14:textId="46872DC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5.418,87</w:t>
            </w:r>
          </w:p>
        </w:tc>
        <w:tc>
          <w:tcPr>
            <w:tcW w:w="993" w:type="dxa"/>
            <w:shd w:val="clear" w:color="auto" w:fill="F2F2F2"/>
          </w:tcPr>
          <w:p w14:paraId="1887A33A" w14:textId="4AF419A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174,58%</w:t>
            </w:r>
          </w:p>
        </w:tc>
      </w:tr>
      <w:tr w:rsidR="003A14AE" w:rsidRPr="006D2BC9" w14:paraId="11279FBE" w14:textId="77777777" w:rsidTr="003A14AE">
        <w:tc>
          <w:tcPr>
            <w:tcW w:w="5382" w:type="dxa"/>
            <w:shd w:val="clear" w:color="auto" w:fill="F2F2F2"/>
          </w:tcPr>
          <w:p w14:paraId="27512C21" w14:textId="382800E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7016A369" w14:textId="71B6B52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3.103,87</w:t>
            </w:r>
          </w:p>
        </w:tc>
        <w:tc>
          <w:tcPr>
            <w:tcW w:w="1276" w:type="dxa"/>
            <w:shd w:val="clear" w:color="auto" w:fill="F2F2F2"/>
          </w:tcPr>
          <w:p w14:paraId="2F87E08B" w14:textId="09510F0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2.315,00</w:t>
            </w:r>
          </w:p>
        </w:tc>
        <w:tc>
          <w:tcPr>
            <w:tcW w:w="1275" w:type="dxa"/>
            <w:shd w:val="clear" w:color="auto" w:fill="F2F2F2"/>
          </w:tcPr>
          <w:p w14:paraId="0ABDEF78" w14:textId="05B9983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5.418,87</w:t>
            </w:r>
          </w:p>
        </w:tc>
        <w:tc>
          <w:tcPr>
            <w:tcW w:w="993" w:type="dxa"/>
            <w:shd w:val="clear" w:color="auto" w:fill="F2F2F2"/>
          </w:tcPr>
          <w:p w14:paraId="33988033" w14:textId="3C1163A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174,58%</w:t>
            </w:r>
          </w:p>
        </w:tc>
      </w:tr>
      <w:tr w:rsidR="003A14AE" w14:paraId="43FD61C6" w14:textId="77777777" w:rsidTr="003A14AE">
        <w:tc>
          <w:tcPr>
            <w:tcW w:w="5382" w:type="dxa"/>
          </w:tcPr>
          <w:p w14:paraId="51BBB681" w14:textId="6A9CC8E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29554E34" w14:textId="1BD486A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3.103,87</w:t>
            </w:r>
          </w:p>
        </w:tc>
        <w:tc>
          <w:tcPr>
            <w:tcW w:w="1276" w:type="dxa"/>
          </w:tcPr>
          <w:p w14:paraId="48A5E47A" w14:textId="433DD59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2.315,00</w:t>
            </w:r>
          </w:p>
        </w:tc>
        <w:tc>
          <w:tcPr>
            <w:tcW w:w="1275" w:type="dxa"/>
          </w:tcPr>
          <w:p w14:paraId="1F3AF004" w14:textId="3637A21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5.418,87</w:t>
            </w:r>
          </w:p>
        </w:tc>
        <w:tc>
          <w:tcPr>
            <w:tcW w:w="993" w:type="dxa"/>
          </w:tcPr>
          <w:p w14:paraId="33169F2C" w14:textId="0F5190C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174,58%</w:t>
            </w:r>
          </w:p>
        </w:tc>
      </w:tr>
      <w:tr w:rsidR="003A14AE" w:rsidRPr="006D2BC9" w14:paraId="4674F438" w14:textId="77777777" w:rsidTr="003A14AE">
        <w:tc>
          <w:tcPr>
            <w:tcW w:w="5382" w:type="dxa"/>
            <w:shd w:val="clear" w:color="auto" w:fill="CBFFCB"/>
          </w:tcPr>
          <w:p w14:paraId="56A43EBB" w14:textId="0FC9E6AF"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76076133" w14:textId="4FA36EF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7.242,38</w:t>
            </w:r>
          </w:p>
        </w:tc>
        <w:tc>
          <w:tcPr>
            <w:tcW w:w="1276" w:type="dxa"/>
            <w:shd w:val="clear" w:color="auto" w:fill="CBFFCB"/>
          </w:tcPr>
          <w:p w14:paraId="1428D67E" w14:textId="4BE5A83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DB96813" w14:textId="44732AA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7.242,38</w:t>
            </w:r>
          </w:p>
        </w:tc>
        <w:tc>
          <w:tcPr>
            <w:tcW w:w="993" w:type="dxa"/>
            <w:shd w:val="clear" w:color="auto" w:fill="CBFFCB"/>
          </w:tcPr>
          <w:p w14:paraId="4CDAABF8" w14:textId="11395A3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4DA5E0F2" w14:textId="77777777" w:rsidTr="003A14AE">
        <w:tc>
          <w:tcPr>
            <w:tcW w:w="5382" w:type="dxa"/>
            <w:shd w:val="clear" w:color="auto" w:fill="F2F2F2"/>
          </w:tcPr>
          <w:p w14:paraId="67EB2041" w14:textId="6FB3822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42413F05" w14:textId="5495BF2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7.242,38</w:t>
            </w:r>
          </w:p>
        </w:tc>
        <w:tc>
          <w:tcPr>
            <w:tcW w:w="1276" w:type="dxa"/>
            <w:shd w:val="clear" w:color="auto" w:fill="F2F2F2"/>
          </w:tcPr>
          <w:p w14:paraId="5C1B81C0" w14:textId="0FD32E0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264D81E9" w14:textId="3399D43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7.242,38</w:t>
            </w:r>
          </w:p>
        </w:tc>
        <w:tc>
          <w:tcPr>
            <w:tcW w:w="993" w:type="dxa"/>
            <w:shd w:val="clear" w:color="auto" w:fill="F2F2F2"/>
          </w:tcPr>
          <w:p w14:paraId="067D9559" w14:textId="2F6EAC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24143D09" w14:textId="77777777" w:rsidTr="003A14AE">
        <w:tc>
          <w:tcPr>
            <w:tcW w:w="5382" w:type="dxa"/>
            <w:shd w:val="clear" w:color="auto" w:fill="F2F2F2"/>
          </w:tcPr>
          <w:p w14:paraId="20038D71" w14:textId="37764FF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4355EEB5" w14:textId="50E6C4C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7.242,38</w:t>
            </w:r>
          </w:p>
        </w:tc>
        <w:tc>
          <w:tcPr>
            <w:tcW w:w="1276" w:type="dxa"/>
            <w:shd w:val="clear" w:color="auto" w:fill="F2F2F2"/>
          </w:tcPr>
          <w:p w14:paraId="52B37A9B" w14:textId="4018889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A7378E1" w14:textId="083C274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7.242,38</w:t>
            </w:r>
          </w:p>
        </w:tc>
        <w:tc>
          <w:tcPr>
            <w:tcW w:w="993" w:type="dxa"/>
            <w:shd w:val="clear" w:color="auto" w:fill="F2F2F2"/>
          </w:tcPr>
          <w:p w14:paraId="4AF13125" w14:textId="06BC7BC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750753DF" w14:textId="77777777" w:rsidTr="003A14AE">
        <w:tc>
          <w:tcPr>
            <w:tcW w:w="5382" w:type="dxa"/>
          </w:tcPr>
          <w:p w14:paraId="4432EBE4" w14:textId="352987B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421 Građevinski objekti</w:t>
            </w:r>
          </w:p>
        </w:tc>
        <w:tc>
          <w:tcPr>
            <w:tcW w:w="1134" w:type="dxa"/>
          </w:tcPr>
          <w:p w14:paraId="709064CA" w14:textId="1548ABD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7.242,38</w:t>
            </w:r>
          </w:p>
        </w:tc>
        <w:tc>
          <w:tcPr>
            <w:tcW w:w="1276" w:type="dxa"/>
          </w:tcPr>
          <w:p w14:paraId="6E7786DA" w14:textId="1FF4EC3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7A7D4191" w14:textId="12179C2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7.242,38</w:t>
            </w:r>
          </w:p>
        </w:tc>
        <w:tc>
          <w:tcPr>
            <w:tcW w:w="993" w:type="dxa"/>
          </w:tcPr>
          <w:p w14:paraId="324958EE" w14:textId="2ECF572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520B9201" w14:textId="77777777" w:rsidTr="003A14AE">
        <w:trPr>
          <w:trHeight w:val="540"/>
        </w:trPr>
        <w:tc>
          <w:tcPr>
            <w:tcW w:w="5382" w:type="dxa"/>
            <w:shd w:val="clear" w:color="auto" w:fill="17365D"/>
            <w:vAlign w:val="center"/>
          </w:tcPr>
          <w:p w14:paraId="1D797B0A" w14:textId="20ED1D3C"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1013 Održavanje komunalne infrastrukture</w:t>
            </w:r>
          </w:p>
        </w:tc>
        <w:tc>
          <w:tcPr>
            <w:tcW w:w="1134" w:type="dxa"/>
            <w:shd w:val="clear" w:color="auto" w:fill="17365D"/>
            <w:vAlign w:val="center"/>
          </w:tcPr>
          <w:p w14:paraId="58720147" w14:textId="43875DB7"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384.730,16</w:t>
            </w:r>
          </w:p>
        </w:tc>
        <w:tc>
          <w:tcPr>
            <w:tcW w:w="1276" w:type="dxa"/>
            <w:shd w:val="clear" w:color="auto" w:fill="17365D"/>
            <w:vAlign w:val="center"/>
          </w:tcPr>
          <w:p w14:paraId="28A7E80C" w14:textId="3B2303EE"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-16.129,44</w:t>
            </w:r>
          </w:p>
        </w:tc>
        <w:tc>
          <w:tcPr>
            <w:tcW w:w="1275" w:type="dxa"/>
            <w:shd w:val="clear" w:color="auto" w:fill="17365D"/>
            <w:vAlign w:val="center"/>
          </w:tcPr>
          <w:p w14:paraId="4C7DD360" w14:textId="495AA21E"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368.600,72</w:t>
            </w:r>
          </w:p>
        </w:tc>
        <w:tc>
          <w:tcPr>
            <w:tcW w:w="993" w:type="dxa"/>
            <w:shd w:val="clear" w:color="auto" w:fill="17365D"/>
            <w:vAlign w:val="center"/>
          </w:tcPr>
          <w:p w14:paraId="1222DA80" w14:textId="350A3EE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95,81%</w:t>
            </w:r>
          </w:p>
        </w:tc>
      </w:tr>
      <w:tr w:rsidR="003A14AE" w:rsidRPr="006D2BC9" w14:paraId="480EF29B" w14:textId="77777777" w:rsidTr="003A14AE">
        <w:trPr>
          <w:trHeight w:val="540"/>
        </w:trPr>
        <w:tc>
          <w:tcPr>
            <w:tcW w:w="5382" w:type="dxa"/>
            <w:shd w:val="clear" w:color="auto" w:fill="DAE8F2"/>
            <w:vAlign w:val="center"/>
          </w:tcPr>
          <w:p w14:paraId="7CDA1773" w14:textId="007DECB2"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A101229 Edukacijske aktivnosti</w:t>
            </w:r>
          </w:p>
        </w:tc>
        <w:tc>
          <w:tcPr>
            <w:tcW w:w="1134" w:type="dxa"/>
            <w:shd w:val="clear" w:color="auto" w:fill="DAE8F2"/>
            <w:vAlign w:val="center"/>
          </w:tcPr>
          <w:p w14:paraId="55C290AF" w14:textId="79EE079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4.268,75</w:t>
            </w:r>
          </w:p>
        </w:tc>
        <w:tc>
          <w:tcPr>
            <w:tcW w:w="1276" w:type="dxa"/>
            <w:shd w:val="clear" w:color="auto" w:fill="DAE8F2"/>
            <w:vAlign w:val="center"/>
          </w:tcPr>
          <w:p w14:paraId="243577CC" w14:textId="3BA6C63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32418801" w14:textId="080DEEA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4.268,75</w:t>
            </w:r>
          </w:p>
        </w:tc>
        <w:tc>
          <w:tcPr>
            <w:tcW w:w="993" w:type="dxa"/>
            <w:shd w:val="clear" w:color="auto" w:fill="DAE8F2"/>
            <w:vAlign w:val="center"/>
          </w:tcPr>
          <w:p w14:paraId="170B5F5D" w14:textId="1988BCD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1029DE2C" w14:textId="77777777" w:rsidTr="003A14AE">
        <w:tc>
          <w:tcPr>
            <w:tcW w:w="5382" w:type="dxa"/>
            <w:shd w:val="clear" w:color="auto" w:fill="CBFFCB"/>
          </w:tcPr>
          <w:p w14:paraId="084FFACA" w14:textId="313CE50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7F54C8D5" w14:textId="082AE30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853,75</w:t>
            </w:r>
          </w:p>
        </w:tc>
        <w:tc>
          <w:tcPr>
            <w:tcW w:w="1276" w:type="dxa"/>
            <w:shd w:val="clear" w:color="auto" w:fill="CBFFCB"/>
          </w:tcPr>
          <w:p w14:paraId="72A98F15" w14:textId="705396A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6DE314A2" w14:textId="51C8213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853,75</w:t>
            </w:r>
          </w:p>
        </w:tc>
        <w:tc>
          <w:tcPr>
            <w:tcW w:w="993" w:type="dxa"/>
            <w:shd w:val="clear" w:color="auto" w:fill="CBFFCB"/>
          </w:tcPr>
          <w:p w14:paraId="3B9B7C5E" w14:textId="05B042E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5B658114" w14:textId="77777777" w:rsidTr="003A14AE">
        <w:tc>
          <w:tcPr>
            <w:tcW w:w="5382" w:type="dxa"/>
            <w:shd w:val="clear" w:color="auto" w:fill="F2F2F2"/>
          </w:tcPr>
          <w:p w14:paraId="1A9D3AAA" w14:textId="6015B0E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1CE03D37" w14:textId="3B31A46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853,75</w:t>
            </w:r>
          </w:p>
        </w:tc>
        <w:tc>
          <w:tcPr>
            <w:tcW w:w="1276" w:type="dxa"/>
            <w:shd w:val="clear" w:color="auto" w:fill="F2F2F2"/>
          </w:tcPr>
          <w:p w14:paraId="619915F5" w14:textId="7A7CEC9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8EC53EF" w14:textId="258E442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853,75</w:t>
            </w:r>
          </w:p>
        </w:tc>
        <w:tc>
          <w:tcPr>
            <w:tcW w:w="993" w:type="dxa"/>
            <w:shd w:val="clear" w:color="auto" w:fill="F2F2F2"/>
          </w:tcPr>
          <w:p w14:paraId="2D5CE24C" w14:textId="5DD8CB5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2AF042EA" w14:textId="77777777" w:rsidTr="003A14AE">
        <w:tc>
          <w:tcPr>
            <w:tcW w:w="5382" w:type="dxa"/>
            <w:shd w:val="clear" w:color="auto" w:fill="F2F2F2"/>
          </w:tcPr>
          <w:p w14:paraId="47DDF849" w14:textId="5E43D81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298ADCF7" w14:textId="6BC6807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853,75</w:t>
            </w:r>
          </w:p>
        </w:tc>
        <w:tc>
          <w:tcPr>
            <w:tcW w:w="1276" w:type="dxa"/>
            <w:shd w:val="clear" w:color="auto" w:fill="F2F2F2"/>
          </w:tcPr>
          <w:p w14:paraId="4F4BBE68" w14:textId="393C1ED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27D46AFB" w14:textId="5277F97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853,75</w:t>
            </w:r>
          </w:p>
        </w:tc>
        <w:tc>
          <w:tcPr>
            <w:tcW w:w="993" w:type="dxa"/>
            <w:shd w:val="clear" w:color="auto" w:fill="F2F2F2"/>
          </w:tcPr>
          <w:p w14:paraId="1B18F8CD" w14:textId="5FA94DF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6D09F491" w14:textId="77777777" w:rsidTr="003A14AE">
        <w:tc>
          <w:tcPr>
            <w:tcW w:w="5382" w:type="dxa"/>
          </w:tcPr>
          <w:p w14:paraId="6D18B785" w14:textId="31F84E3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6845591B" w14:textId="1DDE8C3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853,75</w:t>
            </w:r>
          </w:p>
        </w:tc>
        <w:tc>
          <w:tcPr>
            <w:tcW w:w="1276" w:type="dxa"/>
          </w:tcPr>
          <w:p w14:paraId="4778614F" w14:textId="7DB534A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703A013E" w14:textId="2BB2BAD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853,75</w:t>
            </w:r>
          </w:p>
        </w:tc>
        <w:tc>
          <w:tcPr>
            <w:tcW w:w="993" w:type="dxa"/>
          </w:tcPr>
          <w:p w14:paraId="7C4E96CA" w14:textId="02B7D7C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3959F5DD" w14:textId="77777777" w:rsidTr="003A14AE">
        <w:tc>
          <w:tcPr>
            <w:tcW w:w="5382" w:type="dxa"/>
            <w:shd w:val="clear" w:color="auto" w:fill="CBFFCB"/>
          </w:tcPr>
          <w:p w14:paraId="0E832EBF" w14:textId="4B3A0470"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54 Tekuće pomoći temeljem prijenosa EU sredstava</w:t>
            </w:r>
          </w:p>
        </w:tc>
        <w:tc>
          <w:tcPr>
            <w:tcW w:w="1134" w:type="dxa"/>
            <w:shd w:val="clear" w:color="auto" w:fill="CBFFCB"/>
          </w:tcPr>
          <w:p w14:paraId="59A4FCF3" w14:textId="0BC91EC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3.415,00</w:t>
            </w:r>
          </w:p>
        </w:tc>
        <w:tc>
          <w:tcPr>
            <w:tcW w:w="1276" w:type="dxa"/>
            <w:shd w:val="clear" w:color="auto" w:fill="CBFFCB"/>
          </w:tcPr>
          <w:p w14:paraId="2988CC86" w14:textId="3DAE3C7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001AE6C8" w14:textId="605367D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3.415,00</w:t>
            </w:r>
          </w:p>
        </w:tc>
        <w:tc>
          <w:tcPr>
            <w:tcW w:w="993" w:type="dxa"/>
            <w:shd w:val="clear" w:color="auto" w:fill="CBFFCB"/>
          </w:tcPr>
          <w:p w14:paraId="23143FAE" w14:textId="7AC39A8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57C16D82" w14:textId="77777777" w:rsidTr="003A14AE">
        <w:tc>
          <w:tcPr>
            <w:tcW w:w="5382" w:type="dxa"/>
            <w:shd w:val="clear" w:color="auto" w:fill="F2F2F2"/>
          </w:tcPr>
          <w:p w14:paraId="1423EE89" w14:textId="3293022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4182AEB3" w14:textId="4CC6313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3.415,00</w:t>
            </w:r>
          </w:p>
        </w:tc>
        <w:tc>
          <w:tcPr>
            <w:tcW w:w="1276" w:type="dxa"/>
            <w:shd w:val="clear" w:color="auto" w:fill="F2F2F2"/>
          </w:tcPr>
          <w:p w14:paraId="4D74D3F5" w14:textId="6A59DFE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15F42A0F" w14:textId="14F0204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3.415,00</w:t>
            </w:r>
          </w:p>
        </w:tc>
        <w:tc>
          <w:tcPr>
            <w:tcW w:w="993" w:type="dxa"/>
            <w:shd w:val="clear" w:color="auto" w:fill="F2F2F2"/>
          </w:tcPr>
          <w:p w14:paraId="52FE42F0" w14:textId="5B12F87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5102D698" w14:textId="77777777" w:rsidTr="003A14AE">
        <w:tc>
          <w:tcPr>
            <w:tcW w:w="5382" w:type="dxa"/>
            <w:shd w:val="clear" w:color="auto" w:fill="F2F2F2"/>
          </w:tcPr>
          <w:p w14:paraId="01CBBE17" w14:textId="74EF6DF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04821DF" w14:textId="205A9A6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3.415,00</w:t>
            </w:r>
          </w:p>
        </w:tc>
        <w:tc>
          <w:tcPr>
            <w:tcW w:w="1276" w:type="dxa"/>
            <w:shd w:val="clear" w:color="auto" w:fill="F2F2F2"/>
          </w:tcPr>
          <w:p w14:paraId="6A480D40" w14:textId="4EE192F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69314BA6" w14:textId="3ED0071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3.415,00</w:t>
            </w:r>
          </w:p>
        </w:tc>
        <w:tc>
          <w:tcPr>
            <w:tcW w:w="993" w:type="dxa"/>
            <w:shd w:val="clear" w:color="auto" w:fill="F2F2F2"/>
          </w:tcPr>
          <w:p w14:paraId="23301578" w14:textId="4DADC74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71ED292E" w14:textId="77777777" w:rsidTr="003A14AE">
        <w:tc>
          <w:tcPr>
            <w:tcW w:w="5382" w:type="dxa"/>
          </w:tcPr>
          <w:p w14:paraId="1AB68022" w14:textId="3251CF76"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665E5B1C" w14:textId="07909E3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3.415,00</w:t>
            </w:r>
          </w:p>
        </w:tc>
        <w:tc>
          <w:tcPr>
            <w:tcW w:w="1276" w:type="dxa"/>
          </w:tcPr>
          <w:p w14:paraId="4CDA3B4E" w14:textId="5211536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6B21FC05" w14:textId="7DB8961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3.415,00</w:t>
            </w:r>
          </w:p>
        </w:tc>
        <w:tc>
          <w:tcPr>
            <w:tcW w:w="993" w:type="dxa"/>
          </w:tcPr>
          <w:p w14:paraId="11CE401C" w14:textId="2D61DE3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2775DB09" w14:textId="77777777" w:rsidTr="003A14AE">
        <w:trPr>
          <w:trHeight w:val="540"/>
        </w:trPr>
        <w:tc>
          <w:tcPr>
            <w:tcW w:w="5382" w:type="dxa"/>
            <w:shd w:val="clear" w:color="auto" w:fill="DAE8F2"/>
            <w:vAlign w:val="center"/>
          </w:tcPr>
          <w:p w14:paraId="50CA7AD5" w14:textId="6F60AE8D"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A101327 Javna rasvjeta</w:t>
            </w:r>
          </w:p>
        </w:tc>
        <w:tc>
          <w:tcPr>
            <w:tcW w:w="1134" w:type="dxa"/>
            <w:shd w:val="clear" w:color="auto" w:fill="DAE8F2"/>
            <w:vAlign w:val="center"/>
          </w:tcPr>
          <w:p w14:paraId="02D7303F" w14:textId="6B153F9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45.000,00</w:t>
            </w:r>
          </w:p>
        </w:tc>
        <w:tc>
          <w:tcPr>
            <w:tcW w:w="1276" w:type="dxa"/>
            <w:shd w:val="clear" w:color="auto" w:fill="DAE8F2"/>
            <w:vAlign w:val="center"/>
          </w:tcPr>
          <w:p w14:paraId="1462A5D3" w14:textId="2935AB7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36.887,89</w:t>
            </w:r>
          </w:p>
        </w:tc>
        <w:tc>
          <w:tcPr>
            <w:tcW w:w="1275" w:type="dxa"/>
            <w:shd w:val="clear" w:color="auto" w:fill="DAE8F2"/>
            <w:vAlign w:val="center"/>
          </w:tcPr>
          <w:p w14:paraId="27804754" w14:textId="0B00012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81.887,89</w:t>
            </w:r>
          </w:p>
        </w:tc>
        <w:tc>
          <w:tcPr>
            <w:tcW w:w="993" w:type="dxa"/>
            <w:shd w:val="clear" w:color="auto" w:fill="DAE8F2"/>
            <w:vAlign w:val="center"/>
          </w:tcPr>
          <w:p w14:paraId="7F3D2A6B" w14:textId="1A39C20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181,97%</w:t>
            </w:r>
          </w:p>
        </w:tc>
      </w:tr>
      <w:tr w:rsidR="003A14AE" w:rsidRPr="006D2BC9" w14:paraId="5ACDA2CB" w14:textId="77777777" w:rsidTr="003A14AE">
        <w:tc>
          <w:tcPr>
            <w:tcW w:w="5382" w:type="dxa"/>
            <w:shd w:val="clear" w:color="auto" w:fill="CBFFCB"/>
          </w:tcPr>
          <w:p w14:paraId="6888BFDD" w14:textId="1DEB21AF"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41 Prihodi od komunalne naknade i doprinosa</w:t>
            </w:r>
          </w:p>
        </w:tc>
        <w:tc>
          <w:tcPr>
            <w:tcW w:w="1134" w:type="dxa"/>
            <w:shd w:val="clear" w:color="auto" w:fill="CBFFCB"/>
          </w:tcPr>
          <w:p w14:paraId="61355FB1" w14:textId="60780B8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27.112,11</w:t>
            </w:r>
          </w:p>
        </w:tc>
        <w:tc>
          <w:tcPr>
            <w:tcW w:w="1276" w:type="dxa"/>
            <w:shd w:val="clear" w:color="auto" w:fill="CBFFCB"/>
          </w:tcPr>
          <w:p w14:paraId="57A50468" w14:textId="785FAC9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36.887,89</w:t>
            </w:r>
          </w:p>
        </w:tc>
        <w:tc>
          <w:tcPr>
            <w:tcW w:w="1275" w:type="dxa"/>
            <w:shd w:val="clear" w:color="auto" w:fill="CBFFCB"/>
          </w:tcPr>
          <w:p w14:paraId="70A6F454" w14:textId="096CCF3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64.000,00</w:t>
            </w:r>
          </w:p>
        </w:tc>
        <w:tc>
          <w:tcPr>
            <w:tcW w:w="993" w:type="dxa"/>
            <w:shd w:val="clear" w:color="auto" w:fill="CBFFCB"/>
          </w:tcPr>
          <w:p w14:paraId="4FF81F98" w14:textId="2E56007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236,06%</w:t>
            </w:r>
          </w:p>
        </w:tc>
      </w:tr>
      <w:tr w:rsidR="003A14AE" w:rsidRPr="006D2BC9" w14:paraId="1E10813C" w14:textId="77777777" w:rsidTr="003A14AE">
        <w:tc>
          <w:tcPr>
            <w:tcW w:w="5382" w:type="dxa"/>
            <w:shd w:val="clear" w:color="auto" w:fill="F2F2F2"/>
          </w:tcPr>
          <w:p w14:paraId="7662CAA7" w14:textId="7A3A8E1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47055ED4" w14:textId="336B255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27.112,11</w:t>
            </w:r>
          </w:p>
        </w:tc>
        <w:tc>
          <w:tcPr>
            <w:tcW w:w="1276" w:type="dxa"/>
            <w:shd w:val="clear" w:color="auto" w:fill="F2F2F2"/>
          </w:tcPr>
          <w:p w14:paraId="3413D617" w14:textId="30851C0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36.887,89</w:t>
            </w:r>
          </w:p>
        </w:tc>
        <w:tc>
          <w:tcPr>
            <w:tcW w:w="1275" w:type="dxa"/>
            <w:shd w:val="clear" w:color="auto" w:fill="F2F2F2"/>
          </w:tcPr>
          <w:p w14:paraId="7808F97B" w14:textId="7D92128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64.000,00</w:t>
            </w:r>
          </w:p>
        </w:tc>
        <w:tc>
          <w:tcPr>
            <w:tcW w:w="993" w:type="dxa"/>
            <w:shd w:val="clear" w:color="auto" w:fill="F2F2F2"/>
          </w:tcPr>
          <w:p w14:paraId="0B57EEAE" w14:textId="67DEF11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236,06%</w:t>
            </w:r>
          </w:p>
        </w:tc>
      </w:tr>
      <w:tr w:rsidR="003A14AE" w:rsidRPr="006D2BC9" w14:paraId="030AE9FF" w14:textId="77777777" w:rsidTr="003A14AE">
        <w:tc>
          <w:tcPr>
            <w:tcW w:w="5382" w:type="dxa"/>
            <w:shd w:val="clear" w:color="auto" w:fill="F2F2F2"/>
          </w:tcPr>
          <w:p w14:paraId="6EF3E2EE" w14:textId="54BF881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1D55B42E" w14:textId="52D3E95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27.112,11</w:t>
            </w:r>
          </w:p>
        </w:tc>
        <w:tc>
          <w:tcPr>
            <w:tcW w:w="1276" w:type="dxa"/>
            <w:shd w:val="clear" w:color="auto" w:fill="F2F2F2"/>
          </w:tcPr>
          <w:p w14:paraId="7BEE1BF4" w14:textId="26AC88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36.887,89</w:t>
            </w:r>
          </w:p>
        </w:tc>
        <w:tc>
          <w:tcPr>
            <w:tcW w:w="1275" w:type="dxa"/>
            <w:shd w:val="clear" w:color="auto" w:fill="F2F2F2"/>
          </w:tcPr>
          <w:p w14:paraId="78B35846" w14:textId="440DB46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64.000,00</w:t>
            </w:r>
          </w:p>
        </w:tc>
        <w:tc>
          <w:tcPr>
            <w:tcW w:w="993" w:type="dxa"/>
            <w:shd w:val="clear" w:color="auto" w:fill="F2F2F2"/>
          </w:tcPr>
          <w:p w14:paraId="134E605B" w14:textId="5CCEB81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236,06%</w:t>
            </w:r>
          </w:p>
        </w:tc>
      </w:tr>
      <w:tr w:rsidR="003A14AE" w14:paraId="40950081" w14:textId="77777777" w:rsidTr="003A14AE">
        <w:tc>
          <w:tcPr>
            <w:tcW w:w="5382" w:type="dxa"/>
          </w:tcPr>
          <w:p w14:paraId="6DD8A2B1" w14:textId="2F412556"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2AE64B13" w14:textId="7142313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276" w:type="dxa"/>
          </w:tcPr>
          <w:p w14:paraId="5FDAEB98" w14:textId="136767D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6C8D224C" w14:textId="01089BC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93" w:type="dxa"/>
          </w:tcPr>
          <w:p w14:paraId="7D69B604" w14:textId="424CB28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14:paraId="4BE47E60" w14:textId="77777777" w:rsidTr="003A14AE">
        <w:tc>
          <w:tcPr>
            <w:tcW w:w="5382" w:type="dxa"/>
          </w:tcPr>
          <w:p w14:paraId="3588B765" w14:textId="17D11958"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58F06A58" w14:textId="4BC6111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7.112,11</w:t>
            </w:r>
          </w:p>
        </w:tc>
        <w:tc>
          <w:tcPr>
            <w:tcW w:w="1276" w:type="dxa"/>
          </w:tcPr>
          <w:p w14:paraId="1A2C84D8" w14:textId="088AB48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36.887,89</w:t>
            </w:r>
          </w:p>
        </w:tc>
        <w:tc>
          <w:tcPr>
            <w:tcW w:w="1275" w:type="dxa"/>
          </w:tcPr>
          <w:p w14:paraId="38F101E6" w14:textId="4C3CDE6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993" w:type="dxa"/>
          </w:tcPr>
          <w:p w14:paraId="10E2AD93" w14:textId="562D388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618,66%</w:t>
            </w:r>
          </w:p>
        </w:tc>
      </w:tr>
      <w:tr w:rsidR="003A14AE" w:rsidRPr="006D2BC9" w14:paraId="7135D7FB" w14:textId="77777777" w:rsidTr="003A14AE">
        <w:tc>
          <w:tcPr>
            <w:tcW w:w="5382" w:type="dxa"/>
            <w:shd w:val="clear" w:color="auto" w:fill="CBFFCB"/>
          </w:tcPr>
          <w:p w14:paraId="3E57CA9E" w14:textId="39ABB1C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4904D335" w14:textId="0AD08B1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17.887,89</w:t>
            </w:r>
          </w:p>
        </w:tc>
        <w:tc>
          <w:tcPr>
            <w:tcW w:w="1276" w:type="dxa"/>
            <w:shd w:val="clear" w:color="auto" w:fill="CBFFCB"/>
          </w:tcPr>
          <w:p w14:paraId="592780DA" w14:textId="7D74E31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5B871AE9" w14:textId="0839059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17.887,89</w:t>
            </w:r>
          </w:p>
        </w:tc>
        <w:tc>
          <w:tcPr>
            <w:tcW w:w="993" w:type="dxa"/>
            <w:shd w:val="clear" w:color="auto" w:fill="CBFFCB"/>
          </w:tcPr>
          <w:p w14:paraId="6920562D" w14:textId="0E97F45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6A2A983E" w14:textId="77777777" w:rsidTr="003A14AE">
        <w:tc>
          <w:tcPr>
            <w:tcW w:w="5382" w:type="dxa"/>
            <w:shd w:val="clear" w:color="auto" w:fill="F2F2F2"/>
          </w:tcPr>
          <w:p w14:paraId="0C058C0B" w14:textId="7F1F799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4BDA2A15" w14:textId="75883B0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17.887,89</w:t>
            </w:r>
          </w:p>
        </w:tc>
        <w:tc>
          <w:tcPr>
            <w:tcW w:w="1276" w:type="dxa"/>
            <w:shd w:val="clear" w:color="auto" w:fill="F2F2F2"/>
          </w:tcPr>
          <w:p w14:paraId="0B8D484A" w14:textId="064D0C4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461AFE7F" w14:textId="54DBE09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17.887,89</w:t>
            </w:r>
          </w:p>
        </w:tc>
        <w:tc>
          <w:tcPr>
            <w:tcW w:w="993" w:type="dxa"/>
            <w:shd w:val="clear" w:color="auto" w:fill="F2F2F2"/>
          </w:tcPr>
          <w:p w14:paraId="14A23025" w14:textId="12431B6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7F20B89F" w14:textId="77777777" w:rsidTr="003A14AE">
        <w:tc>
          <w:tcPr>
            <w:tcW w:w="5382" w:type="dxa"/>
            <w:shd w:val="clear" w:color="auto" w:fill="F2F2F2"/>
          </w:tcPr>
          <w:p w14:paraId="15AA8B54" w14:textId="2557BA5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4AAFCC83" w14:textId="3194DBA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17.887,89</w:t>
            </w:r>
          </w:p>
        </w:tc>
        <w:tc>
          <w:tcPr>
            <w:tcW w:w="1276" w:type="dxa"/>
            <w:shd w:val="clear" w:color="auto" w:fill="F2F2F2"/>
          </w:tcPr>
          <w:p w14:paraId="5545A3DE" w14:textId="36BB37B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6BAC532A" w14:textId="4754203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17.887,89</w:t>
            </w:r>
          </w:p>
        </w:tc>
        <w:tc>
          <w:tcPr>
            <w:tcW w:w="993" w:type="dxa"/>
            <w:shd w:val="clear" w:color="auto" w:fill="F2F2F2"/>
          </w:tcPr>
          <w:p w14:paraId="4CFF5217" w14:textId="0165EB6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62B467AE" w14:textId="77777777" w:rsidTr="003A14AE">
        <w:tc>
          <w:tcPr>
            <w:tcW w:w="5382" w:type="dxa"/>
          </w:tcPr>
          <w:p w14:paraId="2B69A06E" w14:textId="3DFA751F"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0E3C6445" w14:textId="4C6C0A3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17.887,89</w:t>
            </w:r>
          </w:p>
        </w:tc>
        <w:tc>
          <w:tcPr>
            <w:tcW w:w="1276" w:type="dxa"/>
          </w:tcPr>
          <w:p w14:paraId="3DDF6968" w14:textId="67D0C5A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3EDB996B" w14:textId="4F3BAA8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17.887,89</w:t>
            </w:r>
          </w:p>
        </w:tc>
        <w:tc>
          <w:tcPr>
            <w:tcW w:w="993" w:type="dxa"/>
          </w:tcPr>
          <w:p w14:paraId="09996129" w14:textId="3F09D77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14F68E01" w14:textId="77777777" w:rsidTr="003A14AE">
        <w:trPr>
          <w:trHeight w:val="540"/>
        </w:trPr>
        <w:tc>
          <w:tcPr>
            <w:tcW w:w="5382" w:type="dxa"/>
            <w:shd w:val="clear" w:color="auto" w:fill="DAE8F2"/>
            <w:vAlign w:val="center"/>
          </w:tcPr>
          <w:p w14:paraId="112CCAB4" w14:textId="51B268F2"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A101329 Održavanje javnih površina</w:t>
            </w:r>
          </w:p>
        </w:tc>
        <w:tc>
          <w:tcPr>
            <w:tcW w:w="1134" w:type="dxa"/>
            <w:shd w:val="clear" w:color="auto" w:fill="DAE8F2"/>
            <w:vAlign w:val="center"/>
          </w:tcPr>
          <w:p w14:paraId="7E6909D8" w14:textId="4470E8A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124.190,59</w:t>
            </w:r>
          </w:p>
        </w:tc>
        <w:tc>
          <w:tcPr>
            <w:tcW w:w="1276" w:type="dxa"/>
            <w:shd w:val="clear" w:color="auto" w:fill="DAE8F2"/>
            <w:vAlign w:val="center"/>
          </w:tcPr>
          <w:p w14:paraId="1EAB94FD" w14:textId="3A9B09B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-43.271,51</w:t>
            </w:r>
          </w:p>
        </w:tc>
        <w:tc>
          <w:tcPr>
            <w:tcW w:w="1275" w:type="dxa"/>
            <w:shd w:val="clear" w:color="auto" w:fill="DAE8F2"/>
            <w:vAlign w:val="center"/>
          </w:tcPr>
          <w:p w14:paraId="377F6894" w14:textId="68D1902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80.919,08</w:t>
            </w:r>
          </w:p>
        </w:tc>
        <w:tc>
          <w:tcPr>
            <w:tcW w:w="993" w:type="dxa"/>
            <w:shd w:val="clear" w:color="auto" w:fill="DAE8F2"/>
            <w:vAlign w:val="center"/>
          </w:tcPr>
          <w:p w14:paraId="2DDBD839" w14:textId="4A93B84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65,16%</w:t>
            </w:r>
          </w:p>
        </w:tc>
      </w:tr>
      <w:tr w:rsidR="003A14AE" w:rsidRPr="006D2BC9" w14:paraId="756F0B3F" w14:textId="77777777" w:rsidTr="003A14AE">
        <w:tc>
          <w:tcPr>
            <w:tcW w:w="5382" w:type="dxa"/>
            <w:shd w:val="clear" w:color="auto" w:fill="CBFFCB"/>
          </w:tcPr>
          <w:p w14:paraId="61B8B320" w14:textId="400F75B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05BCBED3" w14:textId="2C23A16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19.919,08</w:t>
            </w:r>
          </w:p>
        </w:tc>
        <w:tc>
          <w:tcPr>
            <w:tcW w:w="1276" w:type="dxa"/>
            <w:shd w:val="clear" w:color="auto" w:fill="CBFFCB"/>
          </w:tcPr>
          <w:p w14:paraId="34F16338" w14:textId="6DF3E7E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-12.619,46</w:t>
            </w:r>
          </w:p>
        </w:tc>
        <w:tc>
          <w:tcPr>
            <w:tcW w:w="1275" w:type="dxa"/>
            <w:shd w:val="clear" w:color="auto" w:fill="CBFFCB"/>
          </w:tcPr>
          <w:p w14:paraId="2B782885" w14:textId="4114499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7.299,62</w:t>
            </w:r>
          </w:p>
        </w:tc>
        <w:tc>
          <w:tcPr>
            <w:tcW w:w="993" w:type="dxa"/>
            <w:shd w:val="clear" w:color="auto" w:fill="CBFFCB"/>
          </w:tcPr>
          <w:p w14:paraId="3BB7539A" w14:textId="4257A9A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36,65%</w:t>
            </w:r>
          </w:p>
        </w:tc>
      </w:tr>
      <w:tr w:rsidR="003A14AE" w:rsidRPr="006D2BC9" w14:paraId="172CA1BA" w14:textId="77777777" w:rsidTr="003A14AE">
        <w:tc>
          <w:tcPr>
            <w:tcW w:w="5382" w:type="dxa"/>
            <w:shd w:val="clear" w:color="auto" w:fill="F2F2F2"/>
          </w:tcPr>
          <w:p w14:paraId="33CA6107" w14:textId="26451DC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5F9173E" w14:textId="4493765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19.919,08</w:t>
            </w:r>
          </w:p>
        </w:tc>
        <w:tc>
          <w:tcPr>
            <w:tcW w:w="1276" w:type="dxa"/>
            <w:shd w:val="clear" w:color="auto" w:fill="F2F2F2"/>
          </w:tcPr>
          <w:p w14:paraId="6FFD8D39" w14:textId="6830B44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-12.619,46</w:t>
            </w:r>
          </w:p>
        </w:tc>
        <w:tc>
          <w:tcPr>
            <w:tcW w:w="1275" w:type="dxa"/>
            <w:shd w:val="clear" w:color="auto" w:fill="F2F2F2"/>
          </w:tcPr>
          <w:p w14:paraId="6D1FAC87" w14:textId="2F8140F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7.299,62</w:t>
            </w:r>
          </w:p>
        </w:tc>
        <w:tc>
          <w:tcPr>
            <w:tcW w:w="993" w:type="dxa"/>
            <w:shd w:val="clear" w:color="auto" w:fill="F2F2F2"/>
          </w:tcPr>
          <w:p w14:paraId="732ABBBD" w14:textId="0CA5310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36,65%</w:t>
            </w:r>
          </w:p>
        </w:tc>
      </w:tr>
      <w:tr w:rsidR="003A14AE" w:rsidRPr="006D2BC9" w14:paraId="567963E5" w14:textId="77777777" w:rsidTr="003A14AE">
        <w:tc>
          <w:tcPr>
            <w:tcW w:w="5382" w:type="dxa"/>
            <w:shd w:val="clear" w:color="auto" w:fill="F2F2F2"/>
          </w:tcPr>
          <w:p w14:paraId="29612A26" w14:textId="09FA2B1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F9AAD81" w14:textId="5D542EE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19.919,08</w:t>
            </w:r>
          </w:p>
        </w:tc>
        <w:tc>
          <w:tcPr>
            <w:tcW w:w="1276" w:type="dxa"/>
            <w:shd w:val="clear" w:color="auto" w:fill="F2F2F2"/>
          </w:tcPr>
          <w:p w14:paraId="3BFEDC18" w14:textId="019939E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-12.619,46</w:t>
            </w:r>
          </w:p>
        </w:tc>
        <w:tc>
          <w:tcPr>
            <w:tcW w:w="1275" w:type="dxa"/>
            <w:shd w:val="clear" w:color="auto" w:fill="F2F2F2"/>
          </w:tcPr>
          <w:p w14:paraId="3B4E6155" w14:textId="6E500E4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7.299,62</w:t>
            </w:r>
          </w:p>
        </w:tc>
        <w:tc>
          <w:tcPr>
            <w:tcW w:w="993" w:type="dxa"/>
            <w:shd w:val="clear" w:color="auto" w:fill="F2F2F2"/>
          </w:tcPr>
          <w:p w14:paraId="48F8C0D6" w14:textId="10411AE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36,65%</w:t>
            </w:r>
          </w:p>
        </w:tc>
      </w:tr>
      <w:tr w:rsidR="003A14AE" w14:paraId="6936F58E" w14:textId="77777777" w:rsidTr="003A14AE">
        <w:tc>
          <w:tcPr>
            <w:tcW w:w="5382" w:type="dxa"/>
          </w:tcPr>
          <w:p w14:paraId="0459F178" w14:textId="7C77375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099134F4" w14:textId="04927D3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19.919,08</w:t>
            </w:r>
          </w:p>
        </w:tc>
        <w:tc>
          <w:tcPr>
            <w:tcW w:w="1276" w:type="dxa"/>
          </w:tcPr>
          <w:p w14:paraId="22A93C80" w14:textId="02D9750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-12.619,46</w:t>
            </w:r>
          </w:p>
        </w:tc>
        <w:tc>
          <w:tcPr>
            <w:tcW w:w="1275" w:type="dxa"/>
          </w:tcPr>
          <w:p w14:paraId="5182B565" w14:textId="6B6B582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7.299,62</w:t>
            </w:r>
          </w:p>
        </w:tc>
        <w:tc>
          <w:tcPr>
            <w:tcW w:w="993" w:type="dxa"/>
          </w:tcPr>
          <w:p w14:paraId="1E75B4B1" w14:textId="1022668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36,65%</w:t>
            </w:r>
          </w:p>
        </w:tc>
      </w:tr>
      <w:tr w:rsidR="003A14AE" w:rsidRPr="006D2BC9" w14:paraId="47E33B42" w14:textId="77777777" w:rsidTr="003A14AE">
        <w:tc>
          <w:tcPr>
            <w:tcW w:w="5382" w:type="dxa"/>
            <w:shd w:val="clear" w:color="auto" w:fill="CBFFCB"/>
          </w:tcPr>
          <w:p w14:paraId="331BAF84" w14:textId="7365281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41 Prihodi od komunalne naknade i doprinosa</w:t>
            </w:r>
          </w:p>
        </w:tc>
        <w:tc>
          <w:tcPr>
            <w:tcW w:w="1134" w:type="dxa"/>
            <w:shd w:val="clear" w:color="auto" w:fill="CBFFCB"/>
          </w:tcPr>
          <w:p w14:paraId="48293A7D" w14:textId="0AC007C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26.490,32</w:t>
            </w:r>
          </w:p>
        </w:tc>
        <w:tc>
          <w:tcPr>
            <w:tcW w:w="1276" w:type="dxa"/>
            <w:shd w:val="clear" w:color="auto" w:fill="CBFFCB"/>
          </w:tcPr>
          <w:p w14:paraId="70B59796" w14:textId="03F5FAF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4.975,26</w:t>
            </w:r>
          </w:p>
        </w:tc>
        <w:tc>
          <w:tcPr>
            <w:tcW w:w="1275" w:type="dxa"/>
            <w:shd w:val="clear" w:color="auto" w:fill="CBFFCB"/>
          </w:tcPr>
          <w:p w14:paraId="01854EF5" w14:textId="0EA886C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31.465,58</w:t>
            </w:r>
          </w:p>
        </w:tc>
        <w:tc>
          <w:tcPr>
            <w:tcW w:w="993" w:type="dxa"/>
            <w:shd w:val="clear" w:color="auto" w:fill="CBFFCB"/>
          </w:tcPr>
          <w:p w14:paraId="7232AB0C" w14:textId="724765F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118,78%</w:t>
            </w:r>
          </w:p>
        </w:tc>
      </w:tr>
      <w:tr w:rsidR="003A14AE" w:rsidRPr="006D2BC9" w14:paraId="48B6C65B" w14:textId="77777777" w:rsidTr="003A14AE">
        <w:tc>
          <w:tcPr>
            <w:tcW w:w="5382" w:type="dxa"/>
            <w:shd w:val="clear" w:color="auto" w:fill="F2F2F2"/>
          </w:tcPr>
          <w:p w14:paraId="1547CA0C" w14:textId="26E4775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E1EF7DC" w14:textId="25C2F5C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26.490,32</w:t>
            </w:r>
          </w:p>
        </w:tc>
        <w:tc>
          <w:tcPr>
            <w:tcW w:w="1276" w:type="dxa"/>
            <w:shd w:val="clear" w:color="auto" w:fill="F2F2F2"/>
          </w:tcPr>
          <w:p w14:paraId="0517BA65" w14:textId="435AF34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4.975,26</w:t>
            </w:r>
          </w:p>
        </w:tc>
        <w:tc>
          <w:tcPr>
            <w:tcW w:w="1275" w:type="dxa"/>
            <w:shd w:val="clear" w:color="auto" w:fill="F2F2F2"/>
          </w:tcPr>
          <w:p w14:paraId="7A5677C0" w14:textId="133503C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31.465,58</w:t>
            </w:r>
          </w:p>
        </w:tc>
        <w:tc>
          <w:tcPr>
            <w:tcW w:w="993" w:type="dxa"/>
            <w:shd w:val="clear" w:color="auto" w:fill="F2F2F2"/>
          </w:tcPr>
          <w:p w14:paraId="623CF064" w14:textId="73DDC5B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118,78%</w:t>
            </w:r>
          </w:p>
        </w:tc>
      </w:tr>
      <w:tr w:rsidR="003A14AE" w:rsidRPr="006D2BC9" w14:paraId="65209B91" w14:textId="77777777" w:rsidTr="003A14AE">
        <w:tc>
          <w:tcPr>
            <w:tcW w:w="5382" w:type="dxa"/>
            <w:shd w:val="clear" w:color="auto" w:fill="F2F2F2"/>
          </w:tcPr>
          <w:p w14:paraId="69A07D05" w14:textId="2EFCEED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4CE90EA5" w14:textId="38631D1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26.490,32</w:t>
            </w:r>
          </w:p>
        </w:tc>
        <w:tc>
          <w:tcPr>
            <w:tcW w:w="1276" w:type="dxa"/>
            <w:shd w:val="clear" w:color="auto" w:fill="F2F2F2"/>
          </w:tcPr>
          <w:p w14:paraId="23E3A403" w14:textId="4D60190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4.975,26</w:t>
            </w:r>
          </w:p>
        </w:tc>
        <w:tc>
          <w:tcPr>
            <w:tcW w:w="1275" w:type="dxa"/>
            <w:shd w:val="clear" w:color="auto" w:fill="F2F2F2"/>
          </w:tcPr>
          <w:p w14:paraId="6F17D949" w14:textId="7AAC1BC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31.465,58</w:t>
            </w:r>
          </w:p>
        </w:tc>
        <w:tc>
          <w:tcPr>
            <w:tcW w:w="993" w:type="dxa"/>
            <w:shd w:val="clear" w:color="auto" w:fill="F2F2F2"/>
          </w:tcPr>
          <w:p w14:paraId="00F7A954" w14:textId="37B3322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118,78%</w:t>
            </w:r>
          </w:p>
        </w:tc>
      </w:tr>
      <w:tr w:rsidR="003A14AE" w14:paraId="5DEC3D58" w14:textId="77777777" w:rsidTr="003A14AE">
        <w:tc>
          <w:tcPr>
            <w:tcW w:w="5382" w:type="dxa"/>
          </w:tcPr>
          <w:p w14:paraId="54962762" w14:textId="4AFA40A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1F71B890" w14:textId="7D8FC8F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68C23D9C" w14:textId="101CCA2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31.465,58</w:t>
            </w:r>
          </w:p>
        </w:tc>
        <w:tc>
          <w:tcPr>
            <w:tcW w:w="1275" w:type="dxa"/>
          </w:tcPr>
          <w:p w14:paraId="7EC26694" w14:textId="3B84E74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31.465,58</w:t>
            </w:r>
          </w:p>
        </w:tc>
        <w:tc>
          <w:tcPr>
            <w:tcW w:w="993" w:type="dxa"/>
          </w:tcPr>
          <w:p w14:paraId="02E644F7" w14:textId="77777777" w:rsidR="003A14AE" w:rsidRDefault="003A14AE" w:rsidP="006D2BC9">
            <w:pPr>
              <w:spacing w:after="0"/>
              <w:jc w:val="right"/>
              <w:rPr>
                <w:rFonts w:ascii="Times New Roman" w:hAnsi="Times New Roman" w:cs="Times New Roman"/>
                <w:sz w:val="18"/>
                <w:szCs w:val="18"/>
              </w:rPr>
            </w:pPr>
          </w:p>
        </w:tc>
      </w:tr>
      <w:tr w:rsidR="003A14AE" w14:paraId="569842E4" w14:textId="77777777" w:rsidTr="003A14AE">
        <w:tc>
          <w:tcPr>
            <w:tcW w:w="5382" w:type="dxa"/>
          </w:tcPr>
          <w:p w14:paraId="30402217" w14:textId="2A4B0C28"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2768AA78" w14:textId="1C1E208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26.490,32</w:t>
            </w:r>
          </w:p>
        </w:tc>
        <w:tc>
          <w:tcPr>
            <w:tcW w:w="1276" w:type="dxa"/>
          </w:tcPr>
          <w:p w14:paraId="75607676" w14:textId="4AD2347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-26.490,32</w:t>
            </w:r>
          </w:p>
        </w:tc>
        <w:tc>
          <w:tcPr>
            <w:tcW w:w="1275" w:type="dxa"/>
          </w:tcPr>
          <w:p w14:paraId="10AD87E7" w14:textId="7D33316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6C436648" w14:textId="2FFC73B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4AB0679B" w14:textId="77777777" w:rsidTr="003A14AE">
        <w:tc>
          <w:tcPr>
            <w:tcW w:w="5382" w:type="dxa"/>
            <w:shd w:val="clear" w:color="auto" w:fill="CBFFCB"/>
          </w:tcPr>
          <w:p w14:paraId="6D96BE93" w14:textId="6C83842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4B1A0836" w14:textId="0C723DD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5.000,00</w:t>
            </w:r>
          </w:p>
        </w:tc>
        <w:tc>
          <w:tcPr>
            <w:tcW w:w="1276" w:type="dxa"/>
            <w:shd w:val="clear" w:color="auto" w:fill="CBFFCB"/>
          </w:tcPr>
          <w:p w14:paraId="40B9CE5E" w14:textId="15BA267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-5.000,00</w:t>
            </w:r>
          </w:p>
        </w:tc>
        <w:tc>
          <w:tcPr>
            <w:tcW w:w="1275" w:type="dxa"/>
            <w:shd w:val="clear" w:color="auto" w:fill="CBFFCB"/>
          </w:tcPr>
          <w:p w14:paraId="332EC251" w14:textId="216244C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23E172EC" w14:textId="51F62E5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17F7B190" w14:textId="77777777" w:rsidTr="003A14AE">
        <w:tc>
          <w:tcPr>
            <w:tcW w:w="5382" w:type="dxa"/>
            <w:shd w:val="clear" w:color="auto" w:fill="F2F2F2"/>
          </w:tcPr>
          <w:p w14:paraId="3DDF51F2" w14:textId="1463908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B578057" w14:textId="4AABD47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1276" w:type="dxa"/>
            <w:shd w:val="clear" w:color="auto" w:fill="F2F2F2"/>
          </w:tcPr>
          <w:p w14:paraId="26E351C3" w14:textId="3D01B51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1275" w:type="dxa"/>
            <w:shd w:val="clear" w:color="auto" w:fill="F2F2F2"/>
          </w:tcPr>
          <w:p w14:paraId="79C47C9B" w14:textId="058CB99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01ED2D30" w14:textId="02B8192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012E4921" w14:textId="77777777" w:rsidTr="003A14AE">
        <w:tc>
          <w:tcPr>
            <w:tcW w:w="5382" w:type="dxa"/>
            <w:shd w:val="clear" w:color="auto" w:fill="F2F2F2"/>
          </w:tcPr>
          <w:p w14:paraId="4960523D" w14:textId="67B8340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F3FBA4A" w14:textId="20B1D85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1276" w:type="dxa"/>
            <w:shd w:val="clear" w:color="auto" w:fill="F2F2F2"/>
          </w:tcPr>
          <w:p w14:paraId="1ADA7157" w14:textId="61C5BCC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-5.000,00</w:t>
            </w:r>
          </w:p>
        </w:tc>
        <w:tc>
          <w:tcPr>
            <w:tcW w:w="1275" w:type="dxa"/>
            <w:shd w:val="clear" w:color="auto" w:fill="F2F2F2"/>
          </w:tcPr>
          <w:p w14:paraId="493AE2E2" w14:textId="79E7EE1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731ECE7E" w14:textId="51A5D35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74D573D9" w14:textId="77777777" w:rsidTr="003A14AE">
        <w:tc>
          <w:tcPr>
            <w:tcW w:w="5382" w:type="dxa"/>
          </w:tcPr>
          <w:p w14:paraId="737F18C4" w14:textId="3BCA3B2D"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6DE60F76" w14:textId="584D0F9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276" w:type="dxa"/>
          </w:tcPr>
          <w:p w14:paraId="2DEC103D" w14:textId="1F5B7FA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275" w:type="dxa"/>
          </w:tcPr>
          <w:p w14:paraId="5437BD11" w14:textId="143BF55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795D04E5" w14:textId="5B3EF63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62DB2F32" w14:textId="77777777" w:rsidTr="003A14AE">
        <w:tc>
          <w:tcPr>
            <w:tcW w:w="5382" w:type="dxa"/>
            <w:shd w:val="clear" w:color="auto" w:fill="CBFFCB"/>
          </w:tcPr>
          <w:p w14:paraId="70510E7D" w14:textId="0DAE791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70A5B80F" w14:textId="79683EB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54.581,19</w:t>
            </w:r>
          </w:p>
        </w:tc>
        <w:tc>
          <w:tcPr>
            <w:tcW w:w="1276" w:type="dxa"/>
            <w:shd w:val="clear" w:color="auto" w:fill="CBFFCB"/>
          </w:tcPr>
          <w:p w14:paraId="209311F6" w14:textId="2F3B111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-25.046,77</w:t>
            </w:r>
          </w:p>
        </w:tc>
        <w:tc>
          <w:tcPr>
            <w:tcW w:w="1275" w:type="dxa"/>
            <w:shd w:val="clear" w:color="auto" w:fill="CBFFCB"/>
          </w:tcPr>
          <w:p w14:paraId="4524BD3E" w14:textId="080C00D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29.534,42</w:t>
            </w:r>
          </w:p>
        </w:tc>
        <w:tc>
          <w:tcPr>
            <w:tcW w:w="993" w:type="dxa"/>
            <w:shd w:val="clear" w:color="auto" w:fill="CBFFCB"/>
          </w:tcPr>
          <w:p w14:paraId="2D7CDA2D" w14:textId="4F881AC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54,11%</w:t>
            </w:r>
          </w:p>
        </w:tc>
      </w:tr>
      <w:tr w:rsidR="003A14AE" w:rsidRPr="006D2BC9" w14:paraId="42774100" w14:textId="77777777" w:rsidTr="003A14AE">
        <w:tc>
          <w:tcPr>
            <w:tcW w:w="5382" w:type="dxa"/>
            <w:shd w:val="clear" w:color="auto" w:fill="F2F2F2"/>
          </w:tcPr>
          <w:p w14:paraId="5B27E75F" w14:textId="7405725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4E414D6" w14:textId="10006F8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54.581,19</w:t>
            </w:r>
          </w:p>
        </w:tc>
        <w:tc>
          <w:tcPr>
            <w:tcW w:w="1276" w:type="dxa"/>
            <w:shd w:val="clear" w:color="auto" w:fill="F2F2F2"/>
          </w:tcPr>
          <w:p w14:paraId="5D0009BE" w14:textId="7BC3C56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-25.046,77</w:t>
            </w:r>
          </w:p>
        </w:tc>
        <w:tc>
          <w:tcPr>
            <w:tcW w:w="1275" w:type="dxa"/>
            <w:shd w:val="clear" w:color="auto" w:fill="F2F2F2"/>
          </w:tcPr>
          <w:p w14:paraId="65829A1C" w14:textId="2078796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29.534,42</w:t>
            </w:r>
          </w:p>
        </w:tc>
        <w:tc>
          <w:tcPr>
            <w:tcW w:w="993" w:type="dxa"/>
            <w:shd w:val="clear" w:color="auto" w:fill="F2F2F2"/>
          </w:tcPr>
          <w:p w14:paraId="5E5F0713" w14:textId="48D52F0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54,11%</w:t>
            </w:r>
          </w:p>
        </w:tc>
      </w:tr>
      <w:tr w:rsidR="003A14AE" w:rsidRPr="006D2BC9" w14:paraId="2994EB6B" w14:textId="77777777" w:rsidTr="003A14AE">
        <w:tc>
          <w:tcPr>
            <w:tcW w:w="5382" w:type="dxa"/>
            <w:shd w:val="clear" w:color="auto" w:fill="F2F2F2"/>
          </w:tcPr>
          <w:p w14:paraId="3A106943" w14:textId="511843E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22A2FFAA" w14:textId="2AF1110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54.581,19</w:t>
            </w:r>
          </w:p>
        </w:tc>
        <w:tc>
          <w:tcPr>
            <w:tcW w:w="1276" w:type="dxa"/>
            <w:shd w:val="clear" w:color="auto" w:fill="F2F2F2"/>
          </w:tcPr>
          <w:p w14:paraId="6236EBCE" w14:textId="7D27819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-25.046,77</w:t>
            </w:r>
          </w:p>
        </w:tc>
        <w:tc>
          <w:tcPr>
            <w:tcW w:w="1275" w:type="dxa"/>
            <w:shd w:val="clear" w:color="auto" w:fill="F2F2F2"/>
          </w:tcPr>
          <w:p w14:paraId="70012FE0" w14:textId="6FA3CA0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29.534,42</w:t>
            </w:r>
          </w:p>
        </w:tc>
        <w:tc>
          <w:tcPr>
            <w:tcW w:w="993" w:type="dxa"/>
            <w:shd w:val="clear" w:color="auto" w:fill="F2F2F2"/>
          </w:tcPr>
          <w:p w14:paraId="78968FBE" w14:textId="798A940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54,11%</w:t>
            </w:r>
          </w:p>
        </w:tc>
      </w:tr>
      <w:tr w:rsidR="003A14AE" w14:paraId="299027D1" w14:textId="77777777" w:rsidTr="003A14AE">
        <w:tc>
          <w:tcPr>
            <w:tcW w:w="5382" w:type="dxa"/>
          </w:tcPr>
          <w:p w14:paraId="37381BBC" w14:textId="1A543BF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7E8CCF70" w14:textId="2C8C5D2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54.581,19</w:t>
            </w:r>
          </w:p>
        </w:tc>
        <w:tc>
          <w:tcPr>
            <w:tcW w:w="1276" w:type="dxa"/>
          </w:tcPr>
          <w:p w14:paraId="7AFEFB36" w14:textId="1FDF4BE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-25.046,77</w:t>
            </w:r>
          </w:p>
        </w:tc>
        <w:tc>
          <w:tcPr>
            <w:tcW w:w="1275" w:type="dxa"/>
          </w:tcPr>
          <w:p w14:paraId="22F84CD1" w14:textId="546FE4D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29.534,42</w:t>
            </w:r>
          </w:p>
        </w:tc>
        <w:tc>
          <w:tcPr>
            <w:tcW w:w="993" w:type="dxa"/>
          </w:tcPr>
          <w:p w14:paraId="2AA7ADB1" w14:textId="63AAD29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54,11%</w:t>
            </w:r>
          </w:p>
        </w:tc>
      </w:tr>
      <w:tr w:rsidR="003A14AE" w:rsidRPr="006D2BC9" w14:paraId="085B5F02" w14:textId="77777777" w:rsidTr="003A14AE">
        <w:tc>
          <w:tcPr>
            <w:tcW w:w="5382" w:type="dxa"/>
            <w:shd w:val="clear" w:color="auto" w:fill="CBFFCB"/>
          </w:tcPr>
          <w:p w14:paraId="591E7218" w14:textId="3458835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46 Šumski doprinos</w:t>
            </w:r>
          </w:p>
        </w:tc>
        <w:tc>
          <w:tcPr>
            <w:tcW w:w="1134" w:type="dxa"/>
            <w:shd w:val="clear" w:color="auto" w:fill="CBFFCB"/>
          </w:tcPr>
          <w:p w14:paraId="000BF9C9" w14:textId="42B3F34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667A392F" w14:textId="0C89C87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12.619,46</w:t>
            </w:r>
          </w:p>
        </w:tc>
        <w:tc>
          <w:tcPr>
            <w:tcW w:w="1275" w:type="dxa"/>
            <w:shd w:val="clear" w:color="auto" w:fill="CBFFCB"/>
          </w:tcPr>
          <w:p w14:paraId="79F09D82" w14:textId="1CDD0C0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12.619,46</w:t>
            </w:r>
          </w:p>
        </w:tc>
        <w:tc>
          <w:tcPr>
            <w:tcW w:w="993" w:type="dxa"/>
            <w:shd w:val="clear" w:color="auto" w:fill="CBFFCB"/>
          </w:tcPr>
          <w:p w14:paraId="1ED77F1C"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2BD0A821" w14:textId="77777777" w:rsidTr="003A14AE">
        <w:tc>
          <w:tcPr>
            <w:tcW w:w="5382" w:type="dxa"/>
            <w:shd w:val="clear" w:color="auto" w:fill="F2F2F2"/>
          </w:tcPr>
          <w:p w14:paraId="3AC5090C" w14:textId="7ECECF5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3F8F264" w14:textId="5EF4C57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7077C8C8" w14:textId="6F47910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12.619,46</w:t>
            </w:r>
          </w:p>
        </w:tc>
        <w:tc>
          <w:tcPr>
            <w:tcW w:w="1275" w:type="dxa"/>
            <w:shd w:val="clear" w:color="auto" w:fill="F2F2F2"/>
          </w:tcPr>
          <w:p w14:paraId="3E5E946C" w14:textId="2793F25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12.619,46</w:t>
            </w:r>
          </w:p>
        </w:tc>
        <w:tc>
          <w:tcPr>
            <w:tcW w:w="993" w:type="dxa"/>
            <w:shd w:val="clear" w:color="auto" w:fill="F2F2F2"/>
          </w:tcPr>
          <w:p w14:paraId="4D70BF23"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3C7E9769" w14:textId="77777777" w:rsidTr="003A14AE">
        <w:tc>
          <w:tcPr>
            <w:tcW w:w="5382" w:type="dxa"/>
            <w:shd w:val="clear" w:color="auto" w:fill="F2F2F2"/>
          </w:tcPr>
          <w:p w14:paraId="46F7837F" w14:textId="5F8364D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207C84D1" w14:textId="4EC09A2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64000C0F" w14:textId="4DE74C7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12.619,46</w:t>
            </w:r>
          </w:p>
        </w:tc>
        <w:tc>
          <w:tcPr>
            <w:tcW w:w="1275" w:type="dxa"/>
            <w:shd w:val="clear" w:color="auto" w:fill="F2F2F2"/>
          </w:tcPr>
          <w:p w14:paraId="70DB75E3" w14:textId="3D6C8FA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12.619,46</w:t>
            </w:r>
          </w:p>
        </w:tc>
        <w:tc>
          <w:tcPr>
            <w:tcW w:w="993" w:type="dxa"/>
            <w:shd w:val="clear" w:color="auto" w:fill="F2F2F2"/>
          </w:tcPr>
          <w:p w14:paraId="2E466885" w14:textId="77777777" w:rsidR="003A14AE" w:rsidRPr="006D2BC9" w:rsidRDefault="003A14AE" w:rsidP="006D2BC9">
            <w:pPr>
              <w:spacing w:after="0"/>
              <w:jc w:val="right"/>
              <w:rPr>
                <w:rFonts w:ascii="Times New Roman" w:hAnsi="Times New Roman" w:cs="Times New Roman"/>
                <w:sz w:val="18"/>
                <w:szCs w:val="18"/>
              </w:rPr>
            </w:pPr>
          </w:p>
        </w:tc>
      </w:tr>
      <w:tr w:rsidR="003A14AE" w14:paraId="3A0EE463" w14:textId="77777777" w:rsidTr="003A14AE">
        <w:tc>
          <w:tcPr>
            <w:tcW w:w="5382" w:type="dxa"/>
          </w:tcPr>
          <w:p w14:paraId="157A56FC" w14:textId="685C7A7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1167C6C9" w14:textId="3ED1F7A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5541BA33" w14:textId="18176B4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12.619,46</w:t>
            </w:r>
          </w:p>
        </w:tc>
        <w:tc>
          <w:tcPr>
            <w:tcW w:w="1275" w:type="dxa"/>
          </w:tcPr>
          <w:p w14:paraId="559124AC" w14:textId="557B954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12.619,46</w:t>
            </w:r>
          </w:p>
        </w:tc>
        <w:tc>
          <w:tcPr>
            <w:tcW w:w="993" w:type="dxa"/>
          </w:tcPr>
          <w:p w14:paraId="3C38B4C6" w14:textId="77777777" w:rsidR="003A14AE" w:rsidRDefault="003A14AE" w:rsidP="006D2BC9">
            <w:pPr>
              <w:spacing w:after="0"/>
              <w:jc w:val="right"/>
              <w:rPr>
                <w:rFonts w:ascii="Times New Roman" w:hAnsi="Times New Roman" w:cs="Times New Roman"/>
                <w:sz w:val="18"/>
                <w:szCs w:val="18"/>
              </w:rPr>
            </w:pPr>
          </w:p>
        </w:tc>
      </w:tr>
      <w:tr w:rsidR="003A14AE" w:rsidRPr="006D2BC9" w14:paraId="1D701559" w14:textId="77777777" w:rsidTr="003A14AE">
        <w:tc>
          <w:tcPr>
            <w:tcW w:w="5382" w:type="dxa"/>
            <w:shd w:val="clear" w:color="auto" w:fill="CBFFCB"/>
          </w:tcPr>
          <w:p w14:paraId="57D7ADC9" w14:textId="6FEFC45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52 Kapitalne pomoći iz drugih proračuna</w:t>
            </w:r>
          </w:p>
        </w:tc>
        <w:tc>
          <w:tcPr>
            <w:tcW w:w="1134" w:type="dxa"/>
            <w:shd w:val="clear" w:color="auto" w:fill="CBFFCB"/>
          </w:tcPr>
          <w:p w14:paraId="0832EFC2" w14:textId="5C4CCCC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18.200,00</w:t>
            </w:r>
          </w:p>
        </w:tc>
        <w:tc>
          <w:tcPr>
            <w:tcW w:w="1276" w:type="dxa"/>
            <w:shd w:val="clear" w:color="auto" w:fill="CBFFCB"/>
          </w:tcPr>
          <w:p w14:paraId="2524A2FF" w14:textId="0958893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-18.200,00</w:t>
            </w:r>
          </w:p>
        </w:tc>
        <w:tc>
          <w:tcPr>
            <w:tcW w:w="1275" w:type="dxa"/>
            <w:shd w:val="clear" w:color="auto" w:fill="CBFFCB"/>
          </w:tcPr>
          <w:p w14:paraId="098DC8FD" w14:textId="2493FEA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1F6435CE" w14:textId="5C9D556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308BA89D" w14:textId="77777777" w:rsidTr="003A14AE">
        <w:tc>
          <w:tcPr>
            <w:tcW w:w="5382" w:type="dxa"/>
            <w:shd w:val="clear" w:color="auto" w:fill="F2F2F2"/>
          </w:tcPr>
          <w:p w14:paraId="17A9AE15" w14:textId="78D05CF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3881C24" w14:textId="6C8B1F9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18.200,00</w:t>
            </w:r>
          </w:p>
        </w:tc>
        <w:tc>
          <w:tcPr>
            <w:tcW w:w="1276" w:type="dxa"/>
            <w:shd w:val="clear" w:color="auto" w:fill="F2F2F2"/>
          </w:tcPr>
          <w:p w14:paraId="77AC79FA" w14:textId="3048803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-18.200,00</w:t>
            </w:r>
          </w:p>
        </w:tc>
        <w:tc>
          <w:tcPr>
            <w:tcW w:w="1275" w:type="dxa"/>
            <w:shd w:val="clear" w:color="auto" w:fill="F2F2F2"/>
          </w:tcPr>
          <w:p w14:paraId="2ED0510D" w14:textId="686B57A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08C2227D" w14:textId="790F93A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597B0B11" w14:textId="77777777" w:rsidTr="003A14AE">
        <w:tc>
          <w:tcPr>
            <w:tcW w:w="5382" w:type="dxa"/>
            <w:shd w:val="clear" w:color="auto" w:fill="F2F2F2"/>
          </w:tcPr>
          <w:p w14:paraId="69964F88" w14:textId="6064808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46760F4A" w14:textId="0AA30CA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18.200,00</w:t>
            </w:r>
          </w:p>
        </w:tc>
        <w:tc>
          <w:tcPr>
            <w:tcW w:w="1276" w:type="dxa"/>
            <w:shd w:val="clear" w:color="auto" w:fill="F2F2F2"/>
          </w:tcPr>
          <w:p w14:paraId="3A355F87" w14:textId="2C299EE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-18.200,00</w:t>
            </w:r>
          </w:p>
        </w:tc>
        <w:tc>
          <w:tcPr>
            <w:tcW w:w="1275" w:type="dxa"/>
            <w:shd w:val="clear" w:color="auto" w:fill="F2F2F2"/>
          </w:tcPr>
          <w:p w14:paraId="2C9E891F" w14:textId="53C14F1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58FF4440" w14:textId="3A04236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3C1011C5" w14:textId="77777777" w:rsidTr="003A14AE">
        <w:tc>
          <w:tcPr>
            <w:tcW w:w="5382" w:type="dxa"/>
          </w:tcPr>
          <w:p w14:paraId="6E24A025" w14:textId="4F868AD5"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0E20A3A1" w14:textId="7788E62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18.200,00</w:t>
            </w:r>
          </w:p>
        </w:tc>
        <w:tc>
          <w:tcPr>
            <w:tcW w:w="1276" w:type="dxa"/>
          </w:tcPr>
          <w:p w14:paraId="15321874" w14:textId="59F2E2D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-18.200,00</w:t>
            </w:r>
          </w:p>
        </w:tc>
        <w:tc>
          <w:tcPr>
            <w:tcW w:w="1275" w:type="dxa"/>
          </w:tcPr>
          <w:p w14:paraId="3DE0E020" w14:textId="55F4A55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7702F820" w14:textId="25791CD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07AF8C02" w14:textId="77777777" w:rsidTr="003A14AE">
        <w:trPr>
          <w:trHeight w:val="540"/>
        </w:trPr>
        <w:tc>
          <w:tcPr>
            <w:tcW w:w="5382" w:type="dxa"/>
            <w:shd w:val="clear" w:color="auto" w:fill="DAE8F2"/>
            <w:vAlign w:val="center"/>
          </w:tcPr>
          <w:p w14:paraId="0701BB00" w14:textId="749AD83A"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A101331 Sanacija divljih odlagališta</w:t>
            </w:r>
          </w:p>
        </w:tc>
        <w:tc>
          <w:tcPr>
            <w:tcW w:w="1134" w:type="dxa"/>
            <w:shd w:val="clear" w:color="auto" w:fill="DAE8F2"/>
            <w:vAlign w:val="center"/>
          </w:tcPr>
          <w:p w14:paraId="686FAB3D" w14:textId="73662F6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151.642,50</w:t>
            </w:r>
          </w:p>
        </w:tc>
        <w:tc>
          <w:tcPr>
            <w:tcW w:w="1276" w:type="dxa"/>
            <w:shd w:val="clear" w:color="auto" w:fill="DAE8F2"/>
            <w:vAlign w:val="center"/>
          </w:tcPr>
          <w:p w14:paraId="1F0944DD" w14:textId="3235E99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-24.505,00</w:t>
            </w:r>
          </w:p>
        </w:tc>
        <w:tc>
          <w:tcPr>
            <w:tcW w:w="1275" w:type="dxa"/>
            <w:shd w:val="clear" w:color="auto" w:fill="DAE8F2"/>
            <w:vAlign w:val="center"/>
          </w:tcPr>
          <w:p w14:paraId="41A395DF" w14:textId="594E6DD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127.137,50</w:t>
            </w:r>
          </w:p>
        </w:tc>
        <w:tc>
          <w:tcPr>
            <w:tcW w:w="993" w:type="dxa"/>
            <w:shd w:val="clear" w:color="auto" w:fill="DAE8F2"/>
            <w:vAlign w:val="center"/>
          </w:tcPr>
          <w:p w14:paraId="3BB95FB5" w14:textId="30D7B45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83,84%</w:t>
            </w:r>
          </w:p>
        </w:tc>
      </w:tr>
      <w:tr w:rsidR="003A14AE" w:rsidRPr="006D2BC9" w14:paraId="0AD11617" w14:textId="77777777" w:rsidTr="003A14AE">
        <w:tc>
          <w:tcPr>
            <w:tcW w:w="5382" w:type="dxa"/>
            <w:shd w:val="clear" w:color="auto" w:fill="CBFFCB"/>
          </w:tcPr>
          <w:p w14:paraId="00F5BF33" w14:textId="124923D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6EB4B7DB" w14:textId="1AF0740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25FE2C78" w14:textId="15A0F01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51.787,62</w:t>
            </w:r>
          </w:p>
        </w:tc>
        <w:tc>
          <w:tcPr>
            <w:tcW w:w="1275" w:type="dxa"/>
            <w:shd w:val="clear" w:color="auto" w:fill="CBFFCB"/>
          </w:tcPr>
          <w:p w14:paraId="22FCC9CB" w14:textId="5A2856C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51.787,62</w:t>
            </w:r>
          </w:p>
        </w:tc>
        <w:tc>
          <w:tcPr>
            <w:tcW w:w="993" w:type="dxa"/>
            <w:shd w:val="clear" w:color="auto" w:fill="CBFFCB"/>
          </w:tcPr>
          <w:p w14:paraId="56D62E30"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265BF20B" w14:textId="77777777" w:rsidTr="003A14AE">
        <w:tc>
          <w:tcPr>
            <w:tcW w:w="5382" w:type="dxa"/>
            <w:shd w:val="clear" w:color="auto" w:fill="F2F2F2"/>
          </w:tcPr>
          <w:p w14:paraId="566A7C67" w14:textId="3061541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4E335781" w14:textId="20E46DE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22B0D2C5" w14:textId="7659AF9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51.787,62</w:t>
            </w:r>
          </w:p>
        </w:tc>
        <w:tc>
          <w:tcPr>
            <w:tcW w:w="1275" w:type="dxa"/>
            <w:shd w:val="clear" w:color="auto" w:fill="F2F2F2"/>
          </w:tcPr>
          <w:p w14:paraId="7492A069" w14:textId="69B2A1F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51.787,62</w:t>
            </w:r>
          </w:p>
        </w:tc>
        <w:tc>
          <w:tcPr>
            <w:tcW w:w="993" w:type="dxa"/>
            <w:shd w:val="clear" w:color="auto" w:fill="F2F2F2"/>
          </w:tcPr>
          <w:p w14:paraId="3820DBF9"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68DEE548" w14:textId="77777777" w:rsidTr="003A14AE">
        <w:tc>
          <w:tcPr>
            <w:tcW w:w="5382" w:type="dxa"/>
            <w:shd w:val="clear" w:color="auto" w:fill="F2F2F2"/>
          </w:tcPr>
          <w:p w14:paraId="7CAF3C3A" w14:textId="4A0EF92F"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69A684B0" w14:textId="3B7A6DD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343D4B73" w14:textId="62D4D54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51.787,62</w:t>
            </w:r>
          </w:p>
        </w:tc>
        <w:tc>
          <w:tcPr>
            <w:tcW w:w="1275" w:type="dxa"/>
            <w:shd w:val="clear" w:color="auto" w:fill="F2F2F2"/>
          </w:tcPr>
          <w:p w14:paraId="2E8449C1" w14:textId="1A06EE8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51.787,62</w:t>
            </w:r>
          </w:p>
        </w:tc>
        <w:tc>
          <w:tcPr>
            <w:tcW w:w="993" w:type="dxa"/>
            <w:shd w:val="clear" w:color="auto" w:fill="F2F2F2"/>
          </w:tcPr>
          <w:p w14:paraId="240E35D3" w14:textId="77777777" w:rsidR="003A14AE" w:rsidRPr="006D2BC9" w:rsidRDefault="003A14AE" w:rsidP="006D2BC9">
            <w:pPr>
              <w:spacing w:after="0"/>
              <w:jc w:val="right"/>
              <w:rPr>
                <w:rFonts w:ascii="Times New Roman" w:hAnsi="Times New Roman" w:cs="Times New Roman"/>
                <w:sz w:val="18"/>
                <w:szCs w:val="18"/>
              </w:rPr>
            </w:pPr>
          </w:p>
        </w:tc>
      </w:tr>
      <w:tr w:rsidR="003A14AE" w14:paraId="6D47B9E6" w14:textId="77777777" w:rsidTr="003A14AE">
        <w:tc>
          <w:tcPr>
            <w:tcW w:w="5382" w:type="dxa"/>
          </w:tcPr>
          <w:p w14:paraId="07356223" w14:textId="73B3A45D"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26029961" w14:textId="4DB56EB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CC2EEB6" w14:textId="4464F76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51.787,62</w:t>
            </w:r>
          </w:p>
        </w:tc>
        <w:tc>
          <w:tcPr>
            <w:tcW w:w="1275" w:type="dxa"/>
          </w:tcPr>
          <w:p w14:paraId="6D4C991A" w14:textId="70735E7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51.787,62</w:t>
            </w:r>
          </w:p>
        </w:tc>
        <w:tc>
          <w:tcPr>
            <w:tcW w:w="993" w:type="dxa"/>
          </w:tcPr>
          <w:p w14:paraId="2E9A643F" w14:textId="77777777" w:rsidR="003A14AE" w:rsidRDefault="003A14AE" w:rsidP="006D2BC9">
            <w:pPr>
              <w:spacing w:after="0"/>
              <w:jc w:val="right"/>
              <w:rPr>
                <w:rFonts w:ascii="Times New Roman" w:hAnsi="Times New Roman" w:cs="Times New Roman"/>
                <w:sz w:val="18"/>
                <w:szCs w:val="18"/>
              </w:rPr>
            </w:pPr>
          </w:p>
        </w:tc>
      </w:tr>
      <w:tr w:rsidR="003A14AE" w:rsidRPr="006D2BC9" w14:paraId="0C635D0C" w14:textId="77777777" w:rsidTr="003A14AE">
        <w:tc>
          <w:tcPr>
            <w:tcW w:w="5382" w:type="dxa"/>
            <w:shd w:val="clear" w:color="auto" w:fill="CBFFCB"/>
          </w:tcPr>
          <w:p w14:paraId="7DA950F8" w14:textId="5AF54C5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6394435C" w14:textId="0F7F255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41.642,50</w:t>
            </w:r>
          </w:p>
        </w:tc>
        <w:tc>
          <w:tcPr>
            <w:tcW w:w="1276" w:type="dxa"/>
            <w:shd w:val="clear" w:color="auto" w:fill="CBFFCB"/>
          </w:tcPr>
          <w:p w14:paraId="49E917A2" w14:textId="1BC82BC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33.707,38</w:t>
            </w:r>
          </w:p>
        </w:tc>
        <w:tc>
          <w:tcPr>
            <w:tcW w:w="1275" w:type="dxa"/>
            <w:shd w:val="clear" w:color="auto" w:fill="CBFFCB"/>
          </w:tcPr>
          <w:p w14:paraId="0E3C7B52" w14:textId="6943914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75.349,88</w:t>
            </w:r>
          </w:p>
        </w:tc>
        <w:tc>
          <w:tcPr>
            <w:tcW w:w="993" w:type="dxa"/>
            <w:shd w:val="clear" w:color="auto" w:fill="CBFFCB"/>
          </w:tcPr>
          <w:p w14:paraId="4153A79F" w14:textId="602A69C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180,94%</w:t>
            </w:r>
          </w:p>
        </w:tc>
      </w:tr>
      <w:tr w:rsidR="003A14AE" w:rsidRPr="006D2BC9" w14:paraId="06AF7C52" w14:textId="77777777" w:rsidTr="003A14AE">
        <w:tc>
          <w:tcPr>
            <w:tcW w:w="5382" w:type="dxa"/>
            <w:shd w:val="clear" w:color="auto" w:fill="F2F2F2"/>
          </w:tcPr>
          <w:p w14:paraId="56CF5DF9" w14:textId="154117F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C54F9BD" w14:textId="7D40AE0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41.642,50</w:t>
            </w:r>
          </w:p>
        </w:tc>
        <w:tc>
          <w:tcPr>
            <w:tcW w:w="1276" w:type="dxa"/>
            <w:shd w:val="clear" w:color="auto" w:fill="F2F2F2"/>
          </w:tcPr>
          <w:p w14:paraId="12FDB12A" w14:textId="356119D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33.707,38</w:t>
            </w:r>
          </w:p>
        </w:tc>
        <w:tc>
          <w:tcPr>
            <w:tcW w:w="1275" w:type="dxa"/>
            <w:shd w:val="clear" w:color="auto" w:fill="F2F2F2"/>
          </w:tcPr>
          <w:p w14:paraId="29824225" w14:textId="6928F1B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75.349,88</w:t>
            </w:r>
          </w:p>
        </w:tc>
        <w:tc>
          <w:tcPr>
            <w:tcW w:w="993" w:type="dxa"/>
            <w:shd w:val="clear" w:color="auto" w:fill="F2F2F2"/>
          </w:tcPr>
          <w:p w14:paraId="05304D87" w14:textId="62CEFF6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180,94%</w:t>
            </w:r>
          </w:p>
        </w:tc>
      </w:tr>
      <w:tr w:rsidR="003A14AE" w:rsidRPr="006D2BC9" w14:paraId="52CB74A4" w14:textId="77777777" w:rsidTr="003A14AE">
        <w:tc>
          <w:tcPr>
            <w:tcW w:w="5382" w:type="dxa"/>
            <w:shd w:val="clear" w:color="auto" w:fill="F2F2F2"/>
          </w:tcPr>
          <w:p w14:paraId="10451E2A" w14:textId="624694C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46A2EF4C" w14:textId="48C6E1B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41.642,50</w:t>
            </w:r>
          </w:p>
        </w:tc>
        <w:tc>
          <w:tcPr>
            <w:tcW w:w="1276" w:type="dxa"/>
            <w:shd w:val="clear" w:color="auto" w:fill="F2F2F2"/>
          </w:tcPr>
          <w:p w14:paraId="73C31FBB" w14:textId="10CE55F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33.707,38</w:t>
            </w:r>
          </w:p>
        </w:tc>
        <w:tc>
          <w:tcPr>
            <w:tcW w:w="1275" w:type="dxa"/>
            <w:shd w:val="clear" w:color="auto" w:fill="F2F2F2"/>
          </w:tcPr>
          <w:p w14:paraId="1FA54312" w14:textId="56C4C3D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75.349,88</w:t>
            </w:r>
          </w:p>
        </w:tc>
        <w:tc>
          <w:tcPr>
            <w:tcW w:w="993" w:type="dxa"/>
            <w:shd w:val="clear" w:color="auto" w:fill="F2F2F2"/>
          </w:tcPr>
          <w:p w14:paraId="220AC004" w14:textId="5598EFA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180,94%</w:t>
            </w:r>
          </w:p>
        </w:tc>
      </w:tr>
      <w:tr w:rsidR="003A14AE" w14:paraId="6E75FB18" w14:textId="77777777" w:rsidTr="003A14AE">
        <w:tc>
          <w:tcPr>
            <w:tcW w:w="5382" w:type="dxa"/>
          </w:tcPr>
          <w:p w14:paraId="18BAA419" w14:textId="3F2EACB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4B3606B5" w14:textId="7CA5095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41.642,50</w:t>
            </w:r>
          </w:p>
        </w:tc>
        <w:tc>
          <w:tcPr>
            <w:tcW w:w="1276" w:type="dxa"/>
          </w:tcPr>
          <w:p w14:paraId="72AC2D5C" w14:textId="62649AD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33.707,38</w:t>
            </w:r>
          </w:p>
        </w:tc>
        <w:tc>
          <w:tcPr>
            <w:tcW w:w="1275" w:type="dxa"/>
          </w:tcPr>
          <w:p w14:paraId="525519EF" w14:textId="4895C9C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75.349,88</w:t>
            </w:r>
          </w:p>
        </w:tc>
        <w:tc>
          <w:tcPr>
            <w:tcW w:w="993" w:type="dxa"/>
          </w:tcPr>
          <w:p w14:paraId="25D0B4E0" w14:textId="3569D72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180,94%</w:t>
            </w:r>
          </w:p>
        </w:tc>
      </w:tr>
      <w:tr w:rsidR="003A14AE" w:rsidRPr="006D2BC9" w14:paraId="673B0959" w14:textId="77777777" w:rsidTr="003A14AE">
        <w:tc>
          <w:tcPr>
            <w:tcW w:w="5382" w:type="dxa"/>
            <w:shd w:val="clear" w:color="auto" w:fill="CBFFCB"/>
          </w:tcPr>
          <w:p w14:paraId="3A3A39E4" w14:textId="5EE294C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55 Kapitalne pomoći temeljem prijenosa EU sredstava</w:t>
            </w:r>
          </w:p>
        </w:tc>
        <w:tc>
          <w:tcPr>
            <w:tcW w:w="1134" w:type="dxa"/>
            <w:shd w:val="clear" w:color="auto" w:fill="CBFFCB"/>
          </w:tcPr>
          <w:p w14:paraId="66CBA74A" w14:textId="3572F41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110.000,00</w:t>
            </w:r>
          </w:p>
        </w:tc>
        <w:tc>
          <w:tcPr>
            <w:tcW w:w="1276" w:type="dxa"/>
            <w:shd w:val="clear" w:color="auto" w:fill="CBFFCB"/>
          </w:tcPr>
          <w:p w14:paraId="2DDDAE88" w14:textId="160A964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-110.000,00</w:t>
            </w:r>
          </w:p>
        </w:tc>
        <w:tc>
          <w:tcPr>
            <w:tcW w:w="1275" w:type="dxa"/>
            <w:shd w:val="clear" w:color="auto" w:fill="CBFFCB"/>
          </w:tcPr>
          <w:p w14:paraId="2C7D596B" w14:textId="2F341B0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5FDC38AF" w14:textId="7CFDB15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69A91788" w14:textId="77777777" w:rsidTr="003A14AE">
        <w:tc>
          <w:tcPr>
            <w:tcW w:w="5382" w:type="dxa"/>
            <w:shd w:val="clear" w:color="auto" w:fill="F2F2F2"/>
          </w:tcPr>
          <w:p w14:paraId="736AD298" w14:textId="16F8A17D"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41E0DF9" w14:textId="5B57ED2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110.000,00</w:t>
            </w:r>
          </w:p>
        </w:tc>
        <w:tc>
          <w:tcPr>
            <w:tcW w:w="1276" w:type="dxa"/>
            <w:shd w:val="clear" w:color="auto" w:fill="F2F2F2"/>
          </w:tcPr>
          <w:p w14:paraId="700AF3ED" w14:textId="573212F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-110.000,00</w:t>
            </w:r>
          </w:p>
        </w:tc>
        <w:tc>
          <w:tcPr>
            <w:tcW w:w="1275" w:type="dxa"/>
            <w:shd w:val="clear" w:color="auto" w:fill="F2F2F2"/>
          </w:tcPr>
          <w:p w14:paraId="6F3CCF91" w14:textId="370D613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0AF3F347" w14:textId="1758827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31323CD6" w14:textId="77777777" w:rsidTr="003A14AE">
        <w:tc>
          <w:tcPr>
            <w:tcW w:w="5382" w:type="dxa"/>
            <w:shd w:val="clear" w:color="auto" w:fill="F2F2F2"/>
          </w:tcPr>
          <w:p w14:paraId="36CC6D0C" w14:textId="6F549AF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5B803AB4" w14:textId="1BC9923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110.000,00</w:t>
            </w:r>
          </w:p>
        </w:tc>
        <w:tc>
          <w:tcPr>
            <w:tcW w:w="1276" w:type="dxa"/>
            <w:shd w:val="clear" w:color="auto" w:fill="F2F2F2"/>
          </w:tcPr>
          <w:p w14:paraId="6158E0F5" w14:textId="1EFAAFA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-110.000,00</w:t>
            </w:r>
          </w:p>
        </w:tc>
        <w:tc>
          <w:tcPr>
            <w:tcW w:w="1275" w:type="dxa"/>
            <w:shd w:val="clear" w:color="auto" w:fill="F2F2F2"/>
          </w:tcPr>
          <w:p w14:paraId="29BB017B" w14:textId="12308C0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0634836F" w14:textId="6B79C36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0314DADC" w14:textId="77777777" w:rsidTr="003A14AE">
        <w:tc>
          <w:tcPr>
            <w:tcW w:w="5382" w:type="dxa"/>
          </w:tcPr>
          <w:p w14:paraId="05DB43B1" w14:textId="521CE09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47C0A2C2" w14:textId="38E1FE2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276" w:type="dxa"/>
          </w:tcPr>
          <w:p w14:paraId="4430D4ED" w14:textId="50E0904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-110.000,00</w:t>
            </w:r>
          </w:p>
        </w:tc>
        <w:tc>
          <w:tcPr>
            <w:tcW w:w="1275" w:type="dxa"/>
          </w:tcPr>
          <w:p w14:paraId="206569E2" w14:textId="520B2F9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6D9BB826" w14:textId="122E424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33C7F73E" w14:textId="77777777" w:rsidTr="003A14AE">
        <w:trPr>
          <w:trHeight w:val="540"/>
        </w:trPr>
        <w:tc>
          <w:tcPr>
            <w:tcW w:w="5382" w:type="dxa"/>
            <w:shd w:val="clear" w:color="auto" w:fill="DAE8F2"/>
            <w:vAlign w:val="center"/>
          </w:tcPr>
          <w:p w14:paraId="5141ED72" w14:textId="1964D82C"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KAPITALNI PROJEKT K101314 Nabavka komunalne opreme</w:t>
            </w:r>
          </w:p>
        </w:tc>
        <w:tc>
          <w:tcPr>
            <w:tcW w:w="1134" w:type="dxa"/>
            <w:shd w:val="clear" w:color="auto" w:fill="DAE8F2"/>
            <w:vAlign w:val="center"/>
          </w:tcPr>
          <w:p w14:paraId="693F203A" w14:textId="4CC5D0D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29.628,32</w:t>
            </w:r>
          </w:p>
        </w:tc>
        <w:tc>
          <w:tcPr>
            <w:tcW w:w="1276" w:type="dxa"/>
            <w:shd w:val="clear" w:color="auto" w:fill="DAE8F2"/>
            <w:vAlign w:val="center"/>
          </w:tcPr>
          <w:p w14:paraId="35C44DE7" w14:textId="5BEAE06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-5.628,32</w:t>
            </w:r>
          </w:p>
        </w:tc>
        <w:tc>
          <w:tcPr>
            <w:tcW w:w="1275" w:type="dxa"/>
            <w:shd w:val="clear" w:color="auto" w:fill="DAE8F2"/>
            <w:vAlign w:val="center"/>
          </w:tcPr>
          <w:p w14:paraId="46ED61EC" w14:textId="5CAF2CF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24.000,00</w:t>
            </w:r>
          </w:p>
        </w:tc>
        <w:tc>
          <w:tcPr>
            <w:tcW w:w="993" w:type="dxa"/>
            <w:shd w:val="clear" w:color="auto" w:fill="DAE8F2"/>
            <w:vAlign w:val="center"/>
          </w:tcPr>
          <w:p w14:paraId="1BD26DC2" w14:textId="475C513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81,00%</w:t>
            </w:r>
          </w:p>
        </w:tc>
      </w:tr>
      <w:tr w:rsidR="003A14AE" w:rsidRPr="006D2BC9" w14:paraId="67F6C1FC" w14:textId="77777777" w:rsidTr="003A14AE">
        <w:tc>
          <w:tcPr>
            <w:tcW w:w="5382" w:type="dxa"/>
            <w:shd w:val="clear" w:color="auto" w:fill="CBFFCB"/>
          </w:tcPr>
          <w:p w14:paraId="51871E39" w14:textId="007CBF2F"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479F6179" w14:textId="4CBF315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29.628,32</w:t>
            </w:r>
          </w:p>
        </w:tc>
        <w:tc>
          <w:tcPr>
            <w:tcW w:w="1276" w:type="dxa"/>
            <w:shd w:val="clear" w:color="auto" w:fill="CBFFCB"/>
          </w:tcPr>
          <w:p w14:paraId="486B46F5" w14:textId="5DD5749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-5.628,32</w:t>
            </w:r>
          </w:p>
        </w:tc>
        <w:tc>
          <w:tcPr>
            <w:tcW w:w="1275" w:type="dxa"/>
            <w:shd w:val="clear" w:color="auto" w:fill="CBFFCB"/>
          </w:tcPr>
          <w:p w14:paraId="568E0356" w14:textId="60E74FF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24.000,00</w:t>
            </w:r>
          </w:p>
        </w:tc>
        <w:tc>
          <w:tcPr>
            <w:tcW w:w="993" w:type="dxa"/>
            <w:shd w:val="clear" w:color="auto" w:fill="CBFFCB"/>
          </w:tcPr>
          <w:p w14:paraId="2122EE62" w14:textId="24F3F25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81,00%</w:t>
            </w:r>
          </w:p>
        </w:tc>
      </w:tr>
      <w:tr w:rsidR="003A14AE" w:rsidRPr="006D2BC9" w14:paraId="0E9294C3" w14:textId="77777777" w:rsidTr="003A14AE">
        <w:tc>
          <w:tcPr>
            <w:tcW w:w="5382" w:type="dxa"/>
            <w:shd w:val="clear" w:color="auto" w:fill="F2F2F2"/>
          </w:tcPr>
          <w:p w14:paraId="59709808" w14:textId="2861C2D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 Rashodi za nabavu nefinancijske imovine</w:t>
            </w:r>
          </w:p>
        </w:tc>
        <w:tc>
          <w:tcPr>
            <w:tcW w:w="1134" w:type="dxa"/>
            <w:shd w:val="clear" w:color="auto" w:fill="F2F2F2"/>
          </w:tcPr>
          <w:p w14:paraId="4F854E69" w14:textId="497BE52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29.628,32</w:t>
            </w:r>
          </w:p>
        </w:tc>
        <w:tc>
          <w:tcPr>
            <w:tcW w:w="1276" w:type="dxa"/>
            <w:shd w:val="clear" w:color="auto" w:fill="F2F2F2"/>
          </w:tcPr>
          <w:p w14:paraId="481DF460" w14:textId="3112F47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-5.628,32</w:t>
            </w:r>
          </w:p>
        </w:tc>
        <w:tc>
          <w:tcPr>
            <w:tcW w:w="1275" w:type="dxa"/>
            <w:shd w:val="clear" w:color="auto" w:fill="F2F2F2"/>
          </w:tcPr>
          <w:p w14:paraId="4034E5BC" w14:textId="3F39574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24.000,00</w:t>
            </w:r>
          </w:p>
        </w:tc>
        <w:tc>
          <w:tcPr>
            <w:tcW w:w="993" w:type="dxa"/>
            <w:shd w:val="clear" w:color="auto" w:fill="F2F2F2"/>
          </w:tcPr>
          <w:p w14:paraId="485E357D" w14:textId="15D5A3F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81,00%</w:t>
            </w:r>
          </w:p>
        </w:tc>
      </w:tr>
      <w:tr w:rsidR="003A14AE" w:rsidRPr="006D2BC9" w14:paraId="1D1EDC5D" w14:textId="77777777" w:rsidTr="003A14AE">
        <w:tc>
          <w:tcPr>
            <w:tcW w:w="5382" w:type="dxa"/>
            <w:shd w:val="clear" w:color="auto" w:fill="F2F2F2"/>
          </w:tcPr>
          <w:p w14:paraId="72C3776C" w14:textId="43F89B0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42 Rashodi za nabavu proizvedene dugotrajne imovine</w:t>
            </w:r>
          </w:p>
        </w:tc>
        <w:tc>
          <w:tcPr>
            <w:tcW w:w="1134" w:type="dxa"/>
            <w:shd w:val="clear" w:color="auto" w:fill="F2F2F2"/>
          </w:tcPr>
          <w:p w14:paraId="4FC94F16" w14:textId="33601AB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29.628,32</w:t>
            </w:r>
          </w:p>
        </w:tc>
        <w:tc>
          <w:tcPr>
            <w:tcW w:w="1276" w:type="dxa"/>
            <w:shd w:val="clear" w:color="auto" w:fill="F2F2F2"/>
          </w:tcPr>
          <w:p w14:paraId="78EBEBB6" w14:textId="08ED705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-5.628,32</w:t>
            </w:r>
          </w:p>
        </w:tc>
        <w:tc>
          <w:tcPr>
            <w:tcW w:w="1275" w:type="dxa"/>
            <w:shd w:val="clear" w:color="auto" w:fill="F2F2F2"/>
          </w:tcPr>
          <w:p w14:paraId="0DBE9477" w14:textId="17FA8FB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24.000,00</w:t>
            </w:r>
          </w:p>
        </w:tc>
        <w:tc>
          <w:tcPr>
            <w:tcW w:w="993" w:type="dxa"/>
            <w:shd w:val="clear" w:color="auto" w:fill="F2F2F2"/>
          </w:tcPr>
          <w:p w14:paraId="635249B5" w14:textId="02694E5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81,00%</w:t>
            </w:r>
          </w:p>
        </w:tc>
      </w:tr>
      <w:tr w:rsidR="003A14AE" w14:paraId="69283C17" w14:textId="77777777" w:rsidTr="003A14AE">
        <w:tc>
          <w:tcPr>
            <w:tcW w:w="5382" w:type="dxa"/>
          </w:tcPr>
          <w:p w14:paraId="716FB620" w14:textId="47963BC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422 Postrojenja i oprema</w:t>
            </w:r>
          </w:p>
        </w:tc>
        <w:tc>
          <w:tcPr>
            <w:tcW w:w="1134" w:type="dxa"/>
          </w:tcPr>
          <w:p w14:paraId="65AAD7D8" w14:textId="69806A6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29.628,32</w:t>
            </w:r>
          </w:p>
        </w:tc>
        <w:tc>
          <w:tcPr>
            <w:tcW w:w="1276" w:type="dxa"/>
          </w:tcPr>
          <w:p w14:paraId="66275ACC" w14:textId="7E7EF03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-5.628,32</w:t>
            </w:r>
          </w:p>
        </w:tc>
        <w:tc>
          <w:tcPr>
            <w:tcW w:w="1275" w:type="dxa"/>
          </w:tcPr>
          <w:p w14:paraId="0ED34271" w14:textId="66D194E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993" w:type="dxa"/>
          </w:tcPr>
          <w:p w14:paraId="59A8A5F7" w14:textId="1149C9D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81,00%</w:t>
            </w:r>
          </w:p>
        </w:tc>
      </w:tr>
      <w:tr w:rsidR="003A14AE" w:rsidRPr="006D2BC9" w14:paraId="67809AAA" w14:textId="77777777" w:rsidTr="003A14AE">
        <w:trPr>
          <w:trHeight w:val="540"/>
        </w:trPr>
        <w:tc>
          <w:tcPr>
            <w:tcW w:w="5382" w:type="dxa"/>
            <w:shd w:val="clear" w:color="auto" w:fill="DAE8F2"/>
            <w:vAlign w:val="center"/>
          </w:tcPr>
          <w:p w14:paraId="61ABA117" w14:textId="4BBA57CE"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A101330 Sanacija i čišćenje ruševnih kuća</w:t>
            </w:r>
          </w:p>
        </w:tc>
        <w:tc>
          <w:tcPr>
            <w:tcW w:w="1134" w:type="dxa"/>
            <w:shd w:val="clear" w:color="auto" w:fill="DAE8F2"/>
            <w:vAlign w:val="center"/>
          </w:tcPr>
          <w:p w14:paraId="104FECF0" w14:textId="46C750D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30.000,00</w:t>
            </w:r>
          </w:p>
        </w:tc>
        <w:tc>
          <w:tcPr>
            <w:tcW w:w="1276" w:type="dxa"/>
            <w:shd w:val="clear" w:color="auto" w:fill="DAE8F2"/>
            <w:vAlign w:val="center"/>
          </w:tcPr>
          <w:p w14:paraId="65417725" w14:textId="6774AA6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20.387,50</w:t>
            </w:r>
          </w:p>
        </w:tc>
        <w:tc>
          <w:tcPr>
            <w:tcW w:w="1275" w:type="dxa"/>
            <w:shd w:val="clear" w:color="auto" w:fill="DAE8F2"/>
            <w:vAlign w:val="center"/>
          </w:tcPr>
          <w:p w14:paraId="1B84BCFB" w14:textId="01BB40D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50.387,50</w:t>
            </w:r>
          </w:p>
        </w:tc>
        <w:tc>
          <w:tcPr>
            <w:tcW w:w="993" w:type="dxa"/>
            <w:shd w:val="clear" w:color="auto" w:fill="DAE8F2"/>
            <w:vAlign w:val="center"/>
          </w:tcPr>
          <w:p w14:paraId="4E52AA4C" w14:textId="07B41E4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167,96%</w:t>
            </w:r>
          </w:p>
        </w:tc>
      </w:tr>
      <w:tr w:rsidR="003A14AE" w:rsidRPr="006D2BC9" w14:paraId="6934153E" w14:textId="77777777" w:rsidTr="003A14AE">
        <w:tc>
          <w:tcPr>
            <w:tcW w:w="5382" w:type="dxa"/>
            <w:shd w:val="clear" w:color="auto" w:fill="CBFFCB"/>
          </w:tcPr>
          <w:p w14:paraId="6CFA547F" w14:textId="0E1FE98E"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5A886BBE" w14:textId="794FB3F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30.000,00</w:t>
            </w:r>
          </w:p>
        </w:tc>
        <w:tc>
          <w:tcPr>
            <w:tcW w:w="1276" w:type="dxa"/>
            <w:shd w:val="clear" w:color="auto" w:fill="CBFFCB"/>
          </w:tcPr>
          <w:p w14:paraId="3E9A4F89" w14:textId="01B8F51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20.387,50</w:t>
            </w:r>
          </w:p>
        </w:tc>
        <w:tc>
          <w:tcPr>
            <w:tcW w:w="1275" w:type="dxa"/>
            <w:shd w:val="clear" w:color="auto" w:fill="CBFFCB"/>
          </w:tcPr>
          <w:p w14:paraId="40EA09BF" w14:textId="2F9F105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50.387,50</w:t>
            </w:r>
          </w:p>
        </w:tc>
        <w:tc>
          <w:tcPr>
            <w:tcW w:w="993" w:type="dxa"/>
            <w:shd w:val="clear" w:color="auto" w:fill="CBFFCB"/>
          </w:tcPr>
          <w:p w14:paraId="6D84A918" w14:textId="044331D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167,96%</w:t>
            </w:r>
          </w:p>
        </w:tc>
      </w:tr>
      <w:tr w:rsidR="003A14AE" w:rsidRPr="006D2BC9" w14:paraId="1A098E43" w14:textId="77777777" w:rsidTr="003A14AE">
        <w:tc>
          <w:tcPr>
            <w:tcW w:w="5382" w:type="dxa"/>
            <w:shd w:val="clear" w:color="auto" w:fill="F2F2F2"/>
          </w:tcPr>
          <w:p w14:paraId="01F80C75" w14:textId="7BA36BB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4028374" w14:textId="4768415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276" w:type="dxa"/>
            <w:shd w:val="clear" w:color="auto" w:fill="F2F2F2"/>
          </w:tcPr>
          <w:p w14:paraId="0F79AD4C" w14:textId="059F9C2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20.387,50</w:t>
            </w:r>
          </w:p>
        </w:tc>
        <w:tc>
          <w:tcPr>
            <w:tcW w:w="1275" w:type="dxa"/>
            <w:shd w:val="clear" w:color="auto" w:fill="F2F2F2"/>
          </w:tcPr>
          <w:p w14:paraId="49F9F0E9" w14:textId="5736F73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50.387,50</w:t>
            </w:r>
          </w:p>
        </w:tc>
        <w:tc>
          <w:tcPr>
            <w:tcW w:w="993" w:type="dxa"/>
            <w:shd w:val="clear" w:color="auto" w:fill="F2F2F2"/>
          </w:tcPr>
          <w:p w14:paraId="149BEC3F" w14:textId="72B79B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167,96%</w:t>
            </w:r>
          </w:p>
        </w:tc>
      </w:tr>
      <w:tr w:rsidR="003A14AE" w:rsidRPr="006D2BC9" w14:paraId="249F3CC9" w14:textId="77777777" w:rsidTr="003A14AE">
        <w:tc>
          <w:tcPr>
            <w:tcW w:w="5382" w:type="dxa"/>
            <w:shd w:val="clear" w:color="auto" w:fill="F2F2F2"/>
          </w:tcPr>
          <w:p w14:paraId="48BC6A76" w14:textId="0BEBA27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7F4D02E9" w14:textId="69C498F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30.000,00</w:t>
            </w:r>
          </w:p>
        </w:tc>
        <w:tc>
          <w:tcPr>
            <w:tcW w:w="1276" w:type="dxa"/>
            <w:shd w:val="clear" w:color="auto" w:fill="F2F2F2"/>
          </w:tcPr>
          <w:p w14:paraId="4875A0E0" w14:textId="362CADC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20.387,50</w:t>
            </w:r>
          </w:p>
        </w:tc>
        <w:tc>
          <w:tcPr>
            <w:tcW w:w="1275" w:type="dxa"/>
            <w:shd w:val="clear" w:color="auto" w:fill="F2F2F2"/>
          </w:tcPr>
          <w:p w14:paraId="63A99182" w14:textId="6B1426D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50.387,50</w:t>
            </w:r>
          </w:p>
        </w:tc>
        <w:tc>
          <w:tcPr>
            <w:tcW w:w="993" w:type="dxa"/>
            <w:shd w:val="clear" w:color="auto" w:fill="F2F2F2"/>
          </w:tcPr>
          <w:p w14:paraId="7B4003C9" w14:textId="7F2263E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167,96%</w:t>
            </w:r>
          </w:p>
        </w:tc>
      </w:tr>
      <w:tr w:rsidR="003A14AE" w14:paraId="4BFAF406" w14:textId="77777777" w:rsidTr="003A14AE">
        <w:tc>
          <w:tcPr>
            <w:tcW w:w="5382" w:type="dxa"/>
          </w:tcPr>
          <w:p w14:paraId="4BF7916D" w14:textId="7570675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7392F084" w14:textId="74385FC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276" w:type="dxa"/>
          </w:tcPr>
          <w:p w14:paraId="6721E3B3" w14:textId="31BFF92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20.387,50</w:t>
            </w:r>
          </w:p>
        </w:tc>
        <w:tc>
          <w:tcPr>
            <w:tcW w:w="1275" w:type="dxa"/>
          </w:tcPr>
          <w:p w14:paraId="1A292BA9" w14:textId="2CC5A07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50.387,50</w:t>
            </w:r>
          </w:p>
        </w:tc>
        <w:tc>
          <w:tcPr>
            <w:tcW w:w="993" w:type="dxa"/>
          </w:tcPr>
          <w:p w14:paraId="387CBFDF" w14:textId="34A8B1A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167,96%</w:t>
            </w:r>
          </w:p>
        </w:tc>
      </w:tr>
      <w:tr w:rsidR="003A14AE" w:rsidRPr="006D2BC9" w14:paraId="07E0C059" w14:textId="77777777" w:rsidTr="003A14AE">
        <w:trPr>
          <w:trHeight w:val="540"/>
        </w:trPr>
        <w:tc>
          <w:tcPr>
            <w:tcW w:w="5382" w:type="dxa"/>
            <w:shd w:val="clear" w:color="auto" w:fill="17365D"/>
            <w:vAlign w:val="center"/>
          </w:tcPr>
          <w:p w14:paraId="06188370" w14:textId="543FDB91"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1022 Deratizacija, dezinfekcija i dezinsekcija</w:t>
            </w:r>
          </w:p>
        </w:tc>
        <w:tc>
          <w:tcPr>
            <w:tcW w:w="1134" w:type="dxa"/>
            <w:shd w:val="clear" w:color="auto" w:fill="17365D"/>
            <w:vAlign w:val="center"/>
          </w:tcPr>
          <w:p w14:paraId="7577151C" w14:textId="30D71D39"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26.148,15</w:t>
            </w:r>
          </w:p>
        </w:tc>
        <w:tc>
          <w:tcPr>
            <w:tcW w:w="1276" w:type="dxa"/>
            <w:shd w:val="clear" w:color="auto" w:fill="17365D"/>
            <w:vAlign w:val="center"/>
          </w:tcPr>
          <w:p w14:paraId="7471C090" w14:textId="4788DB7D"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2.129,63</w:t>
            </w:r>
          </w:p>
        </w:tc>
        <w:tc>
          <w:tcPr>
            <w:tcW w:w="1275" w:type="dxa"/>
            <w:shd w:val="clear" w:color="auto" w:fill="17365D"/>
            <w:vAlign w:val="center"/>
          </w:tcPr>
          <w:p w14:paraId="4AF55C02" w14:textId="685924B2"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28.277,78</w:t>
            </w:r>
          </w:p>
        </w:tc>
        <w:tc>
          <w:tcPr>
            <w:tcW w:w="993" w:type="dxa"/>
            <w:shd w:val="clear" w:color="auto" w:fill="17365D"/>
            <w:vAlign w:val="center"/>
          </w:tcPr>
          <w:p w14:paraId="41D790C4" w14:textId="3EE1BC25"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108,14%</w:t>
            </w:r>
          </w:p>
        </w:tc>
      </w:tr>
      <w:tr w:rsidR="003A14AE" w:rsidRPr="006D2BC9" w14:paraId="41E32DB5" w14:textId="77777777" w:rsidTr="003A14AE">
        <w:trPr>
          <w:trHeight w:val="540"/>
        </w:trPr>
        <w:tc>
          <w:tcPr>
            <w:tcW w:w="5382" w:type="dxa"/>
            <w:shd w:val="clear" w:color="auto" w:fill="DAE8F2"/>
            <w:vAlign w:val="center"/>
          </w:tcPr>
          <w:p w14:paraId="2FF25C4B" w14:textId="435D5A6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A102226 Javna higijena</w:t>
            </w:r>
          </w:p>
        </w:tc>
        <w:tc>
          <w:tcPr>
            <w:tcW w:w="1134" w:type="dxa"/>
            <w:shd w:val="clear" w:color="auto" w:fill="DAE8F2"/>
            <w:vAlign w:val="center"/>
          </w:tcPr>
          <w:p w14:paraId="7FCB8029" w14:textId="6F61557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26.148,15</w:t>
            </w:r>
          </w:p>
        </w:tc>
        <w:tc>
          <w:tcPr>
            <w:tcW w:w="1276" w:type="dxa"/>
            <w:shd w:val="clear" w:color="auto" w:fill="DAE8F2"/>
            <w:vAlign w:val="center"/>
          </w:tcPr>
          <w:p w14:paraId="3D00B0B6" w14:textId="0417A2D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2.129,63</w:t>
            </w:r>
          </w:p>
        </w:tc>
        <w:tc>
          <w:tcPr>
            <w:tcW w:w="1275" w:type="dxa"/>
            <w:shd w:val="clear" w:color="auto" w:fill="DAE8F2"/>
            <w:vAlign w:val="center"/>
          </w:tcPr>
          <w:p w14:paraId="5E880DDB" w14:textId="19CF2DB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28.277,78</w:t>
            </w:r>
          </w:p>
        </w:tc>
        <w:tc>
          <w:tcPr>
            <w:tcW w:w="993" w:type="dxa"/>
            <w:shd w:val="clear" w:color="auto" w:fill="DAE8F2"/>
            <w:vAlign w:val="center"/>
          </w:tcPr>
          <w:p w14:paraId="24887F4D" w14:textId="3C1A430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108,14%</w:t>
            </w:r>
          </w:p>
        </w:tc>
      </w:tr>
      <w:tr w:rsidR="003A14AE" w:rsidRPr="006D2BC9" w14:paraId="2E015931" w14:textId="77777777" w:rsidTr="003A14AE">
        <w:tc>
          <w:tcPr>
            <w:tcW w:w="5382" w:type="dxa"/>
            <w:shd w:val="clear" w:color="auto" w:fill="CBFFCB"/>
          </w:tcPr>
          <w:p w14:paraId="23FF7A1D" w14:textId="04C7737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42 Prihodi od koncesije i zakupa poljoprivrednog zemljišta</w:t>
            </w:r>
          </w:p>
        </w:tc>
        <w:tc>
          <w:tcPr>
            <w:tcW w:w="1134" w:type="dxa"/>
            <w:shd w:val="clear" w:color="auto" w:fill="CBFFCB"/>
          </w:tcPr>
          <w:p w14:paraId="1AFC8354" w14:textId="72A5345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16.447,23</w:t>
            </w:r>
          </w:p>
        </w:tc>
        <w:tc>
          <w:tcPr>
            <w:tcW w:w="1276" w:type="dxa"/>
            <w:shd w:val="clear" w:color="auto" w:fill="CBFFCB"/>
          </w:tcPr>
          <w:p w14:paraId="6446EA5B" w14:textId="46D673A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11.830,55</w:t>
            </w:r>
          </w:p>
        </w:tc>
        <w:tc>
          <w:tcPr>
            <w:tcW w:w="1275" w:type="dxa"/>
            <w:shd w:val="clear" w:color="auto" w:fill="CBFFCB"/>
          </w:tcPr>
          <w:p w14:paraId="0F9991C8" w14:textId="2C1EC8F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28.277,78</w:t>
            </w:r>
          </w:p>
        </w:tc>
        <w:tc>
          <w:tcPr>
            <w:tcW w:w="993" w:type="dxa"/>
            <w:shd w:val="clear" w:color="auto" w:fill="CBFFCB"/>
          </w:tcPr>
          <w:p w14:paraId="117A6EA4" w14:textId="3410B7F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171,93%</w:t>
            </w:r>
          </w:p>
        </w:tc>
      </w:tr>
      <w:tr w:rsidR="003A14AE" w:rsidRPr="006D2BC9" w14:paraId="01197CB8" w14:textId="77777777" w:rsidTr="003A14AE">
        <w:tc>
          <w:tcPr>
            <w:tcW w:w="5382" w:type="dxa"/>
            <w:shd w:val="clear" w:color="auto" w:fill="F2F2F2"/>
          </w:tcPr>
          <w:p w14:paraId="3054B8A8" w14:textId="49D2525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D3CCAA4" w14:textId="24ACE57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16.447,23</w:t>
            </w:r>
          </w:p>
        </w:tc>
        <w:tc>
          <w:tcPr>
            <w:tcW w:w="1276" w:type="dxa"/>
            <w:shd w:val="clear" w:color="auto" w:fill="F2F2F2"/>
          </w:tcPr>
          <w:p w14:paraId="6036C59A" w14:textId="17EBC4B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11.830,55</w:t>
            </w:r>
          </w:p>
        </w:tc>
        <w:tc>
          <w:tcPr>
            <w:tcW w:w="1275" w:type="dxa"/>
            <w:shd w:val="clear" w:color="auto" w:fill="F2F2F2"/>
          </w:tcPr>
          <w:p w14:paraId="30477E7C" w14:textId="4AE6B36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28.277,78</w:t>
            </w:r>
          </w:p>
        </w:tc>
        <w:tc>
          <w:tcPr>
            <w:tcW w:w="993" w:type="dxa"/>
            <w:shd w:val="clear" w:color="auto" w:fill="F2F2F2"/>
          </w:tcPr>
          <w:p w14:paraId="41CC3735" w14:textId="0F7DCAE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171,93%</w:t>
            </w:r>
          </w:p>
        </w:tc>
      </w:tr>
      <w:tr w:rsidR="003A14AE" w:rsidRPr="006D2BC9" w14:paraId="3237E498" w14:textId="77777777" w:rsidTr="003A14AE">
        <w:tc>
          <w:tcPr>
            <w:tcW w:w="5382" w:type="dxa"/>
            <w:shd w:val="clear" w:color="auto" w:fill="F2F2F2"/>
          </w:tcPr>
          <w:p w14:paraId="793BC3CF" w14:textId="2549792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04D3D882" w14:textId="0EBAAB0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16.447,23</w:t>
            </w:r>
          </w:p>
        </w:tc>
        <w:tc>
          <w:tcPr>
            <w:tcW w:w="1276" w:type="dxa"/>
            <w:shd w:val="clear" w:color="auto" w:fill="F2F2F2"/>
          </w:tcPr>
          <w:p w14:paraId="4E25B3E4" w14:textId="2A3F48A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11.830,55</w:t>
            </w:r>
          </w:p>
        </w:tc>
        <w:tc>
          <w:tcPr>
            <w:tcW w:w="1275" w:type="dxa"/>
            <w:shd w:val="clear" w:color="auto" w:fill="F2F2F2"/>
          </w:tcPr>
          <w:p w14:paraId="1773024E" w14:textId="58D2780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28.277,78</w:t>
            </w:r>
          </w:p>
        </w:tc>
        <w:tc>
          <w:tcPr>
            <w:tcW w:w="993" w:type="dxa"/>
            <w:shd w:val="clear" w:color="auto" w:fill="F2F2F2"/>
          </w:tcPr>
          <w:p w14:paraId="322C20F6" w14:textId="1D542E3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171,93%</w:t>
            </w:r>
          </w:p>
        </w:tc>
      </w:tr>
      <w:tr w:rsidR="003A14AE" w14:paraId="6B4515AD" w14:textId="77777777" w:rsidTr="003A14AE">
        <w:tc>
          <w:tcPr>
            <w:tcW w:w="5382" w:type="dxa"/>
          </w:tcPr>
          <w:p w14:paraId="118023F9" w14:textId="545D8A0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7BF0B78F" w14:textId="2384217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16.447,23</w:t>
            </w:r>
          </w:p>
        </w:tc>
        <w:tc>
          <w:tcPr>
            <w:tcW w:w="1276" w:type="dxa"/>
          </w:tcPr>
          <w:p w14:paraId="5CBEDA50" w14:textId="1F0437D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11.830,55</w:t>
            </w:r>
          </w:p>
        </w:tc>
        <w:tc>
          <w:tcPr>
            <w:tcW w:w="1275" w:type="dxa"/>
          </w:tcPr>
          <w:p w14:paraId="20CA2886" w14:textId="7FDFA8C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28.277,78</w:t>
            </w:r>
          </w:p>
        </w:tc>
        <w:tc>
          <w:tcPr>
            <w:tcW w:w="993" w:type="dxa"/>
          </w:tcPr>
          <w:p w14:paraId="06816105" w14:textId="425B649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171,93%</w:t>
            </w:r>
          </w:p>
        </w:tc>
      </w:tr>
      <w:tr w:rsidR="003A14AE" w:rsidRPr="006D2BC9" w14:paraId="1C07A9E3" w14:textId="77777777" w:rsidTr="003A14AE">
        <w:tc>
          <w:tcPr>
            <w:tcW w:w="5382" w:type="dxa"/>
            <w:shd w:val="clear" w:color="auto" w:fill="CBFFCB"/>
          </w:tcPr>
          <w:p w14:paraId="4354B46A" w14:textId="6D0D1A2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239A0D8B" w14:textId="2AB1C00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9.700,92</w:t>
            </w:r>
          </w:p>
        </w:tc>
        <w:tc>
          <w:tcPr>
            <w:tcW w:w="1276" w:type="dxa"/>
            <w:shd w:val="clear" w:color="auto" w:fill="CBFFCB"/>
          </w:tcPr>
          <w:p w14:paraId="68064876" w14:textId="001FE53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-9.700,92</w:t>
            </w:r>
          </w:p>
        </w:tc>
        <w:tc>
          <w:tcPr>
            <w:tcW w:w="1275" w:type="dxa"/>
            <w:shd w:val="clear" w:color="auto" w:fill="CBFFCB"/>
          </w:tcPr>
          <w:p w14:paraId="5416D532" w14:textId="62A95CA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0AFDC273" w14:textId="16552FB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7DFDA87E" w14:textId="77777777" w:rsidTr="003A14AE">
        <w:tc>
          <w:tcPr>
            <w:tcW w:w="5382" w:type="dxa"/>
            <w:shd w:val="clear" w:color="auto" w:fill="F2F2F2"/>
          </w:tcPr>
          <w:p w14:paraId="16AEBE94" w14:textId="0735EC0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48D1EE6F" w14:textId="3AAB8A2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9.700,92</w:t>
            </w:r>
          </w:p>
        </w:tc>
        <w:tc>
          <w:tcPr>
            <w:tcW w:w="1276" w:type="dxa"/>
            <w:shd w:val="clear" w:color="auto" w:fill="F2F2F2"/>
          </w:tcPr>
          <w:p w14:paraId="38B4FAC8" w14:textId="61DFBEF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-9.700,92</w:t>
            </w:r>
          </w:p>
        </w:tc>
        <w:tc>
          <w:tcPr>
            <w:tcW w:w="1275" w:type="dxa"/>
            <w:shd w:val="clear" w:color="auto" w:fill="F2F2F2"/>
          </w:tcPr>
          <w:p w14:paraId="1205980F" w14:textId="5FAD66B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7BA74346" w14:textId="1A4B412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0A40043F" w14:textId="77777777" w:rsidTr="003A14AE">
        <w:tc>
          <w:tcPr>
            <w:tcW w:w="5382" w:type="dxa"/>
            <w:shd w:val="clear" w:color="auto" w:fill="F2F2F2"/>
          </w:tcPr>
          <w:p w14:paraId="67F84B39" w14:textId="54EF891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3B6AB228" w14:textId="046A93D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9.700,92</w:t>
            </w:r>
          </w:p>
        </w:tc>
        <w:tc>
          <w:tcPr>
            <w:tcW w:w="1276" w:type="dxa"/>
            <w:shd w:val="clear" w:color="auto" w:fill="F2F2F2"/>
          </w:tcPr>
          <w:p w14:paraId="07418A51" w14:textId="07B6753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-9.700,92</w:t>
            </w:r>
          </w:p>
        </w:tc>
        <w:tc>
          <w:tcPr>
            <w:tcW w:w="1275" w:type="dxa"/>
            <w:shd w:val="clear" w:color="auto" w:fill="F2F2F2"/>
          </w:tcPr>
          <w:p w14:paraId="7863FA79" w14:textId="7DBAF40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E8CE4E0" w14:textId="08317E5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232F7449" w14:textId="77777777" w:rsidTr="003A14AE">
        <w:tc>
          <w:tcPr>
            <w:tcW w:w="5382" w:type="dxa"/>
          </w:tcPr>
          <w:p w14:paraId="77E265BD" w14:textId="6E8CCB9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43660CEE" w14:textId="2A6B4D1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9.700,92</w:t>
            </w:r>
          </w:p>
        </w:tc>
        <w:tc>
          <w:tcPr>
            <w:tcW w:w="1276" w:type="dxa"/>
          </w:tcPr>
          <w:p w14:paraId="3D0AD74F" w14:textId="7179B1F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-9.700,92</w:t>
            </w:r>
          </w:p>
        </w:tc>
        <w:tc>
          <w:tcPr>
            <w:tcW w:w="1275" w:type="dxa"/>
          </w:tcPr>
          <w:p w14:paraId="63F2CB29" w14:textId="64AE250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7468DF73" w14:textId="07D0648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55F97181" w14:textId="77777777" w:rsidTr="003A14AE">
        <w:trPr>
          <w:trHeight w:val="540"/>
        </w:trPr>
        <w:tc>
          <w:tcPr>
            <w:tcW w:w="5382" w:type="dxa"/>
            <w:shd w:val="clear" w:color="auto" w:fill="17365D"/>
            <w:vAlign w:val="center"/>
          </w:tcPr>
          <w:p w14:paraId="10DBEA4F" w14:textId="5D843721"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1017 Javni radovi</w:t>
            </w:r>
          </w:p>
        </w:tc>
        <w:tc>
          <w:tcPr>
            <w:tcW w:w="1134" w:type="dxa"/>
            <w:shd w:val="clear" w:color="auto" w:fill="17365D"/>
            <w:vAlign w:val="center"/>
          </w:tcPr>
          <w:p w14:paraId="5FB8A2BA" w14:textId="3443E1F4"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12.049,44</w:t>
            </w:r>
          </w:p>
        </w:tc>
        <w:tc>
          <w:tcPr>
            <w:tcW w:w="1276" w:type="dxa"/>
            <w:shd w:val="clear" w:color="auto" w:fill="17365D"/>
            <w:vAlign w:val="center"/>
          </w:tcPr>
          <w:p w14:paraId="4947A518" w14:textId="2B4015E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-4.246,86</w:t>
            </w:r>
          </w:p>
        </w:tc>
        <w:tc>
          <w:tcPr>
            <w:tcW w:w="1275" w:type="dxa"/>
            <w:shd w:val="clear" w:color="auto" w:fill="17365D"/>
            <w:vAlign w:val="center"/>
          </w:tcPr>
          <w:p w14:paraId="5C95564B" w14:textId="5493E9BF"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7.802,58</w:t>
            </w:r>
          </w:p>
        </w:tc>
        <w:tc>
          <w:tcPr>
            <w:tcW w:w="993" w:type="dxa"/>
            <w:shd w:val="clear" w:color="auto" w:fill="17365D"/>
            <w:vAlign w:val="center"/>
          </w:tcPr>
          <w:p w14:paraId="681C6D82" w14:textId="497B2724"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64,75%</w:t>
            </w:r>
          </w:p>
        </w:tc>
      </w:tr>
      <w:tr w:rsidR="003A14AE" w:rsidRPr="006D2BC9" w14:paraId="59C2D356" w14:textId="77777777" w:rsidTr="003A14AE">
        <w:trPr>
          <w:trHeight w:val="540"/>
        </w:trPr>
        <w:tc>
          <w:tcPr>
            <w:tcW w:w="5382" w:type="dxa"/>
            <w:shd w:val="clear" w:color="auto" w:fill="DAE8F2"/>
            <w:vAlign w:val="center"/>
          </w:tcPr>
          <w:p w14:paraId="2AA6F004" w14:textId="22325DF0"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A101724 Izdaci za zaposlene</w:t>
            </w:r>
          </w:p>
        </w:tc>
        <w:tc>
          <w:tcPr>
            <w:tcW w:w="1134" w:type="dxa"/>
            <w:shd w:val="clear" w:color="auto" w:fill="DAE8F2"/>
            <w:vAlign w:val="center"/>
          </w:tcPr>
          <w:p w14:paraId="615288D7" w14:textId="014A95E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12.049,44</w:t>
            </w:r>
          </w:p>
        </w:tc>
        <w:tc>
          <w:tcPr>
            <w:tcW w:w="1276" w:type="dxa"/>
            <w:shd w:val="clear" w:color="auto" w:fill="DAE8F2"/>
            <w:vAlign w:val="center"/>
          </w:tcPr>
          <w:p w14:paraId="36589392" w14:textId="2565B75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-4.246,86</w:t>
            </w:r>
          </w:p>
        </w:tc>
        <w:tc>
          <w:tcPr>
            <w:tcW w:w="1275" w:type="dxa"/>
            <w:shd w:val="clear" w:color="auto" w:fill="DAE8F2"/>
            <w:vAlign w:val="center"/>
          </w:tcPr>
          <w:p w14:paraId="7F221E5A" w14:textId="4A36E76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7.802,58</w:t>
            </w:r>
          </w:p>
        </w:tc>
        <w:tc>
          <w:tcPr>
            <w:tcW w:w="993" w:type="dxa"/>
            <w:shd w:val="clear" w:color="auto" w:fill="DAE8F2"/>
            <w:vAlign w:val="center"/>
          </w:tcPr>
          <w:p w14:paraId="5AF36C7D" w14:textId="3757861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64,75%</w:t>
            </w:r>
          </w:p>
        </w:tc>
      </w:tr>
      <w:tr w:rsidR="003A14AE" w:rsidRPr="006D2BC9" w14:paraId="40E594B7" w14:textId="77777777" w:rsidTr="003A14AE">
        <w:tc>
          <w:tcPr>
            <w:tcW w:w="5382" w:type="dxa"/>
            <w:shd w:val="clear" w:color="auto" w:fill="CBFFCB"/>
          </w:tcPr>
          <w:p w14:paraId="40740571" w14:textId="4286FABC"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53 Pomoći od izvanproračunskih korisnika (HZZ, Fond, ...)</w:t>
            </w:r>
          </w:p>
        </w:tc>
        <w:tc>
          <w:tcPr>
            <w:tcW w:w="1134" w:type="dxa"/>
            <w:shd w:val="clear" w:color="auto" w:fill="CBFFCB"/>
          </w:tcPr>
          <w:p w14:paraId="3E018FC6" w14:textId="4F4DD85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12.049,44</w:t>
            </w:r>
          </w:p>
        </w:tc>
        <w:tc>
          <w:tcPr>
            <w:tcW w:w="1276" w:type="dxa"/>
            <w:shd w:val="clear" w:color="auto" w:fill="CBFFCB"/>
          </w:tcPr>
          <w:p w14:paraId="5CF582F5" w14:textId="787227F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-4.246,86</w:t>
            </w:r>
          </w:p>
        </w:tc>
        <w:tc>
          <w:tcPr>
            <w:tcW w:w="1275" w:type="dxa"/>
            <w:shd w:val="clear" w:color="auto" w:fill="CBFFCB"/>
          </w:tcPr>
          <w:p w14:paraId="51ADDDA6" w14:textId="4E75550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7.802,58</w:t>
            </w:r>
          </w:p>
        </w:tc>
        <w:tc>
          <w:tcPr>
            <w:tcW w:w="993" w:type="dxa"/>
            <w:shd w:val="clear" w:color="auto" w:fill="CBFFCB"/>
          </w:tcPr>
          <w:p w14:paraId="161D11AF" w14:textId="064BBCE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64,75%</w:t>
            </w:r>
          </w:p>
        </w:tc>
      </w:tr>
      <w:tr w:rsidR="003A14AE" w:rsidRPr="006D2BC9" w14:paraId="3463EB46" w14:textId="77777777" w:rsidTr="003A14AE">
        <w:tc>
          <w:tcPr>
            <w:tcW w:w="5382" w:type="dxa"/>
            <w:shd w:val="clear" w:color="auto" w:fill="F2F2F2"/>
          </w:tcPr>
          <w:p w14:paraId="1721F4F4" w14:textId="78459A8B"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CBF0125" w14:textId="2146B69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12.049,44</w:t>
            </w:r>
          </w:p>
        </w:tc>
        <w:tc>
          <w:tcPr>
            <w:tcW w:w="1276" w:type="dxa"/>
            <w:shd w:val="clear" w:color="auto" w:fill="F2F2F2"/>
          </w:tcPr>
          <w:p w14:paraId="169BAD61" w14:textId="30D78E8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-4.246,86</w:t>
            </w:r>
          </w:p>
        </w:tc>
        <w:tc>
          <w:tcPr>
            <w:tcW w:w="1275" w:type="dxa"/>
            <w:shd w:val="clear" w:color="auto" w:fill="F2F2F2"/>
          </w:tcPr>
          <w:p w14:paraId="6D5719E8" w14:textId="5882C7E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7.802,58</w:t>
            </w:r>
          </w:p>
        </w:tc>
        <w:tc>
          <w:tcPr>
            <w:tcW w:w="993" w:type="dxa"/>
            <w:shd w:val="clear" w:color="auto" w:fill="F2F2F2"/>
          </w:tcPr>
          <w:p w14:paraId="4189D7E9" w14:textId="2C3C998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64,75%</w:t>
            </w:r>
          </w:p>
        </w:tc>
      </w:tr>
      <w:tr w:rsidR="003A14AE" w:rsidRPr="006D2BC9" w14:paraId="6D487CE8" w14:textId="77777777" w:rsidTr="003A14AE">
        <w:tc>
          <w:tcPr>
            <w:tcW w:w="5382" w:type="dxa"/>
            <w:shd w:val="clear" w:color="auto" w:fill="F2F2F2"/>
          </w:tcPr>
          <w:p w14:paraId="22B55CD4" w14:textId="10ECC20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134" w:type="dxa"/>
            <w:shd w:val="clear" w:color="auto" w:fill="F2F2F2"/>
          </w:tcPr>
          <w:p w14:paraId="22B6E937" w14:textId="65DC2FD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11.609,44</w:t>
            </w:r>
          </w:p>
        </w:tc>
        <w:tc>
          <w:tcPr>
            <w:tcW w:w="1276" w:type="dxa"/>
            <w:shd w:val="clear" w:color="auto" w:fill="F2F2F2"/>
          </w:tcPr>
          <w:p w14:paraId="5E1D9F4C" w14:textId="4B23B51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-3.986,86</w:t>
            </w:r>
          </w:p>
        </w:tc>
        <w:tc>
          <w:tcPr>
            <w:tcW w:w="1275" w:type="dxa"/>
            <w:shd w:val="clear" w:color="auto" w:fill="F2F2F2"/>
          </w:tcPr>
          <w:p w14:paraId="317508EB" w14:textId="33E68AA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7.622,58</w:t>
            </w:r>
          </w:p>
        </w:tc>
        <w:tc>
          <w:tcPr>
            <w:tcW w:w="993" w:type="dxa"/>
            <w:shd w:val="clear" w:color="auto" w:fill="F2F2F2"/>
          </w:tcPr>
          <w:p w14:paraId="71E3DED5" w14:textId="2E62AA1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65,66%</w:t>
            </w:r>
          </w:p>
        </w:tc>
      </w:tr>
      <w:tr w:rsidR="003A14AE" w14:paraId="6AD9FAE1" w14:textId="77777777" w:rsidTr="003A14AE">
        <w:tc>
          <w:tcPr>
            <w:tcW w:w="5382" w:type="dxa"/>
          </w:tcPr>
          <w:p w14:paraId="61BA8D0D" w14:textId="477A6CC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134" w:type="dxa"/>
          </w:tcPr>
          <w:p w14:paraId="4CC211ED" w14:textId="3EAC86A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9.734,20</w:t>
            </w:r>
          </w:p>
        </w:tc>
        <w:tc>
          <w:tcPr>
            <w:tcW w:w="1276" w:type="dxa"/>
          </w:tcPr>
          <w:p w14:paraId="4C3681A5" w14:textId="7BB7A05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-3.190,36</w:t>
            </w:r>
          </w:p>
        </w:tc>
        <w:tc>
          <w:tcPr>
            <w:tcW w:w="1275" w:type="dxa"/>
          </w:tcPr>
          <w:p w14:paraId="62187AE5" w14:textId="4E902A3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6.543,84</w:t>
            </w:r>
          </w:p>
        </w:tc>
        <w:tc>
          <w:tcPr>
            <w:tcW w:w="993" w:type="dxa"/>
          </w:tcPr>
          <w:p w14:paraId="602F88DE" w14:textId="0BB0416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67,23%</w:t>
            </w:r>
          </w:p>
        </w:tc>
      </w:tr>
      <w:tr w:rsidR="003A14AE" w14:paraId="4D93ADCC" w14:textId="77777777" w:rsidTr="003A14AE">
        <w:tc>
          <w:tcPr>
            <w:tcW w:w="5382" w:type="dxa"/>
          </w:tcPr>
          <w:p w14:paraId="30293BB4" w14:textId="357F3B49"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134" w:type="dxa"/>
          </w:tcPr>
          <w:p w14:paraId="38E447B3" w14:textId="6D1220A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1.875,24</w:t>
            </w:r>
          </w:p>
        </w:tc>
        <w:tc>
          <w:tcPr>
            <w:tcW w:w="1276" w:type="dxa"/>
          </w:tcPr>
          <w:p w14:paraId="289F79AB" w14:textId="6B7ABAC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-796,50</w:t>
            </w:r>
          </w:p>
        </w:tc>
        <w:tc>
          <w:tcPr>
            <w:tcW w:w="1275" w:type="dxa"/>
          </w:tcPr>
          <w:p w14:paraId="090B4E38" w14:textId="5E5C023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1.078,74</w:t>
            </w:r>
          </w:p>
        </w:tc>
        <w:tc>
          <w:tcPr>
            <w:tcW w:w="993" w:type="dxa"/>
          </w:tcPr>
          <w:p w14:paraId="11C47D8F" w14:textId="0ACCD79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57,53%</w:t>
            </w:r>
          </w:p>
        </w:tc>
      </w:tr>
      <w:tr w:rsidR="003A14AE" w:rsidRPr="006D2BC9" w14:paraId="14B69B0D" w14:textId="77777777" w:rsidTr="003A14AE">
        <w:tc>
          <w:tcPr>
            <w:tcW w:w="5382" w:type="dxa"/>
            <w:shd w:val="clear" w:color="auto" w:fill="F2F2F2"/>
          </w:tcPr>
          <w:p w14:paraId="01AEEDD7" w14:textId="3C66F7F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2EE707BB" w14:textId="5543D26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440,00</w:t>
            </w:r>
          </w:p>
        </w:tc>
        <w:tc>
          <w:tcPr>
            <w:tcW w:w="1276" w:type="dxa"/>
            <w:shd w:val="clear" w:color="auto" w:fill="F2F2F2"/>
          </w:tcPr>
          <w:p w14:paraId="7020545E" w14:textId="25EC06E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-260,00</w:t>
            </w:r>
          </w:p>
        </w:tc>
        <w:tc>
          <w:tcPr>
            <w:tcW w:w="1275" w:type="dxa"/>
            <w:shd w:val="clear" w:color="auto" w:fill="F2F2F2"/>
          </w:tcPr>
          <w:p w14:paraId="23519D46" w14:textId="6AD0751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180,00</w:t>
            </w:r>
          </w:p>
        </w:tc>
        <w:tc>
          <w:tcPr>
            <w:tcW w:w="993" w:type="dxa"/>
            <w:shd w:val="clear" w:color="auto" w:fill="F2F2F2"/>
          </w:tcPr>
          <w:p w14:paraId="0D0B5B7A" w14:textId="5A2922F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40,91%</w:t>
            </w:r>
          </w:p>
        </w:tc>
      </w:tr>
      <w:tr w:rsidR="003A14AE" w14:paraId="32E0EDB0" w14:textId="77777777" w:rsidTr="003A14AE">
        <w:tc>
          <w:tcPr>
            <w:tcW w:w="5382" w:type="dxa"/>
          </w:tcPr>
          <w:p w14:paraId="37F98C33" w14:textId="7A0B482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134" w:type="dxa"/>
          </w:tcPr>
          <w:p w14:paraId="7B845531" w14:textId="1DDB405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440,00</w:t>
            </w:r>
          </w:p>
        </w:tc>
        <w:tc>
          <w:tcPr>
            <w:tcW w:w="1276" w:type="dxa"/>
          </w:tcPr>
          <w:p w14:paraId="1EC542BF" w14:textId="7F3FB9A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-260,00</w:t>
            </w:r>
          </w:p>
        </w:tc>
        <w:tc>
          <w:tcPr>
            <w:tcW w:w="1275" w:type="dxa"/>
          </w:tcPr>
          <w:p w14:paraId="109E5C4D" w14:textId="4AC1D4B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180,00</w:t>
            </w:r>
          </w:p>
        </w:tc>
        <w:tc>
          <w:tcPr>
            <w:tcW w:w="993" w:type="dxa"/>
          </w:tcPr>
          <w:p w14:paraId="2647B151" w14:textId="09097DE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40,91%</w:t>
            </w:r>
          </w:p>
        </w:tc>
      </w:tr>
      <w:tr w:rsidR="003A14AE" w:rsidRPr="006D2BC9" w14:paraId="6EA86D40" w14:textId="77777777" w:rsidTr="003A14AE">
        <w:trPr>
          <w:trHeight w:val="400"/>
        </w:trPr>
        <w:tc>
          <w:tcPr>
            <w:tcW w:w="5382" w:type="dxa"/>
            <w:shd w:val="clear" w:color="auto" w:fill="FFC000"/>
            <w:vAlign w:val="center"/>
          </w:tcPr>
          <w:p w14:paraId="341F5634" w14:textId="4E7422E4"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GLAVA 00105 Socijalna skrb</w:t>
            </w:r>
          </w:p>
        </w:tc>
        <w:tc>
          <w:tcPr>
            <w:tcW w:w="1134" w:type="dxa"/>
            <w:shd w:val="clear" w:color="auto" w:fill="FFC000"/>
            <w:vAlign w:val="center"/>
          </w:tcPr>
          <w:p w14:paraId="313AE5F4" w14:textId="586B5B5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296.421,55</w:t>
            </w:r>
          </w:p>
        </w:tc>
        <w:tc>
          <w:tcPr>
            <w:tcW w:w="1276" w:type="dxa"/>
            <w:shd w:val="clear" w:color="auto" w:fill="FFC000"/>
            <w:vAlign w:val="center"/>
          </w:tcPr>
          <w:p w14:paraId="3B948C0C" w14:textId="299D1D7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78.957,66</w:t>
            </w:r>
          </w:p>
        </w:tc>
        <w:tc>
          <w:tcPr>
            <w:tcW w:w="1275" w:type="dxa"/>
            <w:shd w:val="clear" w:color="auto" w:fill="FFC000"/>
            <w:vAlign w:val="center"/>
          </w:tcPr>
          <w:p w14:paraId="4CCD69FF" w14:textId="0B80ECF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375.379,21</w:t>
            </w:r>
          </w:p>
        </w:tc>
        <w:tc>
          <w:tcPr>
            <w:tcW w:w="993" w:type="dxa"/>
            <w:shd w:val="clear" w:color="auto" w:fill="FFC000"/>
            <w:vAlign w:val="center"/>
          </w:tcPr>
          <w:p w14:paraId="7F6839F8" w14:textId="6C0EE40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126,64%</w:t>
            </w:r>
          </w:p>
        </w:tc>
      </w:tr>
      <w:tr w:rsidR="003A14AE" w:rsidRPr="006D2BC9" w14:paraId="3545E3C8" w14:textId="77777777" w:rsidTr="003A14AE">
        <w:tc>
          <w:tcPr>
            <w:tcW w:w="5382" w:type="dxa"/>
            <w:shd w:val="clear" w:color="auto" w:fill="CBFFCB"/>
          </w:tcPr>
          <w:p w14:paraId="09A4669D" w14:textId="55403CE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03014944" w14:textId="1C6D748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636459F7" w14:textId="2E1C86F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600,00</w:t>
            </w:r>
          </w:p>
        </w:tc>
        <w:tc>
          <w:tcPr>
            <w:tcW w:w="1275" w:type="dxa"/>
            <w:shd w:val="clear" w:color="auto" w:fill="CBFFCB"/>
          </w:tcPr>
          <w:p w14:paraId="1BDC55A4" w14:textId="1772410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600,00</w:t>
            </w:r>
          </w:p>
        </w:tc>
        <w:tc>
          <w:tcPr>
            <w:tcW w:w="993" w:type="dxa"/>
            <w:shd w:val="clear" w:color="auto" w:fill="CBFFCB"/>
          </w:tcPr>
          <w:p w14:paraId="6ECE3730"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5D25BF66" w14:textId="77777777" w:rsidTr="003A14AE">
        <w:tc>
          <w:tcPr>
            <w:tcW w:w="5382" w:type="dxa"/>
            <w:shd w:val="clear" w:color="auto" w:fill="CBFFCB"/>
          </w:tcPr>
          <w:p w14:paraId="0C7AAAE7" w14:textId="0C2C9DA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58FB0AB4" w14:textId="26A8AAD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45.267,09</w:t>
            </w:r>
          </w:p>
        </w:tc>
        <w:tc>
          <w:tcPr>
            <w:tcW w:w="1276" w:type="dxa"/>
            <w:shd w:val="clear" w:color="auto" w:fill="CBFFCB"/>
          </w:tcPr>
          <w:p w14:paraId="31D675DE" w14:textId="2FAFDE0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15.901,26</w:t>
            </w:r>
          </w:p>
        </w:tc>
        <w:tc>
          <w:tcPr>
            <w:tcW w:w="1275" w:type="dxa"/>
            <w:shd w:val="clear" w:color="auto" w:fill="CBFFCB"/>
          </w:tcPr>
          <w:p w14:paraId="0B7498F9" w14:textId="08E5115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61.168,35</w:t>
            </w:r>
          </w:p>
        </w:tc>
        <w:tc>
          <w:tcPr>
            <w:tcW w:w="993" w:type="dxa"/>
            <w:shd w:val="clear" w:color="auto" w:fill="CBFFCB"/>
          </w:tcPr>
          <w:p w14:paraId="131D3B56" w14:textId="56D771A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135,13%</w:t>
            </w:r>
          </w:p>
        </w:tc>
      </w:tr>
      <w:tr w:rsidR="003A14AE" w:rsidRPr="006D2BC9" w14:paraId="64AAC77B" w14:textId="77777777" w:rsidTr="003A14AE">
        <w:tc>
          <w:tcPr>
            <w:tcW w:w="5382" w:type="dxa"/>
            <w:shd w:val="clear" w:color="auto" w:fill="CBFFCB"/>
          </w:tcPr>
          <w:p w14:paraId="205F1E3A" w14:textId="06B396AC"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7C176345" w14:textId="32A807E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3.654,46</w:t>
            </w:r>
          </w:p>
        </w:tc>
        <w:tc>
          <w:tcPr>
            <w:tcW w:w="1276" w:type="dxa"/>
            <w:shd w:val="clear" w:color="auto" w:fill="CBFFCB"/>
          </w:tcPr>
          <w:p w14:paraId="284843DB" w14:textId="7344AE7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2.786,42</w:t>
            </w:r>
          </w:p>
        </w:tc>
        <w:tc>
          <w:tcPr>
            <w:tcW w:w="1275" w:type="dxa"/>
            <w:shd w:val="clear" w:color="auto" w:fill="CBFFCB"/>
          </w:tcPr>
          <w:p w14:paraId="775FF0B6" w14:textId="2CE6F5B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6.440,88</w:t>
            </w:r>
          </w:p>
        </w:tc>
        <w:tc>
          <w:tcPr>
            <w:tcW w:w="993" w:type="dxa"/>
            <w:shd w:val="clear" w:color="auto" w:fill="CBFFCB"/>
          </w:tcPr>
          <w:p w14:paraId="36A27340" w14:textId="336DFEB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176,25%</w:t>
            </w:r>
          </w:p>
        </w:tc>
      </w:tr>
      <w:tr w:rsidR="003A14AE" w:rsidRPr="006D2BC9" w14:paraId="3F23A6A5" w14:textId="77777777" w:rsidTr="003A14AE">
        <w:tc>
          <w:tcPr>
            <w:tcW w:w="5382" w:type="dxa"/>
            <w:shd w:val="clear" w:color="auto" w:fill="CBFFCB"/>
          </w:tcPr>
          <w:p w14:paraId="5BCEE8E3" w14:textId="55BCE70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54 Tekuće pomoći temeljem prijenosa EU sredstava</w:t>
            </w:r>
          </w:p>
        </w:tc>
        <w:tc>
          <w:tcPr>
            <w:tcW w:w="1134" w:type="dxa"/>
            <w:shd w:val="clear" w:color="auto" w:fill="CBFFCB"/>
          </w:tcPr>
          <w:p w14:paraId="2BC94015" w14:textId="4AF7BE4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247.500,00</w:t>
            </w:r>
          </w:p>
        </w:tc>
        <w:tc>
          <w:tcPr>
            <w:tcW w:w="1276" w:type="dxa"/>
            <w:shd w:val="clear" w:color="auto" w:fill="CBFFCB"/>
          </w:tcPr>
          <w:p w14:paraId="62AC2385" w14:textId="1D4B6F4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59.669,98</w:t>
            </w:r>
          </w:p>
        </w:tc>
        <w:tc>
          <w:tcPr>
            <w:tcW w:w="1275" w:type="dxa"/>
            <w:shd w:val="clear" w:color="auto" w:fill="CBFFCB"/>
          </w:tcPr>
          <w:p w14:paraId="00DB8082" w14:textId="71F7D2B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307.169,98</w:t>
            </w:r>
          </w:p>
        </w:tc>
        <w:tc>
          <w:tcPr>
            <w:tcW w:w="993" w:type="dxa"/>
            <w:shd w:val="clear" w:color="auto" w:fill="CBFFCB"/>
          </w:tcPr>
          <w:p w14:paraId="7FDDB0DF" w14:textId="4B5AFEC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124,11%</w:t>
            </w:r>
          </w:p>
        </w:tc>
      </w:tr>
      <w:tr w:rsidR="003A14AE" w:rsidRPr="006D2BC9" w14:paraId="794A45E4" w14:textId="77777777" w:rsidTr="003A14AE">
        <w:trPr>
          <w:trHeight w:val="540"/>
        </w:trPr>
        <w:tc>
          <w:tcPr>
            <w:tcW w:w="5382" w:type="dxa"/>
            <w:shd w:val="clear" w:color="auto" w:fill="17365D"/>
            <w:vAlign w:val="center"/>
          </w:tcPr>
          <w:p w14:paraId="2727499F" w14:textId="31684699"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1007 Socijalna skrb</w:t>
            </w:r>
          </w:p>
        </w:tc>
        <w:tc>
          <w:tcPr>
            <w:tcW w:w="1134" w:type="dxa"/>
            <w:shd w:val="clear" w:color="auto" w:fill="17365D"/>
            <w:vAlign w:val="center"/>
          </w:tcPr>
          <w:p w14:paraId="29402989" w14:textId="08691E59"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47.421,55</w:t>
            </w:r>
          </w:p>
        </w:tc>
        <w:tc>
          <w:tcPr>
            <w:tcW w:w="1276" w:type="dxa"/>
            <w:shd w:val="clear" w:color="auto" w:fill="17365D"/>
            <w:vAlign w:val="center"/>
          </w:tcPr>
          <w:p w14:paraId="1D863F45" w14:textId="43BDE9BD"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18.001,26</w:t>
            </w:r>
          </w:p>
        </w:tc>
        <w:tc>
          <w:tcPr>
            <w:tcW w:w="1275" w:type="dxa"/>
            <w:shd w:val="clear" w:color="auto" w:fill="17365D"/>
            <w:vAlign w:val="center"/>
          </w:tcPr>
          <w:p w14:paraId="4235ED05" w14:textId="67BCD458"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65.422,81</w:t>
            </w:r>
          </w:p>
        </w:tc>
        <w:tc>
          <w:tcPr>
            <w:tcW w:w="993" w:type="dxa"/>
            <w:shd w:val="clear" w:color="auto" w:fill="17365D"/>
            <w:vAlign w:val="center"/>
          </w:tcPr>
          <w:p w14:paraId="29D2A013" w14:textId="522B2842"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137,96%</w:t>
            </w:r>
          </w:p>
        </w:tc>
      </w:tr>
      <w:tr w:rsidR="003A14AE" w:rsidRPr="006D2BC9" w14:paraId="13955D41" w14:textId="77777777" w:rsidTr="003A14AE">
        <w:trPr>
          <w:trHeight w:val="540"/>
        </w:trPr>
        <w:tc>
          <w:tcPr>
            <w:tcW w:w="5382" w:type="dxa"/>
            <w:shd w:val="clear" w:color="auto" w:fill="DAE8F2"/>
            <w:vAlign w:val="center"/>
          </w:tcPr>
          <w:p w14:paraId="6FD8A23D" w14:textId="64273DD5"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A100736 Ostali oblici socijalne pomoći</w:t>
            </w:r>
          </w:p>
        </w:tc>
        <w:tc>
          <w:tcPr>
            <w:tcW w:w="1134" w:type="dxa"/>
            <w:shd w:val="clear" w:color="auto" w:fill="DAE8F2"/>
            <w:vAlign w:val="center"/>
          </w:tcPr>
          <w:p w14:paraId="64D4FA3D" w14:textId="507C0F8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31.464,19</w:t>
            </w:r>
          </w:p>
        </w:tc>
        <w:tc>
          <w:tcPr>
            <w:tcW w:w="1276" w:type="dxa"/>
            <w:shd w:val="clear" w:color="auto" w:fill="DAE8F2"/>
            <w:vAlign w:val="center"/>
          </w:tcPr>
          <w:p w14:paraId="5990EE92" w14:textId="426DD27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16.701,26</w:t>
            </w:r>
          </w:p>
        </w:tc>
        <w:tc>
          <w:tcPr>
            <w:tcW w:w="1275" w:type="dxa"/>
            <w:shd w:val="clear" w:color="auto" w:fill="DAE8F2"/>
            <w:vAlign w:val="center"/>
          </w:tcPr>
          <w:p w14:paraId="281D2CE9" w14:textId="0A30003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48.165,45</w:t>
            </w:r>
          </w:p>
        </w:tc>
        <w:tc>
          <w:tcPr>
            <w:tcW w:w="993" w:type="dxa"/>
            <w:shd w:val="clear" w:color="auto" w:fill="DAE8F2"/>
            <w:vAlign w:val="center"/>
          </w:tcPr>
          <w:p w14:paraId="0250A045" w14:textId="6E840CE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153,08%</w:t>
            </w:r>
          </w:p>
        </w:tc>
      </w:tr>
      <w:tr w:rsidR="003A14AE" w:rsidRPr="006D2BC9" w14:paraId="3AF7DCB2" w14:textId="77777777" w:rsidTr="003A14AE">
        <w:tc>
          <w:tcPr>
            <w:tcW w:w="5382" w:type="dxa"/>
            <w:shd w:val="clear" w:color="auto" w:fill="CBFFCB"/>
          </w:tcPr>
          <w:p w14:paraId="2018DF8A" w14:textId="51DA5B6D"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754483A0" w14:textId="40F2385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607A90CD" w14:textId="27694AD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600,00</w:t>
            </w:r>
          </w:p>
        </w:tc>
        <w:tc>
          <w:tcPr>
            <w:tcW w:w="1275" w:type="dxa"/>
            <w:shd w:val="clear" w:color="auto" w:fill="CBFFCB"/>
          </w:tcPr>
          <w:p w14:paraId="5911F617" w14:textId="0D68C1A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600,00</w:t>
            </w:r>
          </w:p>
        </w:tc>
        <w:tc>
          <w:tcPr>
            <w:tcW w:w="993" w:type="dxa"/>
            <w:shd w:val="clear" w:color="auto" w:fill="CBFFCB"/>
          </w:tcPr>
          <w:p w14:paraId="211AC698"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3BC29895" w14:textId="77777777" w:rsidTr="003A14AE">
        <w:tc>
          <w:tcPr>
            <w:tcW w:w="5382" w:type="dxa"/>
            <w:shd w:val="clear" w:color="auto" w:fill="F2F2F2"/>
          </w:tcPr>
          <w:p w14:paraId="53BD9EDB" w14:textId="336452B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C840D47" w14:textId="2AC5EE0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60FE2ED6" w14:textId="064866B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600,00</w:t>
            </w:r>
          </w:p>
        </w:tc>
        <w:tc>
          <w:tcPr>
            <w:tcW w:w="1275" w:type="dxa"/>
            <w:shd w:val="clear" w:color="auto" w:fill="F2F2F2"/>
          </w:tcPr>
          <w:p w14:paraId="1257C3FA" w14:textId="2298755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600,00</w:t>
            </w:r>
          </w:p>
        </w:tc>
        <w:tc>
          <w:tcPr>
            <w:tcW w:w="993" w:type="dxa"/>
            <w:shd w:val="clear" w:color="auto" w:fill="F2F2F2"/>
          </w:tcPr>
          <w:p w14:paraId="4C060771"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3F5B4EC8" w14:textId="77777777" w:rsidTr="003A14AE">
        <w:tc>
          <w:tcPr>
            <w:tcW w:w="5382" w:type="dxa"/>
            <w:shd w:val="clear" w:color="auto" w:fill="F2F2F2"/>
          </w:tcPr>
          <w:p w14:paraId="364F2B0D" w14:textId="2CEA1E0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1633759B" w14:textId="2C8DF3E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4F3373A7" w14:textId="5CD332E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600,00</w:t>
            </w:r>
          </w:p>
        </w:tc>
        <w:tc>
          <w:tcPr>
            <w:tcW w:w="1275" w:type="dxa"/>
            <w:shd w:val="clear" w:color="auto" w:fill="F2F2F2"/>
          </w:tcPr>
          <w:p w14:paraId="03E8BE4A" w14:textId="2D5461B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600,00</w:t>
            </w:r>
          </w:p>
        </w:tc>
        <w:tc>
          <w:tcPr>
            <w:tcW w:w="993" w:type="dxa"/>
            <w:shd w:val="clear" w:color="auto" w:fill="F2F2F2"/>
          </w:tcPr>
          <w:p w14:paraId="12D8D096" w14:textId="77777777" w:rsidR="003A14AE" w:rsidRPr="006D2BC9" w:rsidRDefault="003A14AE" w:rsidP="006D2BC9">
            <w:pPr>
              <w:spacing w:after="0"/>
              <w:jc w:val="right"/>
              <w:rPr>
                <w:rFonts w:ascii="Times New Roman" w:hAnsi="Times New Roman" w:cs="Times New Roman"/>
                <w:sz w:val="18"/>
                <w:szCs w:val="18"/>
              </w:rPr>
            </w:pPr>
          </w:p>
        </w:tc>
      </w:tr>
      <w:tr w:rsidR="003A14AE" w14:paraId="1ADE5165" w14:textId="77777777" w:rsidTr="003A14AE">
        <w:tc>
          <w:tcPr>
            <w:tcW w:w="5382" w:type="dxa"/>
          </w:tcPr>
          <w:p w14:paraId="7171C710" w14:textId="5DE5575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34EEB25D" w14:textId="4253D78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43D75DF" w14:textId="257F4D3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275" w:type="dxa"/>
          </w:tcPr>
          <w:p w14:paraId="04DFCEEC" w14:textId="1FC269F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993" w:type="dxa"/>
          </w:tcPr>
          <w:p w14:paraId="1911DE39" w14:textId="77777777" w:rsidR="003A14AE" w:rsidRDefault="003A14AE" w:rsidP="006D2BC9">
            <w:pPr>
              <w:spacing w:after="0"/>
              <w:jc w:val="right"/>
              <w:rPr>
                <w:rFonts w:ascii="Times New Roman" w:hAnsi="Times New Roman" w:cs="Times New Roman"/>
                <w:sz w:val="18"/>
                <w:szCs w:val="18"/>
              </w:rPr>
            </w:pPr>
          </w:p>
        </w:tc>
      </w:tr>
      <w:tr w:rsidR="003A14AE" w:rsidRPr="006D2BC9" w14:paraId="32A5EA0A" w14:textId="77777777" w:rsidTr="003A14AE">
        <w:tc>
          <w:tcPr>
            <w:tcW w:w="5382" w:type="dxa"/>
            <w:shd w:val="clear" w:color="auto" w:fill="CBFFCB"/>
          </w:tcPr>
          <w:p w14:paraId="4726560E" w14:textId="2210545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24C042C3" w14:textId="6780EEE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31.464,19</w:t>
            </w:r>
          </w:p>
        </w:tc>
        <w:tc>
          <w:tcPr>
            <w:tcW w:w="1276" w:type="dxa"/>
            <w:shd w:val="clear" w:color="auto" w:fill="CBFFCB"/>
          </w:tcPr>
          <w:p w14:paraId="7ECDE6FD" w14:textId="585A684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16.101,26</w:t>
            </w:r>
          </w:p>
        </w:tc>
        <w:tc>
          <w:tcPr>
            <w:tcW w:w="1275" w:type="dxa"/>
            <w:shd w:val="clear" w:color="auto" w:fill="CBFFCB"/>
          </w:tcPr>
          <w:p w14:paraId="3C2361EF" w14:textId="1F5EC9B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47.565,45</w:t>
            </w:r>
          </w:p>
        </w:tc>
        <w:tc>
          <w:tcPr>
            <w:tcW w:w="993" w:type="dxa"/>
            <w:shd w:val="clear" w:color="auto" w:fill="CBFFCB"/>
          </w:tcPr>
          <w:p w14:paraId="3470E890" w14:textId="126CBF6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151,17%</w:t>
            </w:r>
          </w:p>
        </w:tc>
      </w:tr>
      <w:tr w:rsidR="003A14AE" w:rsidRPr="006D2BC9" w14:paraId="277B0566" w14:textId="77777777" w:rsidTr="003A14AE">
        <w:tc>
          <w:tcPr>
            <w:tcW w:w="5382" w:type="dxa"/>
            <w:shd w:val="clear" w:color="auto" w:fill="F2F2F2"/>
          </w:tcPr>
          <w:p w14:paraId="60A20C37" w14:textId="358AF33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43BB90AB" w14:textId="2EA18B0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31.464,19</w:t>
            </w:r>
          </w:p>
        </w:tc>
        <w:tc>
          <w:tcPr>
            <w:tcW w:w="1276" w:type="dxa"/>
            <w:shd w:val="clear" w:color="auto" w:fill="F2F2F2"/>
          </w:tcPr>
          <w:p w14:paraId="0DA9BF2D" w14:textId="065F63A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16.101,26</w:t>
            </w:r>
          </w:p>
        </w:tc>
        <w:tc>
          <w:tcPr>
            <w:tcW w:w="1275" w:type="dxa"/>
            <w:shd w:val="clear" w:color="auto" w:fill="F2F2F2"/>
          </w:tcPr>
          <w:p w14:paraId="4417C6A9" w14:textId="147F154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47.565,45</w:t>
            </w:r>
          </w:p>
        </w:tc>
        <w:tc>
          <w:tcPr>
            <w:tcW w:w="993" w:type="dxa"/>
            <w:shd w:val="clear" w:color="auto" w:fill="F2F2F2"/>
          </w:tcPr>
          <w:p w14:paraId="5F2D2CC4" w14:textId="6A5EFD5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151,17%</w:t>
            </w:r>
          </w:p>
        </w:tc>
      </w:tr>
      <w:tr w:rsidR="003A14AE" w:rsidRPr="006D2BC9" w14:paraId="13D58B46" w14:textId="77777777" w:rsidTr="003A14AE">
        <w:tc>
          <w:tcPr>
            <w:tcW w:w="5382" w:type="dxa"/>
            <w:shd w:val="clear" w:color="auto" w:fill="F2F2F2"/>
          </w:tcPr>
          <w:p w14:paraId="6CDBBDAB" w14:textId="024CBBE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134" w:type="dxa"/>
            <w:shd w:val="clear" w:color="auto" w:fill="F2F2F2"/>
          </w:tcPr>
          <w:p w14:paraId="45083F0F" w14:textId="54D1144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31.464,19</w:t>
            </w:r>
          </w:p>
        </w:tc>
        <w:tc>
          <w:tcPr>
            <w:tcW w:w="1276" w:type="dxa"/>
            <w:shd w:val="clear" w:color="auto" w:fill="F2F2F2"/>
          </w:tcPr>
          <w:p w14:paraId="6867F8B1" w14:textId="7403208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16.101,26</w:t>
            </w:r>
          </w:p>
        </w:tc>
        <w:tc>
          <w:tcPr>
            <w:tcW w:w="1275" w:type="dxa"/>
            <w:shd w:val="clear" w:color="auto" w:fill="F2F2F2"/>
          </w:tcPr>
          <w:p w14:paraId="77BC7AC2" w14:textId="3704229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47.565,45</w:t>
            </w:r>
          </w:p>
        </w:tc>
        <w:tc>
          <w:tcPr>
            <w:tcW w:w="993" w:type="dxa"/>
            <w:shd w:val="clear" w:color="auto" w:fill="F2F2F2"/>
          </w:tcPr>
          <w:p w14:paraId="14BE6A3A" w14:textId="34AF568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151,17%</w:t>
            </w:r>
          </w:p>
        </w:tc>
      </w:tr>
      <w:tr w:rsidR="003A14AE" w14:paraId="362FAFB5" w14:textId="77777777" w:rsidTr="003A14AE">
        <w:tc>
          <w:tcPr>
            <w:tcW w:w="5382" w:type="dxa"/>
          </w:tcPr>
          <w:p w14:paraId="06E20B81" w14:textId="5E748B8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134" w:type="dxa"/>
          </w:tcPr>
          <w:p w14:paraId="28E014D4" w14:textId="381A36B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31.464,19</w:t>
            </w:r>
          </w:p>
        </w:tc>
        <w:tc>
          <w:tcPr>
            <w:tcW w:w="1276" w:type="dxa"/>
          </w:tcPr>
          <w:p w14:paraId="378BCF00" w14:textId="60B15DB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16.101,26</w:t>
            </w:r>
          </w:p>
        </w:tc>
        <w:tc>
          <w:tcPr>
            <w:tcW w:w="1275" w:type="dxa"/>
          </w:tcPr>
          <w:p w14:paraId="0990FF81" w14:textId="0F6657B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47.565,45</w:t>
            </w:r>
          </w:p>
        </w:tc>
        <w:tc>
          <w:tcPr>
            <w:tcW w:w="993" w:type="dxa"/>
          </w:tcPr>
          <w:p w14:paraId="1AA6BCCD" w14:textId="644077A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151,17%</w:t>
            </w:r>
          </w:p>
        </w:tc>
      </w:tr>
      <w:tr w:rsidR="003A14AE" w:rsidRPr="006D2BC9" w14:paraId="123BE812" w14:textId="77777777" w:rsidTr="003A14AE">
        <w:trPr>
          <w:trHeight w:val="540"/>
        </w:trPr>
        <w:tc>
          <w:tcPr>
            <w:tcW w:w="5382" w:type="dxa"/>
            <w:shd w:val="clear" w:color="auto" w:fill="DAE8F2"/>
            <w:vAlign w:val="center"/>
          </w:tcPr>
          <w:p w14:paraId="418AFAE1" w14:textId="1F42B8E2"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A100737 Sufinanciranje rada karitativnih udruga</w:t>
            </w:r>
          </w:p>
        </w:tc>
        <w:tc>
          <w:tcPr>
            <w:tcW w:w="1134" w:type="dxa"/>
            <w:shd w:val="clear" w:color="auto" w:fill="DAE8F2"/>
            <w:vAlign w:val="center"/>
          </w:tcPr>
          <w:p w14:paraId="0BC75771" w14:textId="5DBB6E5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2.000,00</w:t>
            </w:r>
          </w:p>
        </w:tc>
        <w:tc>
          <w:tcPr>
            <w:tcW w:w="1276" w:type="dxa"/>
            <w:shd w:val="clear" w:color="auto" w:fill="DAE8F2"/>
            <w:vAlign w:val="center"/>
          </w:tcPr>
          <w:p w14:paraId="79724B63" w14:textId="7A861C2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30C2FDCA" w14:textId="05F32F1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2.000,00</w:t>
            </w:r>
          </w:p>
        </w:tc>
        <w:tc>
          <w:tcPr>
            <w:tcW w:w="993" w:type="dxa"/>
            <w:shd w:val="clear" w:color="auto" w:fill="DAE8F2"/>
            <w:vAlign w:val="center"/>
          </w:tcPr>
          <w:p w14:paraId="438F0CB8" w14:textId="5D61F88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6DA29F80" w14:textId="77777777" w:rsidTr="003A14AE">
        <w:tc>
          <w:tcPr>
            <w:tcW w:w="5382" w:type="dxa"/>
            <w:shd w:val="clear" w:color="auto" w:fill="CBFFCB"/>
          </w:tcPr>
          <w:p w14:paraId="477F01DC" w14:textId="12CDD84E"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6E7722D8" w14:textId="7DEFE3E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w:t>
            </w:r>
          </w:p>
        </w:tc>
        <w:tc>
          <w:tcPr>
            <w:tcW w:w="1276" w:type="dxa"/>
            <w:shd w:val="clear" w:color="auto" w:fill="CBFFCB"/>
          </w:tcPr>
          <w:p w14:paraId="6B80B512" w14:textId="7706FE4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43AF7670" w14:textId="62555F8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2.000,00</w:t>
            </w:r>
          </w:p>
        </w:tc>
        <w:tc>
          <w:tcPr>
            <w:tcW w:w="993" w:type="dxa"/>
            <w:shd w:val="clear" w:color="auto" w:fill="CBFFCB"/>
          </w:tcPr>
          <w:p w14:paraId="3D5F8D1D" w14:textId="003E9C6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7E71CAEA" w14:textId="77777777" w:rsidTr="003A14AE">
        <w:tc>
          <w:tcPr>
            <w:tcW w:w="5382" w:type="dxa"/>
            <w:shd w:val="clear" w:color="auto" w:fill="F2F2F2"/>
          </w:tcPr>
          <w:p w14:paraId="69E0468C" w14:textId="6E8263B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5BFF465E" w14:textId="1B37AB1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w:t>
            </w:r>
          </w:p>
        </w:tc>
        <w:tc>
          <w:tcPr>
            <w:tcW w:w="1276" w:type="dxa"/>
            <w:shd w:val="clear" w:color="auto" w:fill="F2F2F2"/>
          </w:tcPr>
          <w:p w14:paraId="6B3B785C" w14:textId="41AA40F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6385570F" w14:textId="3B8BB18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w:t>
            </w:r>
          </w:p>
        </w:tc>
        <w:tc>
          <w:tcPr>
            <w:tcW w:w="993" w:type="dxa"/>
            <w:shd w:val="clear" w:color="auto" w:fill="F2F2F2"/>
          </w:tcPr>
          <w:p w14:paraId="0D69BB2F" w14:textId="79275C4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31A7A3CE" w14:textId="77777777" w:rsidTr="003A14AE">
        <w:tc>
          <w:tcPr>
            <w:tcW w:w="5382" w:type="dxa"/>
            <w:shd w:val="clear" w:color="auto" w:fill="F2F2F2"/>
          </w:tcPr>
          <w:p w14:paraId="328F3F54" w14:textId="0743ECE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3C7D36E2" w14:textId="53E4364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w:t>
            </w:r>
          </w:p>
        </w:tc>
        <w:tc>
          <w:tcPr>
            <w:tcW w:w="1276" w:type="dxa"/>
            <w:shd w:val="clear" w:color="auto" w:fill="F2F2F2"/>
          </w:tcPr>
          <w:p w14:paraId="2AAF4CE0" w14:textId="750426C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2224FFE0" w14:textId="3B4F7A7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2.000,00</w:t>
            </w:r>
          </w:p>
        </w:tc>
        <w:tc>
          <w:tcPr>
            <w:tcW w:w="993" w:type="dxa"/>
            <w:shd w:val="clear" w:color="auto" w:fill="F2F2F2"/>
          </w:tcPr>
          <w:p w14:paraId="0078E755" w14:textId="731A755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2B3B7AE7" w14:textId="77777777" w:rsidTr="003A14AE">
        <w:tc>
          <w:tcPr>
            <w:tcW w:w="5382" w:type="dxa"/>
          </w:tcPr>
          <w:p w14:paraId="5C3BB05A" w14:textId="23E6BD2C"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78E94748" w14:textId="65F3FEE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276" w:type="dxa"/>
          </w:tcPr>
          <w:p w14:paraId="28608626" w14:textId="5C85B29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1A073659" w14:textId="10201A5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93" w:type="dxa"/>
          </w:tcPr>
          <w:p w14:paraId="21BCC64E" w14:textId="3A9EBE1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0B8327E6" w14:textId="77777777" w:rsidTr="003A14AE">
        <w:trPr>
          <w:trHeight w:val="540"/>
        </w:trPr>
        <w:tc>
          <w:tcPr>
            <w:tcW w:w="5382" w:type="dxa"/>
            <w:shd w:val="clear" w:color="auto" w:fill="DAE8F2"/>
            <w:vAlign w:val="center"/>
          </w:tcPr>
          <w:p w14:paraId="0E50BC76" w14:textId="419E5B5A"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A100738 Sufinanciranje troškova stanovanja</w:t>
            </w:r>
          </w:p>
        </w:tc>
        <w:tc>
          <w:tcPr>
            <w:tcW w:w="1134" w:type="dxa"/>
            <w:shd w:val="clear" w:color="auto" w:fill="DAE8F2"/>
            <w:vAlign w:val="center"/>
          </w:tcPr>
          <w:p w14:paraId="4A5AB469" w14:textId="7323596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13.957,36</w:t>
            </w:r>
          </w:p>
        </w:tc>
        <w:tc>
          <w:tcPr>
            <w:tcW w:w="1276" w:type="dxa"/>
            <w:shd w:val="clear" w:color="auto" w:fill="DAE8F2"/>
            <w:vAlign w:val="center"/>
          </w:tcPr>
          <w:p w14:paraId="14C80D2B" w14:textId="2E295F6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1.300,00</w:t>
            </w:r>
          </w:p>
        </w:tc>
        <w:tc>
          <w:tcPr>
            <w:tcW w:w="1275" w:type="dxa"/>
            <w:shd w:val="clear" w:color="auto" w:fill="DAE8F2"/>
            <w:vAlign w:val="center"/>
          </w:tcPr>
          <w:p w14:paraId="59ADE91C" w14:textId="043D682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15.257,36</w:t>
            </w:r>
          </w:p>
        </w:tc>
        <w:tc>
          <w:tcPr>
            <w:tcW w:w="993" w:type="dxa"/>
            <w:shd w:val="clear" w:color="auto" w:fill="DAE8F2"/>
            <w:vAlign w:val="center"/>
          </w:tcPr>
          <w:p w14:paraId="7FD4C3BD" w14:textId="42D17E6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109,31%</w:t>
            </w:r>
          </w:p>
        </w:tc>
      </w:tr>
      <w:tr w:rsidR="003A14AE" w:rsidRPr="006D2BC9" w14:paraId="299D51CE" w14:textId="77777777" w:rsidTr="003A14AE">
        <w:tc>
          <w:tcPr>
            <w:tcW w:w="5382" w:type="dxa"/>
            <w:shd w:val="clear" w:color="auto" w:fill="CBFFCB"/>
          </w:tcPr>
          <w:p w14:paraId="1CB4B7FB" w14:textId="1358223B"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5C02D0E7" w14:textId="3725F57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10.302,90</w:t>
            </w:r>
          </w:p>
        </w:tc>
        <w:tc>
          <w:tcPr>
            <w:tcW w:w="1276" w:type="dxa"/>
            <w:shd w:val="clear" w:color="auto" w:fill="CBFFCB"/>
          </w:tcPr>
          <w:p w14:paraId="73151B03" w14:textId="4646D3B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1.300,00</w:t>
            </w:r>
          </w:p>
        </w:tc>
        <w:tc>
          <w:tcPr>
            <w:tcW w:w="1275" w:type="dxa"/>
            <w:shd w:val="clear" w:color="auto" w:fill="CBFFCB"/>
          </w:tcPr>
          <w:p w14:paraId="0BBA2DEA" w14:textId="2635B6A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11.602,90</w:t>
            </w:r>
          </w:p>
        </w:tc>
        <w:tc>
          <w:tcPr>
            <w:tcW w:w="993" w:type="dxa"/>
            <w:shd w:val="clear" w:color="auto" w:fill="CBFFCB"/>
          </w:tcPr>
          <w:p w14:paraId="00802C2C" w14:textId="75ACF8F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112,62%</w:t>
            </w:r>
          </w:p>
        </w:tc>
      </w:tr>
      <w:tr w:rsidR="003A14AE" w:rsidRPr="006D2BC9" w14:paraId="5C239B2F" w14:textId="77777777" w:rsidTr="003A14AE">
        <w:tc>
          <w:tcPr>
            <w:tcW w:w="5382" w:type="dxa"/>
            <w:shd w:val="clear" w:color="auto" w:fill="F2F2F2"/>
          </w:tcPr>
          <w:p w14:paraId="4ABBD02A" w14:textId="5D05469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22DC5E2" w14:textId="2E71297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10.302,90</w:t>
            </w:r>
          </w:p>
        </w:tc>
        <w:tc>
          <w:tcPr>
            <w:tcW w:w="1276" w:type="dxa"/>
            <w:shd w:val="clear" w:color="auto" w:fill="F2F2F2"/>
          </w:tcPr>
          <w:p w14:paraId="510D34C9" w14:textId="4651106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1.300,00</w:t>
            </w:r>
          </w:p>
        </w:tc>
        <w:tc>
          <w:tcPr>
            <w:tcW w:w="1275" w:type="dxa"/>
            <w:shd w:val="clear" w:color="auto" w:fill="F2F2F2"/>
          </w:tcPr>
          <w:p w14:paraId="02AEDA04" w14:textId="2EEE11A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11.602,90</w:t>
            </w:r>
          </w:p>
        </w:tc>
        <w:tc>
          <w:tcPr>
            <w:tcW w:w="993" w:type="dxa"/>
            <w:shd w:val="clear" w:color="auto" w:fill="F2F2F2"/>
          </w:tcPr>
          <w:p w14:paraId="08EE7A83" w14:textId="7E28519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112,62%</w:t>
            </w:r>
          </w:p>
        </w:tc>
      </w:tr>
      <w:tr w:rsidR="003A14AE" w:rsidRPr="006D2BC9" w14:paraId="6298E869" w14:textId="77777777" w:rsidTr="003A14AE">
        <w:tc>
          <w:tcPr>
            <w:tcW w:w="5382" w:type="dxa"/>
            <w:shd w:val="clear" w:color="auto" w:fill="F2F2F2"/>
          </w:tcPr>
          <w:p w14:paraId="78148471" w14:textId="1F18E26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134" w:type="dxa"/>
            <w:shd w:val="clear" w:color="auto" w:fill="F2F2F2"/>
          </w:tcPr>
          <w:p w14:paraId="4629EC78" w14:textId="18B2769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10.302,90</w:t>
            </w:r>
          </w:p>
        </w:tc>
        <w:tc>
          <w:tcPr>
            <w:tcW w:w="1276" w:type="dxa"/>
            <w:shd w:val="clear" w:color="auto" w:fill="F2F2F2"/>
          </w:tcPr>
          <w:p w14:paraId="51619687" w14:textId="117C4B4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1.300,00</w:t>
            </w:r>
          </w:p>
        </w:tc>
        <w:tc>
          <w:tcPr>
            <w:tcW w:w="1275" w:type="dxa"/>
            <w:shd w:val="clear" w:color="auto" w:fill="F2F2F2"/>
          </w:tcPr>
          <w:p w14:paraId="27D89834" w14:textId="6860ED7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11.602,90</w:t>
            </w:r>
          </w:p>
        </w:tc>
        <w:tc>
          <w:tcPr>
            <w:tcW w:w="993" w:type="dxa"/>
            <w:shd w:val="clear" w:color="auto" w:fill="F2F2F2"/>
          </w:tcPr>
          <w:p w14:paraId="3B53D098" w14:textId="6983903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112,62%</w:t>
            </w:r>
          </w:p>
        </w:tc>
      </w:tr>
      <w:tr w:rsidR="003A14AE" w14:paraId="216AA1AD" w14:textId="77777777" w:rsidTr="003A14AE">
        <w:tc>
          <w:tcPr>
            <w:tcW w:w="5382" w:type="dxa"/>
          </w:tcPr>
          <w:p w14:paraId="7441AAB1" w14:textId="12C9229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134" w:type="dxa"/>
          </w:tcPr>
          <w:p w14:paraId="163E3D1E" w14:textId="494001C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10.302,90</w:t>
            </w:r>
          </w:p>
        </w:tc>
        <w:tc>
          <w:tcPr>
            <w:tcW w:w="1276" w:type="dxa"/>
          </w:tcPr>
          <w:p w14:paraId="6CBB6244" w14:textId="3790CE6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1275" w:type="dxa"/>
          </w:tcPr>
          <w:p w14:paraId="6BB5B7A6" w14:textId="494A946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11.602,90</w:t>
            </w:r>
          </w:p>
        </w:tc>
        <w:tc>
          <w:tcPr>
            <w:tcW w:w="993" w:type="dxa"/>
          </w:tcPr>
          <w:p w14:paraId="35533957" w14:textId="4D2C884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112,62%</w:t>
            </w:r>
          </w:p>
        </w:tc>
      </w:tr>
      <w:tr w:rsidR="003A14AE" w:rsidRPr="006D2BC9" w14:paraId="48EF79FF" w14:textId="77777777" w:rsidTr="003A14AE">
        <w:tc>
          <w:tcPr>
            <w:tcW w:w="5382" w:type="dxa"/>
            <w:shd w:val="clear" w:color="auto" w:fill="CBFFCB"/>
          </w:tcPr>
          <w:p w14:paraId="610ECFDA" w14:textId="262814FD"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1048B9E9" w14:textId="6AB9F03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3.654,46</w:t>
            </w:r>
          </w:p>
        </w:tc>
        <w:tc>
          <w:tcPr>
            <w:tcW w:w="1276" w:type="dxa"/>
            <w:shd w:val="clear" w:color="auto" w:fill="CBFFCB"/>
          </w:tcPr>
          <w:p w14:paraId="5110DFB5" w14:textId="7A418B0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0F630836" w14:textId="3F7F80F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3.654,46</w:t>
            </w:r>
          </w:p>
        </w:tc>
        <w:tc>
          <w:tcPr>
            <w:tcW w:w="993" w:type="dxa"/>
            <w:shd w:val="clear" w:color="auto" w:fill="CBFFCB"/>
          </w:tcPr>
          <w:p w14:paraId="653EB0D8" w14:textId="198302C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179EE374" w14:textId="77777777" w:rsidTr="003A14AE">
        <w:tc>
          <w:tcPr>
            <w:tcW w:w="5382" w:type="dxa"/>
            <w:shd w:val="clear" w:color="auto" w:fill="F2F2F2"/>
          </w:tcPr>
          <w:p w14:paraId="48603995" w14:textId="4588A08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E8DDA47" w14:textId="2583F8A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3.654,46</w:t>
            </w:r>
          </w:p>
        </w:tc>
        <w:tc>
          <w:tcPr>
            <w:tcW w:w="1276" w:type="dxa"/>
            <w:shd w:val="clear" w:color="auto" w:fill="F2F2F2"/>
          </w:tcPr>
          <w:p w14:paraId="12FBA4C5" w14:textId="52E7A1D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5AECDE46" w14:textId="1B38C0A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3.654,46</w:t>
            </w:r>
          </w:p>
        </w:tc>
        <w:tc>
          <w:tcPr>
            <w:tcW w:w="993" w:type="dxa"/>
            <w:shd w:val="clear" w:color="auto" w:fill="F2F2F2"/>
          </w:tcPr>
          <w:p w14:paraId="4C1812EC" w14:textId="6B4275D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3A7F95B2" w14:textId="77777777" w:rsidTr="003A14AE">
        <w:tc>
          <w:tcPr>
            <w:tcW w:w="5382" w:type="dxa"/>
            <w:shd w:val="clear" w:color="auto" w:fill="F2F2F2"/>
          </w:tcPr>
          <w:p w14:paraId="6492D5F2" w14:textId="4B9E9B3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37 Naknade građanima i kućanstvima na temelju osiguranja i druge naknade</w:t>
            </w:r>
          </w:p>
        </w:tc>
        <w:tc>
          <w:tcPr>
            <w:tcW w:w="1134" w:type="dxa"/>
            <w:shd w:val="clear" w:color="auto" w:fill="F2F2F2"/>
          </w:tcPr>
          <w:p w14:paraId="7026A2F1" w14:textId="1EB566B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3.654,46</w:t>
            </w:r>
          </w:p>
        </w:tc>
        <w:tc>
          <w:tcPr>
            <w:tcW w:w="1276" w:type="dxa"/>
            <w:shd w:val="clear" w:color="auto" w:fill="F2F2F2"/>
          </w:tcPr>
          <w:p w14:paraId="1545E553" w14:textId="3033781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357B58AD" w14:textId="4192E7D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3.654,46</w:t>
            </w:r>
          </w:p>
        </w:tc>
        <w:tc>
          <w:tcPr>
            <w:tcW w:w="993" w:type="dxa"/>
            <w:shd w:val="clear" w:color="auto" w:fill="F2F2F2"/>
          </w:tcPr>
          <w:p w14:paraId="5805AF2D" w14:textId="3BD5FD8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4D127E45" w14:textId="77777777" w:rsidTr="003A14AE">
        <w:tc>
          <w:tcPr>
            <w:tcW w:w="5382" w:type="dxa"/>
          </w:tcPr>
          <w:p w14:paraId="292073F7" w14:textId="5982E958"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372 Ostale naknade građanima i kućanstvima iz proračuna</w:t>
            </w:r>
          </w:p>
        </w:tc>
        <w:tc>
          <w:tcPr>
            <w:tcW w:w="1134" w:type="dxa"/>
          </w:tcPr>
          <w:p w14:paraId="5D0D9462" w14:textId="0E3EAB5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3.654,46</w:t>
            </w:r>
          </w:p>
        </w:tc>
        <w:tc>
          <w:tcPr>
            <w:tcW w:w="1276" w:type="dxa"/>
          </w:tcPr>
          <w:p w14:paraId="6D0262A5" w14:textId="1540D2D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0F8F3520" w14:textId="72E4996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3.654,46</w:t>
            </w:r>
          </w:p>
        </w:tc>
        <w:tc>
          <w:tcPr>
            <w:tcW w:w="993" w:type="dxa"/>
          </w:tcPr>
          <w:p w14:paraId="03F5D6BC" w14:textId="46DEF45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5CDCDDF6" w14:textId="77777777" w:rsidTr="003A14AE">
        <w:trPr>
          <w:trHeight w:val="540"/>
        </w:trPr>
        <w:tc>
          <w:tcPr>
            <w:tcW w:w="5382" w:type="dxa"/>
            <w:shd w:val="clear" w:color="auto" w:fill="17365D"/>
            <w:vAlign w:val="center"/>
          </w:tcPr>
          <w:p w14:paraId="772253DF" w14:textId="203BFEB6"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1016 Naknada šteta od elementarnih nepogoda</w:t>
            </w:r>
          </w:p>
        </w:tc>
        <w:tc>
          <w:tcPr>
            <w:tcW w:w="1134" w:type="dxa"/>
            <w:shd w:val="clear" w:color="auto" w:fill="17365D"/>
            <w:vAlign w:val="center"/>
          </w:tcPr>
          <w:p w14:paraId="7AF88506" w14:textId="38A74583"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1.500,00</w:t>
            </w:r>
          </w:p>
        </w:tc>
        <w:tc>
          <w:tcPr>
            <w:tcW w:w="1276" w:type="dxa"/>
            <w:shd w:val="clear" w:color="auto" w:fill="17365D"/>
            <w:vAlign w:val="center"/>
          </w:tcPr>
          <w:p w14:paraId="2B14307D" w14:textId="042291AE"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1.286,42</w:t>
            </w:r>
          </w:p>
        </w:tc>
        <w:tc>
          <w:tcPr>
            <w:tcW w:w="1275" w:type="dxa"/>
            <w:shd w:val="clear" w:color="auto" w:fill="17365D"/>
            <w:vAlign w:val="center"/>
          </w:tcPr>
          <w:p w14:paraId="4095083F" w14:textId="3D3B6095"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2.786,42</w:t>
            </w:r>
          </w:p>
        </w:tc>
        <w:tc>
          <w:tcPr>
            <w:tcW w:w="993" w:type="dxa"/>
            <w:shd w:val="clear" w:color="auto" w:fill="17365D"/>
            <w:vAlign w:val="center"/>
          </w:tcPr>
          <w:p w14:paraId="306A34C0" w14:textId="29F4F997"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185,76%</w:t>
            </w:r>
          </w:p>
        </w:tc>
      </w:tr>
      <w:tr w:rsidR="003A14AE" w:rsidRPr="006D2BC9" w14:paraId="544ED36F" w14:textId="77777777" w:rsidTr="003A14AE">
        <w:trPr>
          <w:trHeight w:val="540"/>
        </w:trPr>
        <w:tc>
          <w:tcPr>
            <w:tcW w:w="5382" w:type="dxa"/>
            <w:shd w:val="clear" w:color="auto" w:fill="DAE8F2"/>
            <w:vAlign w:val="center"/>
          </w:tcPr>
          <w:p w14:paraId="5DB21FAA" w14:textId="6F12299B"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A101635 Naknada štete pravnim i fizičkim osobama</w:t>
            </w:r>
          </w:p>
        </w:tc>
        <w:tc>
          <w:tcPr>
            <w:tcW w:w="1134" w:type="dxa"/>
            <w:shd w:val="clear" w:color="auto" w:fill="DAE8F2"/>
            <w:vAlign w:val="center"/>
          </w:tcPr>
          <w:p w14:paraId="1575A463" w14:textId="26D308CF"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1.500,00</w:t>
            </w:r>
          </w:p>
        </w:tc>
        <w:tc>
          <w:tcPr>
            <w:tcW w:w="1276" w:type="dxa"/>
            <w:shd w:val="clear" w:color="auto" w:fill="DAE8F2"/>
            <w:vAlign w:val="center"/>
          </w:tcPr>
          <w:p w14:paraId="5D302575" w14:textId="0905BD7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1.286,42</w:t>
            </w:r>
          </w:p>
        </w:tc>
        <w:tc>
          <w:tcPr>
            <w:tcW w:w="1275" w:type="dxa"/>
            <w:shd w:val="clear" w:color="auto" w:fill="DAE8F2"/>
            <w:vAlign w:val="center"/>
          </w:tcPr>
          <w:p w14:paraId="1B19DBE3" w14:textId="3C41ACD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2.786,42</w:t>
            </w:r>
          </w:p>
        </w:tc>
        <w:tc>
          <w:tcPr>
            <w:tcW w:w="993" w:type="dxa"/>
            <w:shd w:val="clear" w:color="auto" w:fill="DAE8F2"/>
            <w:vAlign w:val="center"/>
          </w:tcPr>
          <w:p w14:paraId="4A1559E6" w14:textId="3E9143B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185,76%</w:t>
            </w:r>
          </w:p>
        </w:tc>
      </w:tr>
      <w:tr w:rsidR="003A14AE" w:rsidRPr="006D2BC9" w14:paraId="3324EEBF" w14:textId="77777777" w:rsidTr="003A14AE">
        <w:tc>
          <w:tcPr>
            <w:tcW w:w="5382" w:type="dxa"/>
            <w:shd w:val="clear" w:color="auto" w:fill="CBFFCB"/>
          </w:tcPr>
          <w:p w14:paraId="252637C8" w14:textId="2AE7DCCC"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4636CB06" w14:textId="1C0E358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1.500,00</w:t>
            </w:r>
          </w:p>
        </w:tc>
        <w:tc>
          <w:tcPr>
            <w:tcW w:w="1276" w:type="dxa"/>
            <w:shd w:val="clear" w:color="auto" w:fill="CBFFCB"/>
          </w:tcPr>
          <w:p w14:paraId="3F177714" w14:textId="6829724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-1.500,00</w:t>
            </w:r>
          </w:p>
        </w:tc>
        <w:tc>
          <w:tcPr>
            <w:tcW w:w="1275" w:type="dxa"/>
            <w:shd w:val="clear" w:color="auto" w:fill="CBFFCB"/>
          </w:tcPr>
          <w:p w14:paraId="02400233" w14:textId="191325D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6CA12063" w14:textId="0E9FFE4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55190FAF" w14:textId="77777777" w:rsidTr="003A14AE">
        <w:tc>
          <w:tcPr>
            <w:tcW w:w="5382" w:type="dxa"/>
            <w:shd w:val="clear" w:color="auto" w:fill="F2F2F2"/>
          </w:tcPr>
          <w:p w14:paraId="203870C3" w14:textId="3D7B8CD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04AB5CB" w14:textId="47D6272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6" w:type="dxa"/>
            <w:shd w:val="clear" w:color="auto" w:fill="F2F2F2"/>
          </w:tcPr>
          <w:p w14:paraId="3D2CF521" w14:textId="7DA925A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5" w:type="dxa"/>
            <w:shd w:val="clear" w:color="auto" w:fill="F2F2F2"/>
          </w:tcPr>
          <w:p w14:paraId="00C4B84D" w14:textId="5D17A9F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15DF1620" w14:textId="6FDFC76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420EE5D0" w14:textId="77777777" w:rsidTr="003A14AE">
        <w:tc>
          <w:tcPr>
            <w:tcW w:w="5382" w:type="dxa"/>
            <w:shd w:val="clear" w:color="auto" w:fill="F2F2F2"/>
          </w:tcPr>
          <w:p w14:paraId="75A390FB" w14:textId="5093446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1EFDD9D5" w14:textId="3CB47DE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6" w:type="dxa"/>
            <w:shd w:val="clear" w:color="auto" w:fill="F2F2F2"/>
          </w:tcPr>
          <w:p w14:paraId="0B9A828B" w14:textId="734F209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-1.500,00</w:t>
            </w:r>
          </w:p>
        </w:tc>
        <w:tc>
          <w:tcPr>
            <w:tcW w:w="1275" w:type="dxa"/>
            <w:shd w:val="clear" w:color="auto" w:fill="F2F2F2"/>
          </w:tcPr>
          <w:p w14:paraId="418ED0E2" w14:textId="3DA255F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1EF04565" w14:textId="17C8AA3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35D34931" w14:textId="77777777" w:rsidTr="003A14AE">
        <w:tc>
          <w:tcPr>
            <w:tcW w:w="5382" w:type="dxa"/>
          </w:tcPr>
          <w:p w14:paraId="2A8F2260" w14:textId="05ABAC3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383 Kazne, penali i naknade štete</w:t>
            </w:r>
          </w:p>
        </w:tc>
        <w:tc>
          <w:tcPr>
            <w:tcW w:w="1134" w:type="dxa"/>
          </w:tcPr>
          <w:p w14:paraId="5026851B" w14:textId="25FAF53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6" w:type="dxa"/>
          </w:tcPr>
          <w:p w14:paraId="70CD3A8B" w14:textId="279E88D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275" w:type="dxa"/>
          </w:tcPr>
          <w:p w14:paraId="0C4BC941" w14:textId="07F4609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527485AC" w14:textId="452B764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130993A5" w14:textId="77777777" w:rsidTr="003A14AE">
        <w:tc>
          <w:tcPr>
            <w:tcW w:w="5382" w:type="dxa"/>
            <w:shd w:val="clear" w:color="auto" w:fill="CBFFCB"/>
          </w:tcPr>
          <w:p w14:paraId="4176A529" w14:textId="7171DBE8"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7FAAE6D1" w14:textId="380E519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6" w:type="dxa"/>
            <w:shd w:val="clear" w:color="auto" w:fill="CBFFCB"/>
          </w:tcPr>
          <w:p w14:paraId="5A65CBD2" w14:textId="185DB11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2.786,42</w:t>
            </w:r>
          </w:p>
        </w:tc>
        <w:tc>
          <w:tcPr>
            <w:tcW w:w="1275" w:type="dxa"/>
            <w:shd w:val="clear" w:color="auto" w:fill="CBFFCB"/>
          </w:tcPr>
          <w:p w14:paraId="0E4926B6" w14:textId="5D600DB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2.786,42</w:t>
            </w:r>
          </w:p>
        </w:tc>
        <w:tc>
          <w:tcPr>
            <w:tcW w:w="993" w:type="dxa"/>
            <w:shd w:val="clear" w:color="auto" w:fill="CBFFCB"/>
          </w:tcPr>
          <w:p w14:paraId="275ECB6B" w14:textId="77777777" w:rsidR="003A14AE" w:rsidRPr="006D2BC9" w:rsidRDefault="003A14AE" w:rsidP="006D2BC9">
            <w:pPr>
              <w:spacing w:after="0"/>
              <w:jc w:val="right"/>
              <w:rPr>
                <w:rFonts w:ascii="Times New Roman" w:hAnsi="Times New Roman" w:cs="Times New Roman"/>
                <w:sz w:val="16"/>
                <w:szCs w:val="18"/>
              </w:rPr>
            </w:pPr>
          </w:p>
        </w:tc>
      </w:tr>
      <w:tr w:rsidR="003A14AE" w:rsidRPr="006D2BC9" w14:paraId="3DA19ABC" w14:textId="77777777" w:rsidTr="003A14AE">
        <w:tc>
          <w:tcPr>
            <w:tcW w:w="5382" w:type="dxa"/>
            <w:shd w:val="clear" w:color="auto" w:fill="F2F2F2"/>
          </w:tcPr>
          <w:p w14:paraId="6AD25FB6" w14:textId="7BBA049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3AEC4E7" w14:textId="2A4E52E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02C48818" w14:textId="19CFE13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2.786,42</w:t>
            </w:r>
          </w:p>
        </w:tc>
        <w:tc>
          <w:tcPr>
            <w:tcW w:w="1275" w:type="dxa"/>
            <w:shd w:val="clear" w:color="auto" w:fill="F2F2F2"/>
          </w:tcPr>
          <w:p w14:paraId="48A5C0B5" w14:textId="56FF6DF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2.786,42</w:t>
            </w:r>
          </w:p>
        </w:tc>
        <w:tc>
          <w:tcPr>
            <w:tcW w:w="993" w:type="dxa"/>
            <w:shd w:val="clear" w:color="auto" w:fill="F2F2F2"/>
          </w:tcPr>
          <w:p w14:paraId="19DEBE3E" w14:textId="77777777" w:rsidR="003A14AE" w:rsidRPr="006D2BC9" w:rsidRDefault="003A14AE" w:rsidP="006D2BC9">
            <w:pPr>
              <w:spacing w:after="0"/>
              <w:jc w:val="right"/>
              <w:rPr>
                <w:rFonts w:ascii="Times New Roman" w:hAnsi="Times New Roman" w:cs="Times New Roman"/>
                <w:sz w:val="18"/>
                <w:szCs w:val="18"/>
              </w:rPr>
            </w:pPr>
          </w:p>
        </w:tc>
      </w:tr>
      <w:tr w:rsidR="003A14AE" w:rsidRPr="006D2BC9" w14:paraId="5DEE5009" w14:textId="77777777" w:rsidTr="003A14AE">
        <w:tc>
          <w:tcPr>
            <w:tcW w:w="5382" w:type="dxa"/>
            <w:shd w:val="clear" w:color="auto" w:fill="F2F2F2"/>
          </w:tcPr>
          <w:p w14:paraId="5919BB74" w14:textId="1A814C5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4B393B63" w14:textId="6D59EAE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6DA83488" w14:textId="2D96CA6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2.786,42</w:t>
            </w:r>
          </w:p>
        </w:tc>
        <w:tc>
          <w:tcPr>
            <w:tcW w:w="1275" w:type="dxa"/>
            <w:shd w:val="clear" w:color="auto" w:fill="F2F2F2"/>
          </w:tcPr>
          <w:p w14:paraId="68F43100" w14:textId="0CDFF41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2.786,42</w:t>
            </w:r>
          </w:p>
        </w:tc>
        <w:tc>
          <w:tcPr>
            <w:tcW w:w="993" w:type="dxa"/>
            <w:shd w:val="clear" w:color="auto" w:fill="F2F2F2"/>
          </w:tcPr>
          <w:p w14:paraId="7B08C6E8" w14:textId="77777777" w:rsidR="003A14AE" w:rsidRPr="006D2BC9" w:rsidRDefault="003A14AE" w:rsidP="006D2BC9">
            <w:pPr>
              <w:spacing w:after="0"/>
              <w:jc w:val="right"/>
              <w:rPr>
                <w:rFonts w:ascii="Times New Roman" w:hAnsi="Times New Roman" w:cs="Times New Roman"/>
                <w:sz w:val="18"/>
                <w:szCs w:val="18"/>
              </w:rPr>
            </w:pPr>
          </w:p>
        </w:tc>
      </w:tr>
      <w:tr w:rsidR="003A14AE" w14:paraId="787583F8" w14:textId="77777777" w:rsidTr="003A14AE">
        <w:tc>
          <w:tcPr>
            <w:tcW w:w="5382" w:type="dxa"/>
          </w:tcPr>
          <w:p w14:paraId="20A72914" w14:textId="4F54B4A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383 Kazne, penali i naknade štete</w:t>
            </w:r>
          </w:p>
        </w:tc>
        <w:tc>
          <w:tcPr>
            <w:tcW w:w="1134" w:type="dxa"/>
          </w:tcPr>
          <w:p w14:paraId="47DFAC6C" w14:textId="7FA2884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6AE68200" w14:textId="195345C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2.786,42</w:t>
            </w:r>
          </w:p>
        </w:tc>
        <w:tc>
          <w:tcPr>
            <w:tcW w:w="1275" w:type="dxa"/>
          </w:tcPr>
          <w:p w14:paraId="281620E1" w14:textId="2AA843C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2.786,42</w:t>
            </w:r>
          </w:p>
        </w:tc>
        <w:tc>
          <w:tcPr>
            <w:tcW w:w="993" w:type="dxa"/>
          </w:tcPr>
          <w:p w14:paraId="73F81A59" w14:textId="77777777" w:rsidR="003A14AE" w:rsidRDefault="003A14AE" w:rsidP="006D2BC9">
            <w:pPr>
              <w:spacing w:after="0"/>
              <w:jc w:val="right"/>
              <w:rPr>
                <w:rFonts w:ascii="Times New Roman" w:hAnsi="Times New Roman" w:cs="Times New Roman"/>
                <w:sz w:val="18"/>
                <w:szCs w:val="18"/>
              </w:rPr>
            </w:pPr>
          </w:p>
        </w:tc>
      </w:tr>
      <w:tr w:rsidR="003A14AE" w:rsidRPr="006D2BC9" w14:paraId="6B5203BA" w14:textId="77777777" w:rsidTr="003A14AE">
        <w:trPr>
          <w:trHeight w:val="540"/>
        </w:trPr>
        <w:tc>
          <w:tcPr>
            <w:tcW w:w="5382" w:type="dxa"/>
            <w:shd w:val="clear" w:color="auto" w:fill="17365D"/>
            <w:vAlign w:val="center"/>
          </w:tcPr>
          <w:p w14:paraId="6FF2E7C4" w14:textId="4465E5EA"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1032 Projekt "Zaželi" BRINEMO O VAMA</w:t>
            </w:r>
          </w:p>
        </w:tc>
        <w:tc>
          <w:tcPr>
            <w:tcW w:w="1134" w:type="dxa"/>
            <w:shd w:val="clear" w:color="auto" w:fill="17365D"/>
            <w:vAlign w:val="center"/>
          </w:tcPr>
          <w:p w14:paraId="54B23653" w14:textId="143218DA"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247.500,00</w:t>
            </w:r>
          </w:p>
        </w:tc>
        <w:tc>
          <w:tcPr>
            <w:tcW w:w="1276" w:type="dxa"/>
            <w:shd w:val="clear" w:color="auto" w:fill="17365D"/>
            <w:vAlign w:val="center"/>
          </w:tcPr>
          <w:p w14:paraId="53DAEC30" w14:textId="60F02AAD"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59.669,98</w:t>
            </w:r>
          </w:p>
        </w:tc>
        <w:tc>
          <w:tcPr>
            <w:tcW w:w="1275" w:type="dxa"/>
            <w:shd w:val="clear" w:color="auto" w:fill="17365D"/>
            <w:vAlign w:val="center"/>
          </w:tcPr>
          <w:p w14:paraId="10A3C5B5" w14:textId="78A213A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307.169,98</w:t>
            </w:r>
          </w:p>
        </w:tc>
        <w:tc>
          <w:tcPr>
            <w:tcW w:w="993" w:type="dxa"/>
            <w:shd w:val="clear" w:color="auto" w:fill="17365D"/>
            <w:vAlign w:val="center"/>
          </w:tcPr>
          <w:p w14:paraId="75E4632D" w14:textId="7CD7C6B9"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124,11%</w:t>
            </w:r>
          </w:p>
        </w:tc>
      </w:tr>
      <w:tr w:rsidR="003A14AE" w:rsidRPr="006D2BC9" w14:paraId="22A30AB5" w14:textId="77777777" w:rsidTr="003A14AE">
        <w:trPr>
          <w:trHeight w:val="540"/>
        </w:trPr>
        <w:tc>
          <w:tcPr>
            <w:tcW w:w="5382" w:type="dxa"/>
            <w:shd w:val="clear" w:color="auto" w:fill="DAE8F2"/>
            <w:vAlign w:val="center"/>
          </w:tcPr>
          <w:p w14:paraId="0C78E3E0" w14:textId="63DE9200"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A103003 Opći poslovi</w:t>
            </w:r>
          </w:p>
        </w:tc>
        <w:tc>
          <w:tcPr>
            <w:tcW w:w="1134" w:type="dxa"/>
            <w:shd w:val="clear" w:color="auto" w:fill="DAE8F2"/>
            <w:vAlign w:val="center"/>
          </w:tcPr>
          <w:p w14:paraId="14CABE97" w14:textId="6C93F87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247.500,00</w:t>
            </w:r>
          </w:p>
        </w:tc>
        <w:tc>
          <w:tcPr>
            <w:tcW w:w="1276" w:type="dxa"/>
            <w:shd w:val="clear" w:color="auto" w:fill="DAE8F2"/>
            <w:vAlign w:val="center"/>
          </w:tcPr>
          <w:p w14:paraId="40FE5726" w14:textId="03AEFD3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59.669,98</w:t>
            </w:r>
          </w:p>
        </w:tc>
        <w:tc>
          <w:tcPr>
            <w:tcW w:w="1275" w:type="dxa"/>
            <w:shd w:val="clear" w:color="auto" w:fill="DAE8F2"/>
            <w:vAlign w:val="center"/>
          </w:tcPr>
          <w:p w14:paraId="7862160B" w14:textId="6B34EBB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307.169,98</w:t>
            </w:r>
          </w:p>
        </w:tc>
        <w:tc>
          <w:tcPr>
            <w:tcW w:w="993" w:type="dxa"/>
            <w:shd w:val="clear" w:color="auto" w:fill="DAE8F2"/>
            <w:vAlign w:val="center"/>
          </w:tcPr>
          <w:p w14:paraId="65F4A638" w14:textId="6842AE6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124,11%</w:t>
            </w:r>
          </w:p>
        </w:tc>
      </w:tr>
      <w:tr w:rsidR="003A14AE" w:rsidRPr="006D2BC9" w14:paraId="4F6E64E0" w14:textId="77777777" w:rsidTr="003A14AE">
        <w:tc>
          <w:tcPr>
            <w:tcW w:w="5382" w:type="dxa"/>
            <w:shd w:val="clear" w:color="auto" w:fill="CBFFCB"/>
          </w:tcPr>
          <w:p w14:paraId="73BE5581" w14:textId="5920CD8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54 Tekuće pomoći temeljem prijenosa EU sredstava</w:t>
            </w:r>
          </w:p>
        </w:tc>
        <w:tc>
          <w:tcPr>
            <w:tcW w:w="1134" w:type="dxa"/>
            <w:shd w:val="clear" w:color="auto" w:fill="CBFFCB"/>
          </w:tcPr>
          <w:p w14:paraId="67E32D26" w14:textId="5A7979F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247.500,00</w:t>
            </w:r>
          </w:p>
        </w:tc>
        <w:tc>
          <w:tcPr>
            <w:tcW w:w="1276" w:type="dxa"/>
            <w:shd w:val="clear" w:color="auto" w:fill="CBFFCB"/>
          </w:tcPr>
          <w:p w14:paraId="1147EB3E" w14:textId="01484B2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59.669,98</w:t>
            </w:r>
          </w:p>
        </w:tc>
        <w:tc>
          <w:tcPr>
            <w:tcW w:w="1275" w:type="dxa"/>
            <w:shd w:val="clear" w:color="auto" w:fill="CBFFCB"/>
          </w:tcPr>
          <w:p w14:paraId="0F18543C" w14:textId="4D78C66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307.169,98</w:t>
            </w:r>
          </w:p>
        </w:tc>
        <w:tc>
          <w:tcPr>
            <w:tcW w:w="993" w:type="dxa"/>
            <w:shd w:val="clear" w:color="auto" w:fill="CBFFCB"/>
          </w:tcPr>
          <w:p w14:paraId="336449CE" w14:textId="2D603B1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124,11%</w:t>
            </w:r>
          </w:p>
        </w:tc>
      </w:tr>
      <w:tr w:rsidR="003A14AE" w:rsidRPr="006D2BC9" w14:paraId="46EE5DEB" w14:textId="77777777" w:rsidTr="003A14AE">
        <w:tc>
          <w:tcPr>
            <w:tcW w:w="5382" w:type="dxa"/>
            <w:shd w:val="clear" w:color="auto" w:fill="F2F2F2"/>
          </w:tcPr>
          <w:p w14:paraId="7A685E87" w14:textId="4195E2D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10FF55DC" w14:textId="2E2BAC6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247.500,00</w:t>
            </w:r>
          </w:p>
        </w:tc>
        <w:tc>
          <w:tcPr>
            <w:tcW w:w="1276" w:type="dxa"/>
            <w:shd w:val="clear" w:color="auto" w:fill="F2F2F2"/>
          </w:tcPr>
          <w:p w14:paraId="2E8D934B" w14:textId="5C8250B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59.669,98</w:t>
            </w:r>
          </w:p>
        </w:tc>
        <w:tc>
          <w:tcPr>
            <w:tcW w:w="1275" w:type="dxa"/>
            <w:shd w:val="clear" w:color="auto" w:fill="F2F2F2"/>
          </w:tcPr>
          <w:p w14:paraId="08586AD5" w14:textId="0E5EB5F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307.169,98</w:t>
            </w:r>
          </w:p>
        </w:tc>
        <w:tc>
          <w:tcPr>
            <w:tcW w:w="993" w:type="dxa"/>
            <w:shd w:val="clear" w:color="auto" w:fill="F2F2F2"/>
          </w:tcPr>
          <w:p w14:paraId="430724E7" w14:textId="6277EE3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124,11%</w:t>
            </w:r>
          </w:p>
        </w:tc>
      </w:tr>
      <w:tr w:rsidR="003A14AE" w:rsidRPr="006D2BC9" w14:paraId="00F23316" w14:textId="77777777" w:rsidTr="003A14AE">
        <w:tc>
          <w:tcPr>
            <w:tcW w:w="5382" w:type="dxa"/>
            <w:shd w:val="clear" w:color="auto" w:fill="F2F2F2"/>
          </w:tcPr>
          <w:p w14:paraId="0D55FA4C" w14:textId="669E80D9"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134" w:type="dxa"/>
            <w:shd w:val="clear" w:color="auto" w:fill="F2F2F2"/>
          </w:tcPr>
          <w:p w14:paraId="366FEBA2" w14:textId="69C1E4F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203.582,30</w:t>
            </w:r>
          </w:p>
        </w:tc>
        <w:tc>
          <w:tcPr>
            <w:tcW w:w="1276" w:type="dxa"/>
            <w:shd w:val="clear" w:color="auto" w:fill="F2F2F2"/>
          </w:tcPr>
          <w:p w14:paraId="7EAF7E43" w14:textId="4E79BEC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47.828,58</w:t>
            </w:r>
          </w:p>
        </w:tc>
        <w:tc>
          <w:tcPr>
            <w:tcW w:w="1275" w:type="dxa"/>
            <w:shd w:val="clear" w:color="auto" w:fill="F2F2F2"/>
          </w:tcPr>
          <w:p w14:paraId="2D8BDD6E" w14:textId="2F97E8F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251.410,88</w:t>
            </w:r>
          </w:p>
        </w:tc>
        <w:tc>
          <w:tcPr>
            <w:tcW w:w="993" w:type="dxa"/>
            <w:shd w:val="clear" w:color="auto" w:fill="F2F2F2"/>
          </w:tcPr>
          <w:p w14:paraId="69BA9FFF" w14:textId="71D08F4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123,49%</w:t>
            </w:r>
          </w:p>
        </w:tc>
      </w:tr>
      <w:tr w:rsidR="003A14AE" w14:paraId="77211501" w14:textId="77777777" w:rsidTr="003A14AE">
        <w:tc>
          <w:tcPr>
            <w:tcW w:w="5382" w:type="dxa"/>
          </w:tcPr>
          <w:p w14:paraId="27249666" w14:textId="4B2FCE9C"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134" w:type="dxa"/>
          </w:tcPr>
          <w:p w14:paraId="41AAA0E5" w14:textId="04160B4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172.082,30</w:t>
            </w:r>
          </w:p>
        </w:tc>
        <w:tc>
          <w:tcPr>
            <w:tcW w:w="1276" w:type="dxa"/>
          </w:tcPr>
          <w:p w14:paraId="49EB42DD" w14:textId="5CBB0C5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42.000,00</w:t>
            </w:r>
          </w:p>
        </w:tc>
        <w:tc>
          <w:tcPr>
            <w:tcW w:w="1275" w:type="dxa"/>
          </w:tcPr>
          <w:p w14:paraId="6170F1AC" w14:textId="0ED4466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214.082,30</w:t>
            </w:r>
          </w:p>
        </w:tc>
        <w:tc>
          <w:tcPr>
            <w:tcW w:w="993" w:type="dxa"/>
          </w:tcPr>
          <w:p w14:paraId="44F44813" w14:textId="009CF7F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124,41%</w:t>
            </w:r>
          </w:p>
        </w:tc>
      </w:tr>
      <w:tr w:rsidR="003A14AE" w14:paraId="132A3EDB" w14:textId="77777777" w:rsidTr="003A14AE">
        <w:tc>
          <w:tcPr>
            <w:tcW w:w="5382" w:type="dxa"/>
          </w:tcPr>
          <w:p w14:paraId="78680154" w14:textId="56BA0D2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134" w:type="dxa"/>
          </w:tcPr>
          <w:p w14:paraId="4907F91D" w14:textId="3A96A65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276" w:type="dxa"/>
          </w:tcPr>
          <w:p w14:paraId="51ECA247" w14:textId="407770E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7E1A6856" w14:textId="4132407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93" w:type="dxa"/>
          </w:tcPr>
          <w:p w14:paraId="5621B6AF" w14:textId="3FDF7E6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14:paraId="0A9878A0" w14:textId="77777777" w:rsidTr="003A14AE">
        <w:tc>
          <w:tcPr>
            <w:tcW w:w="5382" w:type="dxa"/>
          </w:tcPr>
          <w:p w14:paraId="279E42E8" w14:textId="1658503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134" w:type="dxa"/>
          </w:tcPr>
          <w:p w14:paraId="7D7981B7" w14:textId="550B244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29.000,00</w:t>
            </w:r>
          </w:p>
        </w:tc>
        <w:tc>
          <w:tcPr>
            <w:tcW w:w="1276" w:type="dxa"/>
          </w:tcPr>
          <w:p w14:paraId="3972359A" w14:textId="277AA14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5.828,58</w:t>
            </w:r>
          </w:p>
        </w:tc>
        <w:tc>
          <w:tcPr>
            <w:tcW w:w="1275" w:type="dxa"/>
          </w:tcPr>
          <w:p w14:paraId="6D7F32FA" w14:textId="2689646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34.828,58</w:t>
            </w:r>
          </w:p>
        </w:tc>
        <w:tc>
          <w:tcPr>
            <w:tcW w:w="993" w:type="dxa"/>
          </w:tcPr>
          <w:p w14:paraId="43D39F73" w14:textId="7FDD8DD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120,10%</w:t>
            </w:r>
          </w:p>
        </w:tc>
      </w:tr>
      <w:tr w:rsidR="003A14AE" w:rsidRPr="006D2BC9" w14:paraId="3E37FD0A" w14:textId="77777777" w:rsidTr="003A14AE">
        <w:tc>
          <w:tcPr>
            <w:tcW w:w="5382" w:type="dxa"/>
            <w:shd w:val="clear" w:color="auto" w:fill="F2F2F2"/>
          </w:tcPr>
          <w:p w14:paraId="0DA92308" w14:textId="04F3348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2CB1B390" w14:textId="013345B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43.917,70</w:t>
            </w:r>
          </w:p>
        </w:tc>
        <w:tc>
          <w:tcPr>
            <w:tcW w:w="1276" w:type="dxa"/>
            <w:shd w:val="clear" w:color="auto" w:fill="F2F2F2"/>
          </w:tcPr>
          <w:p w14:paraId="384263FE" w14:textId="2705233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11.841,40</w:t>
            </w:r>
          </w:p>
        </w:tc>
        <w:tc>
          <w:tcPr>
            <w:tcW w:w="1275" w:type="dxa"/>
            <w:shd w:val="clear" w:color="auto" w:fill="F2F2F2"/>
          </w:tcPr>
          <w:p w14:paraId="6602E874" w14:textId="0B24CA4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55.759,10</w:t>
            </w:r>
          </w:p>
        </w:tc>
        <w:tc>
          <w:tcPr>
            <w:tcW w:w="993" w:type="dxa"/>
            <w:shd w:val="clear" w:color="auto" w:fill="F2F2F2"/>
          </w:tcPr>
          <w:p w14:paraId="189C9A89" w14:textId="1D6FD35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126,96%</w:t>
            </w:r>
          </w:p>
        </w:tc>
      </w:tr>
      <w:tr w:rsidR="003A14AE" w14:paraId="78284B20" w14:textId="77777777" w:rsidTr="003A14AE">
        <w:tc>
          <w:tcPr>
            <w:tcW w:w="5382" w:type="dxa"/>
          </w:tcPr>
          <w:p w14:paraId="5160809D" w14:textId="3CD6F938"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134" w:type="dxa"/>
          </w:tcPr>
          <w:p w14:paraId="7E32E25F" w14:textId="1E23B71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276" w:type="dxa"/>
          </w:tcPr>
          <w:p w14:paraId="01234077" w14:textId="5B335D0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406CC2B6" w14:textId="5C84721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993" w:type="dxa"/>
          </w:tcPr>
          <w:p w14:paraId="2776A3C6" w14:textId="6019BE0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14:paraId="656BC4FB" w14:textId="77777777" w:rsidTr="003A14AE">
        <w:tc>
          <w:tcPr>
            <w:tcW w:w="5382" w:type="dxa"/>
          </w:tcPr>
          <w:p w14:paraId="0FB37A96" w14:textId="7270ABB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73728A74" w14:textId="6777B5A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33.317,70</w:t>
            </w:r>
          </w:p>
        </w:tc>
        <w:tc>
          <w:tcPr>
            <w:tcW w:w="1276" w:type="dxa"/>
          </w:tcPr>
          <w:p w14:paraId="0C368CAA" w14:textId="7681FBA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23BF0770" w14:textId="73A0F46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33.317,70</w:t>
            </w:r>
          </w:p>
        </w:tc>
        <w:tc>
          <w:tcPr>
            <w:tcW w:w="993" w:type="dxa"/>
          </w:tcPr>
          <w:p w14:paraId="728D1792" w14:textId="00CD54F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14:paraId="4D1CBC68" w14:textId="77777777" w:rsidTr="003A14AE">
        <w:tc>
          <w:tcPr>
            <w:tcW w:w="5382" w:type="dxa"/>
          </w:tcPr>
          <w:p w14:paraId="18EB5715" w14:textId="6274C16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17788C9C" w14:textId="342BEA7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276" w:type="dxa"/>
          </w:tcPr>
          <w:p w14:paraId="06B6F732" w14:textId="13CF194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275" w:type="dxa"/>
          </w:tcPr>
          <w:p w14:paraId="3435E752" w14:textId="0B0A3D5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93" w:type="dxa"/>
          </w:tcPr>
          <w:p w14:paraId="12F80A6F" w14:textId="22DF3BE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w:t>
            </w:r>
          </w:p>
        </w:tc>
      </w:tr>
      <w:tr w:rsidR="003A14AE" w14:paraId="2AE5B93A" w14:textId="77777777" w:rsidTr="003A14AE">
        <w:tc>
          <w:tcPr>
            <w:tcW w:w="5382" w:type="dxa"/>
          </w:tcPr>
          <w:p w14:paraId="55BF83C3" w14:textId="49FFA7D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2F2EA0C4" w14:textId="6FD768D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2ADA3946" w14:textId="35DD78E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6.841,40</w:t>
            </w:r>
          </w:p>
        </w:tc>
        <w:tc>
          <w:tcPr>
            <w:tcW w:w="1275" w:type="dxa"/>
          </w:tcPr>
          <w:p w14:paraId="10D40381" w14:textId="0C74721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6.841,40</w:t>
            </w:r>
          </w:p>
        </w:tc>
        <w:tc>
          <w:tcPr>
            <w:tcW w:w="993" w:type="dxa"/>
          </w:tcPr>
          <w:p w14:paraId="309733DF" w14:textId="77777777" w:rsidR="003A14AE" w:rsidRDefault="003A14AE" w:rsidP="006D2BC9">
            <w:pPr>
              <w:spacing w:after="0"/>
              <w:jc w:val="right"/>
              <w:rPr>
                <w:rFonts w:ascii="Times New Roman" w:hAnsi="Times New Roman" w:cs="Times New Roman"/>
                <w:sz w:val="18"/>
                <w:szCs w:val="18"/>
              </w:rPr>
            </w:pPr>
          </w:p>
        </w:tc>
      </w:tr>
      <w:tr w:rsidR="003A14AE" w:rsidRPr="006D2BC9" w14:paraId="4E64BF13" w14:textId="77777777" w:rsidTr="003A14AE">
        <w:trPr>
          <w:trHeight w:val="400"/>
        </w:trPr>
        <w:tc>
          <w:tcPr>
            <w:tcW w:w="5382" w:type="dxa"/>
            <w:shd w:val="clear" w:color="auto" w:fill="FFC000"/>
            <w:vAlign w:val="center"/>
          </w:tcPr>
          <w:p w14:paraId="3BC0BA93" w14:textId="0A031CA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GLAVA 00108 Predškolski odgoj - Dječji vrtić Palčić</w:t>
            </w:r>
          </w:p>
        </w:tc>
        <w:tc>
          <w:tcPr>
            <w:tcW w:w="1134" w:type="dxa"/>
            <w:shd w:val="clear" w:color="auto" w:fill="FFC000"/>
            <w:vAlign w:val="center"/>
          </w:tcPr>
          <w:p w14:paraId="6BC26D18" w14:textId="346E5FCC"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210.497,00</w:t>
            </w:r>
          </w:p>
        </w:tc>
        <w:tc>
          <w:tcPr>
            <w:tcW w:w="1276" w:type="dxa"/>
            <w:shd w:val="clear" w:color="auto" w:fill="FFC000"/>
            <w:vAlign w:val="center"/>
          </w:tcPr>
          <w:p w14:paraId="1CE02DCD" w14:textId="095DF30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33.305,00</w:t>
            </w:r>
          </w:p>
        </w:tc>
        <w:tc>
          <w:tcPr>
            <w:tcW w:w="1275" w:type="dxa"/>
            <w:shd w:val="clear" w:color="auto" w:fill="FFC000"/>
            <w:vAlign w:val="center"/>
          </w:tcPr>
          <w:p w14:paraId="5F49E384" w14:textId="743FEAF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243.802,00</w:t>
            </w:r>
          </w:p>
        </w:tc>
        <w:tc>
          <w:tcPr>
            <w:tcW w:w="993" w:type="dxa"/>
            <w:shd w:val="clear" w:color="auto" w:fill="FFC000"/>
            <w:vAlign w:val="center"/>
          </w:tcPr>
          <w:p w14:paraId="30AA3B2F" w14:textId="5325E6C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115,82%</w:t>
            </w:r>
          </w:p>
        </w:tc>
      </w:tr>
      <w:tr w:rsidR="003A14AE" w:rsidRPr="006D2BC9" w14:paraId="2EA5D715" w14:textId="77777777" w:rsidTr="003A14AE">
        <w:tc>
          <w:tcPr>
            <w:tcW w:w="5382" w:type="dxa"/>
            <w:shd w:val="clear" w:color="auto" w:fill="CBFFCB"/>
          </w:tcPr>
          <w:p w14:paraId="3540D9E5" w14:textId="2B390EEE"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13F3EE93" w14:textId="46FE932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129.708,00</w:t>
            </w:r>
          </w:p>
        </w:tc>
        <w:tc>
          <w:tcPr>
            <w:tcW w:w="1276" w:type="dxa"/>
            <w:shd w:val="clear" w:color="auto" w:fill="CBFFCB"/>
          </w:tcPr>
          <w:p w14:paraId="101442B7" w14:textId="2F6139E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14.087,00</w:t>
            </w:r>
          </w:p>
        </w:tc>
        <w:tc>
          <w:tcPr>
            <w:tcW w:w="1275" w:type="dxa"/>
            <w:shd w:val="clear" w:color="auto" w:fill="CBFFCB"/>
          </w:tcPr>
          <w:p w14:paraId="74501AA1" w14:textId="3FF840B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143.795,00</w:t>
            </w:r>
          </w:p>
        </w:tc>
        <w:tc>
          <w:tcPr>
            <w:tcW w:w="993" w:type="dxa"/>
            <w:shd w:val="clear" w:color="auto" w:fill="CBFFCB"/>
          </w:tcPr>
          <w:p w14:paraId="401A7C83" w14:textId="31D7A3D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110,86%</w:t>
            </w:r>
          </w:p>
        </w:tc>
      </w:tr>
      <w:tr w:rsidR="003A14AE" w:rsidRPr="006D2BC9" w14:paraId="75D80F20" w14:textId="77777777" w:rsidTr="003A14AE">
        <w:tc>
          <w:tcPr>
            <w:tcW w:w="5382" w:type="dxa"/>
            <w:shd w:val="clear" w:color="auto" w:fill="CBFFCB"/>
          </w:tcPr>
          <w:p w14:paraId="4431A3D6" w14:textId="7CC93801"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3F671A57" w14:textId="4E76887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23.582,00</w:t>
            </w:r>
          </w:p>
        </w:tc>
        <w:tc>
          <w:tcPr>
            <w:tcW w:w="1276" w:type="dxa"/>
            <w:shd w:val="clear" w:color="auto" w:fill="CBFFCB"/>
          </w:tcPr>
          <w:p w14:paraId="716A4E06" w14:textId="345DC15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54.277,00</w:t>
            </w:r>
          </w:p>
        </w:tc>
        <w:tc>
          <w:tcPr>
            <w:tcW w:w="1275" w:type="dxa"/>
            <w:shd w:val="clear" w:color="auto" w:fill="CBFFCB"/>
          </w:tcPr>
          <w:p w14:paraId="164034E4" w14:textId="0BCF732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77.859,00</w:t>
            </w:r>
          </w:p>
        </w:tc>
        <w:tc>
          <w:tcPr>
            <w:tcW w:w="993" w:type="dxa"/>
            <w:shd w:val="clear" w:color="auto" w:fill="CBFFCB"/>
          </w:tcPr>
          <w:p w14:paraId="3839DA48" w14:textId="3081C11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330,16%</w:t>
            </w:r>
          </w:p>
        </w:tc>
      </w:tr>
      <w:tr w:rsidR="003A14AE" w:rsidRPr="006D2BC9" w14:paraId="0D608000" w14:textId="77777777" w:rsidTr="003A14AE">
        <w:tc>
          <w:tcPr>
            <w:tcW w:w="5382" w:type="dxa"/>
            <w:shd w:val="clear" w:color="auto" w:fill="CBFFCB"/>
          </w:tcPr>
          <w:p w14:paraId="336F5FF7" w14:textId="4A1B4B3A"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52C15B19" w14:textId="1421D80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31.827,00</w:t>
            </w:r>
          </w:p>
        </w:tc>
        <w:tc>
          <w:tcPr>
            <w:tcW w:w="1276" w:type="dxa"/>
            <w:shd w:val="clear" w:color="auto" w:fill="CBFFCB"/>
          </w:tcPr>
          <w:p w14:paraId="5ED0BC26" w14:textId="7168290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-31.827,00</w:t>
            </w:r>
          </w:p>
        </w:tc>
        <w:tc>
          <w:tcPr>
            <w:tcW w:w="1275" w:type="dxa"/>
            <w:shd w:val="clear" w:color="auto" w:fill="CBFFCB"/>
          </w:tcPr>
          <w:p w14:paraId="08CEF77E" w14:textId="43F9DD4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06F94FA7" w14:textId="63AA1B5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14B71CA1" w14:textId="77777777" w:rsidTr="003A14AE">
        <w:tc>
          <w:tcPr>
            <w:tcW w:w="5382" w:type="dxa"/>
            <w:shd w:val="clear" w:color="auto" w:fill="CBFFCB"/>
          </w:tcPr>
          <w:p w14:paraId="3744507B" w14:textId="4FD21159"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57 Tekuće pomoći iz drugih proračuna - VRTIĆ</w:t>
            </w:r>
          </w:p>
        </w:tc>
        <w:tc>
          <w:tcPr>
            <w:tcW w:w="1134" w:type="dxa"/>
            <w:shd w:val="clear" w:color="auto" w:fill="CBFFCB"/>
          </w:tcPr>
          <w:p w14:paraId="52D05A78" w14:textId="48F05A6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25.380,00</w:t>
            </w:r>
          </w:p>
        </w:tc>
        <w:tc>
          <w:tcPr>
            <w:tcW w:w="1276" w:type="dxa"/>
            <w:shd w:val="clear" w:color="auto" w:fill="CBFFCB"/>
          </w:tcPr>
          <w:p w14:paraId="1E2B9AFE" w14:textId="47C8D77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-3.232,00</w:t>
            </w:r>
          </w:p>
        </w:tc>
        <w:tc>
          <w:tcPr>
            <w:tcW w:w="1275" w:type="dxa"/>
            <w:shd w:val="clear" w:color="auto" w:fill="CBFFCB"/>
          </w:tcPr>
          <w:p w14:paraId="09E5BD3F" w14:textId="7EFDE27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22.148,00</w:t>
            </w:r>
          </w:p>
        </w:tc>
        <w:tc>
          <w:tcPr>
            <w:tcW w:w="993" w:type="dxa"/>
            <w:shd w:val="clear" w:color="auto" w:fill="CBFFCB"/>
          </w:tcPr>
          <w:p w14:paraId="4D99CB7D" w14:textId="6CE5D5F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87,27%</w:t>
            </w:r>
          </w:p>
        </w:tc>
      </w:tr>
      <w:tr w:rsidR="003A14AE" w:rsidRPr="006D2BC9" w14:paraId="6FC01DBC" w14:textId="77777777" w:rsidTr="003A14AE">
        <w:trPr>
          <w:trHeight w:val="540"/>
        </w:trPr>
        <w:tc>
          <w:tcPr>
            <w:tcW w:w="5382" w:type="dxa"/>
            <w:shd w:val="clear" w:color="auto" w:fill="17365D"/>
            <w:vAlign w:val="center"/>
          </w:tcPr>
          <w:p w14:paraId="55720C1F" w14:textId="3841AC0F"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1054 Rashodi za redovnu djelatnost Dječjeg vrtića</w:t>
            </w:r>
          </w:p>
        </w:tc>
        <w:tc>
          <w:tcPr>
            <w:tcW w:w="1134" w:type="dxa"/>
            <w:shd w:val="clear" w:color="auto" w:fill="17365D"/>
            <w:vAlign w:val="center"/>
          </w:tcPr>
          <w:p w14:paraId="1347E9CA" w14:textId="4A72918B"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210.497,00</w:t>
            </w:r>
          </w:p>
        </w:tc>
        <w:tc>
          <w:tcPr>
            <w:tcW w:w="1276" w:type="dxa"/>
            <w:shd w:val="clear" w:color="auto" w:fill="17365D"/>
            <w:vAlign w:val="center"/>
          </w:tcPr>
          <w:p w14:paraId="48E0ACC5" w14:textId="28465006"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33.305,00</w:t>
            </w:r>
          </w:p>
        </w:tc>
        <w:tc>
          <w:tcPr>
            <w:tcW w:w="1275" w:type="dxa"/>
            <w:shd w:val="clear" w:color="auto" w:fill="17365D"/>
            <w:vAlign w:val="center"/>
          </w:tcPr>
          <w:p w14:paraId="6E50D8DB" w14:textId="2C78B772"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243.802,00</w:t>
            </w:r>
          </w:p>
        </w:tc>
        <w:tc>
          <w:tcPr>
            <w:tcW w:w="993" w:type="dxa"/>
            <w:shd w:val="clear" w:color="auto" w:fill="17365D"/>
            <w:vAlign w:val="center"/>
          </w:tcPr>
          <w:p w14:paraId="2E9C3ADA" w14:textId="2E224BE9"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115,82%</w:t>
            </w:r>
          </w:p>
        </w:tc>
      </w:tr>
      <w:tr w:rsidR="003A14AE" w:rsidRPr="006D2BC9" w14:paraId="1C530646" w14:textId="77777777" w:rsidTr="003A14AE">
        <w:trPr>
          <w:trHeight w:val="540"/>
        </w:trPr>
        <w:tc>
          <w:tcPr>
            <w:tcW w:w="5382" w:type="dxa"/>
            <w:shd w:val="clear" w:color="auto" w:fill="DAE8F2"/>
            <w:vAlign w:val="center"/>
          </w:tcPr>
          <w:p w14:paraId="0B4061E2" w14:textId="38247F3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A105401 Rashodi za plaće Dječjeg vrtića</w:t>
            </w:r>
          </w:p>
        </w:tc>
        <w:tc>
          <w:tcPr>
            <w:tcW w:w="1134" w:type="dxa"/>
            <w:shd w:val="clear" w:color="auto" w:fill="DAE8F2"/>
            <w:vAlign w:val="center"/>
          </w:tcPr>
          <w:p w14:paraId="3FF7E342" w14:textId="6B30A436"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151.442,00</w:t>
            </w:r>
          </w:p>
        </w:tc>
        <w:tc>
          <w:tcPr>
            <w:tcW w:w="1276" w:type="dxa"/>
            <w:shd w:val="clear" w:color="auto" w:fill="DAE8F2"/>
            <w:vAlign w:val="center"/>
          </w:tcPr>
          <w:p w14:paraId="23D631BF" w14:textId="44189FE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29.698,00</w:t>
            </w:r>
          </w:p>
        </w:tc>
        <w:tc>
          <w:tcPr>
            <w:tcW w:w="1275" w:type="dxa"/>
            <w:shd w:val="clear" w:color="auto" w:fill="DAE8F2"/>
            <w:vAlign w:val="center"/>
          </w:tcPr>
          <w:p w14:paraId="6B3F2CE6" w14:textId="7FBB5D8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181.140,00</w:t>
            </w:r>
          </w:p>
        </w:tc>
        <w:tc>
          <w:tcPr>
            <w:tcW w:w="993" w:type="dxa"/>
            <w:shd w:val="clear" w:color="auto" w:fill="DAE8F2"/>
            <w:vAlign w:val="center"/>
          </w:tcPr>
          <w:p w14:paraId="71AA5C74" w14:textId="51FFBA2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119,61%</w:t>
            </w:r>
          </w:p>
        </w:tc>
      </w:tr>
      <w:tr w:rsidR="003A14AE" w:rsidRPr="006D2BC9" w14:paraId="3ADA466B" w14:textId="77777777" w:rsidTr="003A14AE">
        <w:tc>
          <w:tcPr>
            <w:tcW w:w="5382" w:type="dxa"/>
            <w:shd w:val="clear" w:color="auto" w:fill="CBFFCB"/>
          </w:tcPr>
          <w:p w14:paraId="465A6AEF" w14:textId="62CC432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11 Opći prihodi i primici</w:t>
            </w:r>
          </w:p>
        </w:tc>
        <w:tc>
          <w:tcPr>
            <w:tcW w:w="1134" w:type="dxa"/>
            <w:shd w:val="clear" w:color="auto" w:fill="CBFFCB"/>
          </w:tcPr>
          <w:p w14:paraId="15C52BD8" w14:textId="5138DF3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129.708,00</w:t>
            </w:r>
          </w:p>
        </w:tc>
        <w:tc>
          <w:tcPr>
            <w:tcW w:w="1276" w:type="dxa"/>
            <w:shd w:val="clear" w:color="auto" w:fill="CBFFCB"/>
          </w:tcPr>
          <w:p w14:paraId="482FA8DA" w14:textId="0DD76B9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14.087,00</w:t>
            </w:r>
          </w:p>
        </w:tc>
        <w:tc>
          <w:tcPr>
            <w:tcW w:w="1275" w:type="dxa"/>
            <w:shd w:val="clear" w:color="auto" w:fill="CBFFCB"/>
          </w:tcPr>
          <w:p w14:paraId="676D938D" w14:textId="1C464A7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143.795,00</w:t>
            </w:r>
          </w:p>
        </w:tc>
        <w:tc>
          <w:tcPr>
            <w:tcW w:w="993" w:type="dxa"/>
            <w:shd w:val="clear" w:color="auto" w:fill="CBFFCB"/>
          </w:tcPr>
          <w:p w14:paraId="71C278B0" w14:textId="4FA3277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110,86%</w:t>
            </w:r>
          </w:p>
        </w:tc>
      </w:tr>
      <w:tr w:rsidR="003A14AE" w:rsidRPr="006D2BC9" w14:paraId="582994DF" w14:textId="77777777" w:rsidTr="003A14AE">
        <w:tc>
          <w:tcPr>
            <w:tcW w:w="5382" w:type="dxa"/>
            <w:shd w:val="clear" w:color="auto" w:fill="F2F2F2"/>
          </w:tcPr>
          <w:p w14:paraId="0265B504" w14:textId="4E410EC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12DE0803" w14:textId="30E07AA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129.708,00</w:t>
            </w:r>
          </w:p>
        </w:tc>
        <w:tc>
          <w:tcPr>
            <w:tcW w:w="1276" w:type="dxa"/>
            <w:shd w:val="clear" w:color="auto" w:fill="F2F2F2"/>
          </w:tcPr>
          <w:p w14:paraId="6AE61F59" w14:textId="2ECE1F6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14.087,00</w:t>
            </w:r>
          </w:p>
        </w:tc>
        <w:tc>
          <w:tcPr>
            <w:tcW w:w="1275" w:type="dxa"/>
            <w:shd w:val="clear" w:color="auto" w:fill="F2F2F2"/>
          </w:tcPr>
          <w:p w14:paraId="194D9C62" w14:textId="349777E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143.795,00</w:t>
            </w:r>
          </w:p>
        </w:tc>
        <w:tc>
          <w:tcPr>
            <w:tcW w:w="993" w:type="dxa"/>
            <w:shd w:val="clear" w:color="auto" w:fill="F2F2F2"/>
          </w:tcPr>
          <w:p w14:paraId="5175299A" w14:textId="31DEB4D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110,86%</w:t>
            </w:r>
          </w:p>
        </w:tc>
      </w:tr>
      <w:tr w:rsidR="003A14AE" w:rsidRPr="006D2BC9" w14:paraId="2F9BEED9" w14:textId="77777777" w:rsidTr="003A14AE">
        <w:tc>
          <w:tcPr>
            <w:tcW w:w="5382" w:type="dxa"/>
            <w:shd w:val="clear" w:color="auto" w:fill="F2F2F2"/>
          </w:tcPr>
          <w:p w14:paraId="413BE821" w14:textId="0C26D86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134" w:type="dxa"/>
            <w:shd w:val="clear" w:color="auto" w:fill="F2F2F2"/>
          </w:tcPr>
          <w:p w14:paraId="32450F42" w14:textId="494955B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129.708,00</w:t>
            </w:r>
          </w:p>
        </w:tc>
        <w:tc>
          <w:tcPr>
            <w:tcW w:w="1276" w:type="dxa"/>
            <w:shd w:val="clear" w:color="auto" w:fill="F2F2F2"/>
          </w:tcPr>
          <w:p w14:paraId="1E672594" w14:textId="1D69327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14.087,00</w:t>
            </w:r>
          </w:p>
        </w:tc>
        <w:tc>
          <w:tcPr>
            <w:tcW w:w="1275" w:type="dxa"/>
            <w:shd w:val="clear" w:color="auto" w:fill="F2F2F2"/>
          </w:tcPr>
          <w:p w14:paraId="761966FE" w14:textId="67C16D1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143.795,00</w:t>
            </w:r>
          </w:p>
        </w:tc>
        <w:tc>
          <w:tcPr>
            <w:tcW w:w="993" w:type="dxa"/>
            <w:shd w:val="clear" w:color="auto" w:fill="F2F2F2"/>
          </w:tcPr>
          <w:p w14:paraId="4791225F" w14:textId="0283339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110,86%</w:t>
            </w:r>
          </w:p>
        </w:tc>
      </w:tr>
      <w:tr w:rsidR="003A14AE" w14:paraId="7E956F3E" w14:textId="77777777" w:rsidTr="003A14AE">
        <w:tc>
          <w:tcPr>
            <w:tcW w:w="5382" w:type="dxa"/>
          </w:tcPr>
          <w:p w14:paraId="36A28C8F" w14:textId="45D9996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311 Plaće (Bruto)</w:t>
            </w:r>
          </w:p>
        </w:tc>
        <w:tc>
          <w:tcPr>
            <w:tcW w:w="1134" w:type="dxa"/>
          </w:tcPr>
          <w:p w14:paraId="14F71D33" w14:textId="47DE01D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128.845,00</w:t>
            </w:r>
          </w:p>
        </w:tc>
        <w:tc>
          <w:tcPr>
            <w:tcW w:w="1276" w:type="dxa"/>
          </w:tcPr>
          <w:p w14:paraId="6727D96F" w14:textId="2AF8982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275" w:type="dxa"/>
          </w:tcPr>
          <w:p w14:paraId="7ECD6218" w14:textId="1DF0DE5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142.345,00</w:t>
            </w:r>
          </w:p>
        </w:tc>
        <w:tc>
          <w:tcPr>
            <w:tcW w:w="993" w:type="dxa"/>
          </w:tcPr>
          <w:p w14:paraId="28392CB4" w14:textId="3C8F6E5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110,48%</w:t>
            </w:r>
          </w:p>
        </w:tc>
      </w:tr>
      <w:tr w:rsidR="003A14AE" w14:paraId="162438C1" w14:textId="77777777" w:rsidTr="003A14AE">
        <w:tc>
          <w:tcPr>
            <w:tcW w:w="5382" w:type="dxa"/>
          </w:tcPr>
          <w:p w14:paraId="091C39D7" w14:textId="06A1F20C"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134" w:type="dxa"/>
          </w:tcPr>
          <w:p w14:paraId="1AE3B590" w14:textId="0DCF771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863,00</w:t>
            </w:r>
          </w:p>
        </w:tc>
        <w:tc>
          <w:tcPr>
            <w:tcW w:w="1276" w:type="dxa"/>
          </w:tcPr>
          <w:p w14:paraId="2CB92197" w14:textId="6B18D18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587,00</w:t>
            </w:r>
          </w:p>
        </w:tc>
        <w:tc>
          <w:tcPr>
            <w:tcW w:w="1275" w:type="dxa"/>
          </w:tcPr>
          <w:p w14:paraId="554A743F" w14:textId="322ADA8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1.450,00</w:t>
            </w:r>
          </w:p>
        </w:tc>
        <w:tc>
          <w:tcPr>
            <w:tcW w:w="993" w:type="dxa"/>
          </w:tcPr>
          <w:p w14:paraId="245A7F49" w14:textId="310EF0D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168,02%</w:t>
            </w:r>
          </w:p>
        </w:tc>
      </w:tr>
      <w:tr w:rsidR="003A14AE" w:rsidRPr="006D2BC9" w14:paraId="342BFC41" w14:textId="77777777" w:rsidTr="003A14AE">
        <w:tc>
          <w:tcPr>
            <w:tcW w:w="5382" w:type="dxa"/>
            <w:shd w:val="clear" w:color="auto" w:fill="CBFFCB"/>
          </w:tcPr>
          <w:p w14:paraId="69DBB98B" w14:textId="1679213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2D69E609" w14:textId="3FFBAEB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6.367,00</w:t>
            </w:r>
          </w:p>
        </w:tc>
        <w:tc>
          <w:tcPr>
            <w:tcW w:w="1276" w:type="dxa"/>
            <w:shd w:val="clear" w:color="auto" w:fill="CBFFCB"/>
          </w:tcPr>
          <w:p w14:paraId="52AAA742" w14:textId="35699E3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29.983,00</w:t>
            </w:r>
          </w:p>
        </w:tc>
        <w:tc>
          <w:tcPr>
            <w:tcW w:w="1275" w:type="dxa"/>
            <w:shd w:val="clear" w:color="auto" w:fill="CBFFCB"/>
          </w:tcPr>
          <w:p w14:paraId="77DF6D75" w14:textId="2FE826C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36.350,00</w:t>
            </w:r>
          </w:p>
        </w:tc>
        <w:tc>
          <w:tcPr>
            <w:tcW w:w="993" w:type="dxa"/>
            <w:shd w:val="clear" w:color="auto" w:fill="CBFFCB"/>
          </w:tcPr>
          <w:p w14:paraId="51772394" w14:textId="7824AF5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570,91%</w:t>
            </w:r>
          </w:p>
        </w:tc>
      </w:tr>
      <w:tr w:rsidR="003A14AE" w:rsidRPr="006D2BC9" w14:paraId="495ABB81" w14:textId="77777777" w:rsidTr="003A14AE">
        <w:tc>
          <w:tcPr>
            <w:tcW w:w="5382" w:type="dxa"/>
            <w:shd w:val="clear" w:color="auto" w:fill="F2F2F2"/>
          </w:tcPr>
          <w:p w14:paraId="2718479A" w14:textId="38D8212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97F986A" w14:textId="567C8E1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6.367,00</w:t>
            </w:r>
          </w:p>
        </w:tc>
        <w:tc>
          <w:tcPr>
            <w:tcW w:w="1276" w:type="dxa"/>
            <w:shd w:val="clear" w:color="auto" w:fill="F2F2F2"/>
          </w:tcPr>
          <w:p w14:paraId="5F07008F" w14:textId="0364CA2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29.983,00</w:t>
            </w:r>
          </w:p>
        </w:tc>
        <w:tc>
          <w:tcPr>
            <w:tcW w:w="1275" w:type="dxa"/>
            <w:shd w:val="clear" w:color="auto" w:fill="F2F2F2"/>
          </w:tcPr>
          <w:p w14:paraId="2AAD56ED" w14:textId="4CACD97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36.350,00</w:t>
            </w:r>
          </w:p>
        </w:tc>
        <w:tc>
          <w:tcPr>
            <w:tcW w:w="993" w:type="dxa"/>
            <w:shd w:val="clear" w:color="auto" w:fill="F2F2F2"/>
          </w:tcPr>
          <w:p w14:paraId="56EC87EE" w14:textId="1E1EADA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570,91%</w:t>
            </w:r>
          </w:p>
        </w:tc>
      </w:tr>
      <w:tr w:rsidR="003A14AE" w:rsidRPr="006D2BC9" w14:paraId="49BC5E84" w14:textId="77777777" w:rsidTr="003A14AE">
        <w:tc>
          <w:tcPr>
            <w:tcW w:w="5382" w:type="dxa"/>
            <w:shd w:val="clear" w:color="auto" w:fill="F2F2F2"/>
          </w:tcPr>
          <w:p w14:paraId="4E0856F6" w14:textId="5A82D4C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134" w:type="dxa"/>
            <w:shd w:val="clear" w:color="auto" w:fill="F2F2F2"/>
          </w:tcPr>
          <w:p w14:paraId="30FCF25C" w14:textId="6828D20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6.367,00</w:t>
            </w:r>
          </w:p>
        </w:tc>
        <w:tc>
          <w:tcPr>
            <w:tcW w:w="1276" w:type="dxa"/>
            <w:shd w:val="clear" w:color="auto" w:fill="F2F2F2"/>
          </w:tcPr>
          <w:p w14:paraId="72EA88D6" w14:textId="010ED95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29.983,00</w:t>
            </w:r>
          </w:p>
        </w:tc>
        <w:tc>
          <w:tcPr>
            <w:tcW w:w="1275" w:type="dxa"/>
            <w:shd w:val="clear" w:color="auto" w:fill="F2F2F2"/>
          </w:tcPr>
          <w:p w14:paraId="2A907CA5" w14:textId="31B4EDA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36.350,00</w:t>
            </w:r>
          </w:p>
        </w:tc>
        <w:tc>
          <w:tcPr>
            <w:tcW w:w="993" w:type="dxa"/>
            <w:shd w:val="clear" w:color="auto" w:fill="F2F2F2"/>
          </w:tcPr>
          <w:p w14:paraId="040A8602" w14:textId="050DA34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570,91%</w:t>
            </w:r>
          </w:p>
        </w:tc>
      </w:tr>
      <w:tr w:rsidR="003A14AE" w14:paraId="5EE59679" w14:textId="77777777" w:rsidTr="003A14AE">
        <w:tc>
          <w:tcPr>
            <w:tcW w:w="5382" w:type="dxa"/>
          </w:tcPr>
          <w:p w14:paraId="7BDECBD7" w14:textId="28CA8436"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134" w:type="dxa"/>
          </w:tcPr>
          <w:p w14:paraId="2D3EE8EC" w14:textId="7C3EE6C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6.367,00</w:t>
            </w:r>
          </w:p>
        </w:tc>
        <w:tc>
          <w:tcPr>
            <w:tcW w:w="1276" w:type="dxa"/>
          </w:tcPr>
          <w:p w14:paraId="617A7C46" w14:textId="142948D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12.783,00</w:t>
            </w:r>
          </w:p>
        </w:tc>
        <w:tc>
          <w:tcPr>
            <w:tcW w:w="1275" w:type="dxa"/>
          </w:tcPr>
          <w:p w14:paraId="32FE81C4" w14:textId="0EDC88C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19.150,00</w:t>
            </w:r>
          </w:p>
        </w:tc>
        <w:tc>
          <w:tcPr>
            <w:tcW w:w="993" w:type="dxa"/>
          </w:tcPr>
          <w:p w14:paraId="68C50B1A" w14:textId="3D77C28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300,77%</w:t>
            </w:r>
          </w:p>
        </w:tc>
      </w:tr>
      <w:tr w:rsidR="003A14AE" w14:paraId="7B0A1072" w14:textId="77777777" w:rsidTr="003A14AE">
        <w:tc>
          <w:tcPr>
            <w:tcW w:w="5382" w:type="dxa"/>
          </w:tcPr>
          <w:p w14:paraId="2A0AF50C" w14:textId="4C25D176"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134" w:type="dxa"/>
          </w:tcPr>
          <w:p w14:paraId="0167A242" w14:textId="61E1730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7FC869BB" w14:textId="2105F71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17.200,00</w:t>
            </w:r>
          </w:p>
        </w:tc>
        <w:tc>
          <w:tcPr>
            <w:tcW w:w="1275" w:type="dxa"/>
          </w:tcPr>
          <w:p w14:paraId="468D2E22" w14:textId="7CE4B4E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17.200,00</w:t>
            </w:r>
          </w:p>
        </w:tc>
        <w:tc>
          <w:tcPr>
            <w:tcW w:w="993" w:type="dxa"/>
          </w:tcPr>
          <w:p w14:paraId="312FB5D4" w14:textId="77777777" w:rsidR="003A14AE" w:rsidRDefault="003A14AE" w:rsidP="006D2BC9">
            <w:pPr>
              <w:spacing w:after="0"/>
              <w:jc w:val="right"/>
              <w:rPr>
                <w:rFonts w:ascii="Times New Roman" w:hAnsi="Times New Roman" w:cs="Times New Roman"/>
                <w:sz w:val="18"/>
                <w:szCs w:val="18"/>
              </w:rPr>
            </w:pPr>
          </w:p>
        </w:tc>
      </w:tr>
      <w:tr w:rsidR="003A14AE" w:rsidRPr="006D2BC9" w14:paraId="701ACA3B" w14:textId="77777777" w:rsidTr="003A14AE">
        <w:tc>
          <w:tcPr>
            <w:tcW w:w="5382" w:type="dxa"/>
            <w:shd w:val="clear" w:color="auto" w:fill="CBFFCB"/>
          </w:tcPr>
          <w:p w14:paraId="765A3C2D" w14:textId="4ECD3870"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7EC389A6" w14:textId="31FAF60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3.474,00</w:t>
            </w:r>
          </w:p>
        </w:tc>
        <w:tc>
          <w:tcPr>
            <w:tcW w:w="1276" w:type="dxa"/>
            <w:shd w:val="clear" w:color="auto" w:fill="CBFFCB"/>
          </w:tcPr>
          <w:p w14:paraId="2E849686" w14:textId="03BD667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-3.474,00</w:t>
            </w:r>
          </w:p>
        </w:tc>
        <w:tc>
          <w:tcPr>
            <w:tcW w:w="1275" w:type="dxa"/>
            <w:shd w:val="clear" w:color="auto" w:fill="CBFFCB"/>
          </w:tcPr>
          <w:p w14:paraId="2F8F57D7" w14:textId="14111A6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29299FAF" w14:textId="6F2FCC11"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1FF8986F" w14:textId="77777777" w:rsidTr="003A14AE">
        <w:tc>
          <w:tcPr>
            <w:tcW w:w="5382" w:type="dxa"/>
            <w:shd w:val="clear" w:color="auto" w:fill="F2F2F2"/>
          </w:tcPr>
          <w:p w14:paraId="71E797BE" w14:textId="1EFCA5D1"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5CB54F21" w14:textId="5D7209B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3.474,00</w:t>
            </w:r>
          </w:p>
        </w:tc>
        <w:tc>
          <w:tcPr>
            <w:tcW w:w="1276" w:type="dxa"/>
            <w:shd w:val="clear" w:color="auto" w:fill="F2F2F2"/>
          </w:tcPr>
          <w:p w14:paraId="32A98F9D" w14:textId="7AEACDC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-3.474,00</w:t>
            </w:r>
          </w:p>
        </w:tc>
        <w:tc>
          <w:tcPr>
            <w:tcW w:w="1275" w:type="dxa"/>
            <w:shd w:val="clear" w:color="auto" w:fill="F2F2F2"/>
          </w:tcPr>
          <w:p w14:paraId="2DF73FB8" w14:textId="1CE5918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01544CD7" w14:textId="2E0DC00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1F03EED9" w14:textId="77777777" w:rsidTr="003A14AE">
        <w:tc>
          <w:tcPr>
            <w:tcW w:w="5382" w:type="dxa"/>
            <w:shd w:val="clear" w:color="auto" w:fill="F2F2F2"/>
          </w:tcPr>
          <w:p w14:paraId="43840E1D" w14:textId="74EEAD6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134" w:type="dxa"/>
            <w:shd w:val="clear" w:color="auto" w:fill="F2F2F2"/>
          </w:tcPr>
          <w:p w14:paraId="3C1E35CB" w14:textId="037F5F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3.474,00</w:t>
            </w:r>
          </w:p>
        </w:tc>
        <w:tc>
          <w:tcPr>
            <w:tcW w:w="1276" w:type="dxa"/>
            <w:shd w:val="clear" w:color="auto" w:fill="F2F2F2"/>
          </w:tcPr>
          <w:p w14:paraId="6E027C9E" w14:textId="488FC55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-3.474,00</w:t>
            </w:r>
          </w:p>
        </w:tc>
        <w:tc>
          <w:tcPr>
            <w:tcW w:w="1275" w:type="dxa"/>
            <w:shd w:val="clear" w:color="auto" w:fill="F2F2F2"/>
          </w:tcPr>
          <w:p w14:paraId="7073AB5D" w14:textId="4E93587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081F344" w14:textId="05B5218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1A65E82B" w14:textId="77777777" w:rsidTr="003A14AE">
        <w:tc>
          <w:tcPr>
            <w:tcW w:w="5382" w:type="dxa"/>
          </w:tcPr>
          <w:p w14:paraId="3A8E24CE" w14:textId="52888885"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134" w:type="dxa"/>
          </w:tcPr>
          <w:p w14:paraId="7A26BB37" w14:textId="5AEA48C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265,00</w:t>
            </w:r>
          </w:p>
        </w:tc>
        <w:tc>
          <w:tcPr>
            <w:tcW w:w="1276" w:type="dxa"/>
          </w:tcPr>
          <w:p w14:paraId="3AE918A7" w14:textId="68F73DB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-265,00</w:t>
            </w:r>
          </w:p>
        </w:tc>
        <w:tc>
          <w:tcPr>
            <w:tcW w:w="1275" w:type="dxa"/>
          </w:tcPr>
          <w:p w14:paraId="1B639942" w14:textId="700717C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56FB439B" w14:textId="5B29058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14:paraId="2246F3BA" w14:textId="77777777" w:rsidTr="003A14AE">
        <w:tc>
          <w:tcPr>
            <w:tcW w:w="5382" w:type="dxa"/>
          </w:tcPr>
          <w:p w14:paraId="18780371" w14:textId="1700E29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134" w:type="dxa"/>
          </w:tcPr>
          <w:p w14:paraId="4F28CE48" w14:textId="1801814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3.209,00</w:t>
            </w:r>
          </w:p>
        </w:tc>
        <w:tc>
          <w:tcPr>
            <w:tcW w:w="1276" w:type="dxa"/>
          </w:tcPr>
          <w:p w14:paraId="6B7E7DE4" w14:textId="0CC9C3D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-3.209,00</w:t>
            </w:r>
          </w:p>
        </w:tc>
        <w:tc>
          <w:tcPr>
            <w:tcW w:w="1275" w:type="dxa"/>
          </w:tcPr>
          <w:p w14:paraId="6EB07695" w14:textId="336A94F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02C21B8F" w14:textId="1AE10E9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53517A07" w14:textId="77777777" w:rsidTr="003A14AE">
        <w:tc>
          <w:tcPr>
            <w:tcW w:w="5382" w:type="dxa"/>
            <w:shd w:val="clear" w:color="auto" w:fill="CBFFCB"/>
          </w:tcPr>
          <w:p w14:paraId="142B3155" w14:textId="77C33BAD"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57 Tekuće pomoći iz drugih proračuna - VRTIĆ</w:t>
            </w:r>
          </w:p>
        </w:tc>
        <w:tc>
          <w:tcPr>
            <w:tcW w:w="1134" w:type="dxa"/>
            <w:shd w:val="clear" w:color="auto" w:fill="CBFFCB"/>
          </w:tcPr>
          <w:p w14:paraId="581041C6" w14:textId="17D5539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11.893,00</w:t>
            </w:r>
          </w:p>
        </w:tc>
        <w:tc>
          <w:tcPr>
            <w:tcW w:w="1276" w:type="dxa"/>
            <w:shd w:val="clear" w:color="auto" w:fill="CBFFCB"/>
          </w:tcPr>
          <w:p w14:paraId="02B8361B" w14:textId="6DF45F2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-10.898,00</w:t>
            </w:r>
          </w:p>
        </w:tc>
        <w:tc>
          <w:tcPr>
            <w:tcW w:w="1275" w:type="dxa"/>
            <w:shd w:val="clear" w:color="auto" w:fill="CBFFCB"/>
          </w:tcPr>
          <w:p w14:paraId="70004FDF" w14:textId="52F36E2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995,00</w:t>
            </w:r>
          </w:p>
        </w:tc>
        <w:tc>
          <w:tcPr>
            <w:tcW w:w="993" w:type="dxa"/>
            <w:shd w:val="clear" w:color="auto" w:fill="CBFFCB"/>
          </w:tcPr>
          <w:p w14:paraId="57050258" w14:textId="5FD69CD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8,37%</w:t>
            </w:r>
          </w:p>
        </w:tc>
      </w:tr>
      <w:tr w:rsidR="003A14AE" w:rsidRPr="006D2BC9" w14:paraId="76B0D2C9" w14:textId="77777777" w:rsidTr="003A14AE">
        <w:tc>
          <w:tcPr>
            <w:tcW w:w="5382" w:type="dxa"/>
            <w:shd w:val="clear" w:color="auto" w:fill="F2F2F2"/>
          </w:tcPr>
          <w:p w14:paraId="2C6B0C46" w14:textId="7893542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21C2A0FD" w14:textId="4710C5D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11.893,00</w:t>
            </w:r>
          </w:p>
        </w:tc>
        <w:tc>
          <w:tcPr>
            <w:tcW w:w="1276" w:type="dxa"/>
            <w:shd w:val="clear" w:color="auto" w:fill="F2F2F2"/>
          </w:tcPr>
          <w:p w14:paraId="42A6CF4B" w14:textId="6983C42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-10.898,00</w:t>
            </w:r>
          </w:p>
        </w:tc>
        <w:tc>
          <w:tcPr>
            <w:tcW w:w="1275" w:type="dxa"/>
            <w:shd w:val="clear" w:color="auto" w:fill="F2F2F2"/>
          </w:tcPr>
          <w:p w14:paraId="146B51BB" w14:textId="7F097C6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995,00</w:t>
            </w:r>
          </w:p>
        </w:tc>
        <w:tc>
          <w:tcPr>
            <w:tcW w:w="993" w:type="dxa"/>
            <w:shd w:val="clear" w:color="auto" w:fill="F2F2F2"/>
          </w:tcPr>
          <w:p w14:paraId="742B3278" w14:textId="29F5C8D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8,37%</w:t>
            </w:r>
          </w:p>
        </w:tc>
      </w:tr>
      <w:tr w:rsidR="003A14AE" w:rsidRPr="006D2BC9" w14:paraId="4D82FDE8" w14:textId="77777777" w:rsidTr="003A14AE">
        <w:tc>
          <w:tcPr>
            <w:tcW w:w="5382" w:type="dxa"/>
            <w:shd w:val="clear" w:color="auto" w:fill="F2F2F2"/>
          </w:tcPr>
          <w:p w14:paraId="04CC4FF4" w14:textId="35538D44"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31 Rashodi za zaposlene</w:t>
            </w:r>
          </w:p>
        </w:tc>
        <w:tc>
          <w:tcPr>
            <w:tcW w:w="1134" w:type="dxa"/>
            <w:shd w:val="clear" w:color="auto" w:fill="F2F2F2"/>
          </w:tcPr>
          <w:p w14:paraId="2D23F89E" w14:textId="615F375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11.893,00</w:t>
            </w:r>
          </w:p>
        </w:tc>
        <w:tc>
          <w:tcPr>
            <w:tcW w:w="1276" w:type="dxa"/>
            <w:shd w:val="clear" w:color="auto" w:fill="F2F2F2"/>
          </w:tcPr>
          <w:p w14:paraId="580588FC" w14:textId="1CDA724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-10.898,00</w:t>
            </w:r>
          </w:p>
        </w:tc>
        <w:tc>
          <w:tcPr>
            <w:tcW w:w="1275" w:type="dxa"/>
            <w:shd w:val="clear" w:color="auto" w:fill="F2F2F2"/>
          </w:tcPr>
          <w:p w14:paraId="6764FF3D" w14:textId="035DC7D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995,00</w:t>
            </w:r>
          </w:p>
        </w:tc>
        <w:tc>
          <w:tcPr>
            <w:tcW w:w="993" w:type="dxa"/>
            <w:shd w:val="clear" w:color="auto" w:fill="F2F2F2"/>
          </w:tcPr>
          <w:p w14:paraId="28A0C33E" w14:textId="3FC8144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8,37%</w:t>
            </w:r>
          </w:p>
        </w:tc>
      </w:tr>
      <w:tr w:rsidR="003A14AE" w14:paraId="3BEEA53C" w14:textId="77777777" w:rsidTr="003A14AE">
        <w:tc>
          <w:tcPr>
            <w:tcW w:w="5382" w:type="dxa"/>
          </w:tcPr>
          <w:p w14:paraId="424CFB16" w14:textId="4D45C32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312 Ostali rashodi za zaposlene</w:t>
            </w:r>
          </w:p>
        </w:tc>
        <w:tc>
          <w:tcPr>
            <w:tcW w:w="1134" w:type="dxa"/>
          </w:tcPr>
          <w:p w14:paraId="1E495D86" w14:textId="085D105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7F95B20C" w14:textId="754839D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995,00</w:t>
            </w:r>
          </w:p>
        </w:tc>
        <w:tc>
          <w:tcPr>
            <w:tcW w:w="1275" w:type="dxa"/>
          </w:tcPr>
          <w:p w14:paraId="2CDC646E" w14:textId="6EDF9FF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995,00</w:t>
            </w:r>
          </w:p>
        </w:tc>
        <w:tc>
          <w:tcPr>
            <w:tcW w:w="993" w:type="dxa"/>
          </w:tcPr>
          <w:p w14:paraId="1E05A35C" w14:textId="77777777" w:rsidR="003A14AE" w:rsidRDefault="003A14AE" w:rsidP="006D2BC9">
            <w:pPr>
              <w:spacing w:after="0"/>
              <w:jc w:val="right"/>
              <w:rPr>
                <w:rFonts w:ascii="Times New Roman" w:hAnsi="Times New Roman" w:cs="Times New Roman"/>
                <w:sz w:val="18"/>
                <w:szCs w:val="18"/>
              </w:rPr>
            </w:pPr>
          </w:p>
        </w:tc>
      </w:tr>
      <w:tr w:rsidR="003A14AE" w14:paraId="4E3C4860" w14:textId="77777777" w:rsidTr="003A14AE">
        <w:tc>
          <w:tcPr>
            <w:tcW w:w="5382" w:type="dxa"/>
          </w:tcPr>
          <w:p w14:paraId="0753F062" w14:textId="79B15AAC"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313 Doprinosi na plaće</w:t>
            </w:r>
          </w:p>
        </w:tc>
        <w:tc>
          <w:tcPr>
            <w:tcW w:w="1134" w:type="dxa"/>
          </w:tcPr>
          <w:p w14:paraId="3A3998B3" w14:textId="23F0637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11.893,00</w:t>
            </w:r>
          </w:p>
        </w:tc>
        <w:tc>
          <w:tcPr>
            <w:tcW w:w="1276" w:type="dxa"/>
          </w:tcPr>
          <w:p w14:paraId="4EA3CE3D" w14:textId="58254E35"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-11.893,00</w:t>
            </w:r>
          </w:p>
        </w:tc>
        <w:tc>
          <w:tcPr>
            <w:tcW w:w="1275" w:type="dxa"/>
          </w:tcPr>
          <w:p w14:paraId="7D2BD160" w14:textId="2A36300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150C3A34" w14:textId="7BDC6DA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72DE9F2B" w14:textId="77777777" w:rsidTr="003A14AE">
        <w:trPr>
          <w:trHeight w:val="540"/>
        </w:trPr>
        <w:tc>
          <w:tcPr>
            <w:tcW w:w="5382" w:type="dxa"/>
            <w:shd w:val="clear" w:color="auto" w:fill="DAE8F2"/>
            <w:vAlign w:val="center"/>
          </w:tcPr>
          <w:p w14:paraId="6DD6E02D" w14:textId="618D1B45"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A105402 Materijalni rashodi Dječjeg vrtića</w:t>
            </w:r>
          </w:p>
        </w:tc>
        <w:tc>
          <w:tcPr>
            <w:tcW w:w="1134" w:type="dxa"/>
            <w:shd w:val="clear" w:color="auto" w:fill="DAE8F2"/>
            <w:vAlign w:val="center"/>
          </w:tcPr>
          <w:p w14:paraId="67630034" w14:textId="7D5C209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59.055,00</w:t>
            </w:r>
          </w:p>
        </w:tc>
        <w:tc>
          <w:tcPr>
            <w:tcW w:w="1276" w:type="dxa"/>
            <w:shd w:val="clear" w:color="auto" w:fill="DAE8F2"/>
            <w:vAlign w:val="center"/>
          </w:tcPr>
          <w:p w14:paraId="5C0BAD6C" w14:textId="525A8091"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3.607,00</w:t>
            </w:r>
          </w:p>
        </w:tc>
        <w:tc>
          <w:tcPr>
            <w:tcW w:w="1275" w:type="dxa"/>
            <w:shd w:val="clear" w:color="auto" w:fill="DAE8F2"/>
            <w:vAlign w:val="center"/>
          </w:tcPr>
          <w:p w14:paraId="4708DC9B" w14:textId="75031A82"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62.662,00</w:t>
            </w:r>
          </w:p>
        </w:tc>
        <w:tc>
          <w:tcPr>
            <w:tcW w:w="993" w:type="dxa"/>
            <w:shd w:val="clear" w:color="auto" w:fill="DAE8F2"/>
            <w:vAlign w:val="center"/>
          </w:tcPr>
          <w:p w14:paraId="3A03EE04" w14:textId="131CD34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106,11%</w:t>
            </w:r>
          </w:p>
        </w:tc>
      </w:tr>
      <w:tr w:rsidR="003A14AE" w:rsidRPr="006D2BC9" w14:paraId="7E59FAC3" w14:textId="77777777" w:rsidTr="003A14AE">
        <w:tc>
          <w:tcPr>
            <w:tcW w:w="5382" w:type="dxa"/>
            <w:shd w:val="clear" w:color="auto" w:fill="CBFFCB"/>
          </w:tcPr>
          <w:p w14:paraId="4F5F5BB9" w14:textId="5CF60A3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184EB8C1" w14:textId="65F2D81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17.215,00</w:t>
            </w:r>
          </w:p>
        </w:tc>
        <w:tc>
          <w:tcPr>
            <w:tcW w:w="1276" w:type="dxa"/>
            <w:shd w:val="clear" w:color="auto" w:fill="CBFFCB"/>
          </w:tcPr>
          <w:p w14:paraId="1F1270D9" w14:textId="3058CAB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24.294,00</w:t>
            </w:r>
          </w:p>
        </w:tc>
        <w:tc>
          <w:tcPr>
            <w:tcW w:w="1275" w:type="dxa"/>
            <w:shd w:val="clear" w:color="auto" w:fill="CBFFCB"/>
          </w:tcPr>
          <w:p w14:paraId="217FF92B" w14:textId="5965989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41.509,00</w:t>
            </w:r>
          </w:p>
        </w:tc>
        <w:tc>
          <w:tcPr>
            <w:tcW w:w="993" w:type="dxa"/>
            <w:shd w:val="clear" w:color="auto" w:fill="CBFFCB"/>
          </w:tcPr>
          <w:p w14:paraId="4586B346" w14:textId="299B7E9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241,12%</w:t>
            </w:r>
          </w:p>
        </w:tc>
      </w:tr>
      <w:tr w:rsidR="003A14AE" w:rsidRPr="006D2BC9" w14:paraId="7C5D93E0" w14:textId="77777777" w:rsidTr="003A14AE">
        <w:tc>
          <w:tcPr>
            <w:tcW w:w="5382" w:type="dxa"/>
            <w:shd w:val="clear" w:color="auto" w:fill="F2F2F2"/>
          </w:tcPr>
          <w:p w14:paraId="634C4E73" w14:textId="2CFF053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016A78E2" w14:textId="4E78E19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17.215,00</w:t>
            </w:r>
          </w:p>
        </w:tc>
        <w:tc>
          <w:tcPr>
            <w:tcW w:w="1276" w:type="dxa"/>
            <w:shd w:val="clear" w:color="auto" w:fill="F2F2F2"/>
          </w:tcPr>
          <w:p w14:paraId="6CAC272D" w14:textId="0E72E49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24.294,00</w:t>
            </w:r>
          </w:p>
        </w:tc>
        <w:tc>
          <w:tcPr>
            <w:tcW w:w="1275" w:type="dxa"/>
            <w:shd w:val="clear" w:color="auto" w:fill="F2F2F2"/>
          </w:tcPr>
          <w:p w14:paraId="2367E894" w14:textId="68B8A8C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41.509,00</w:t>
            </w:r>
          </w:p>
        </w:tc>
        <w:tc>
          <w:tcPr>
            <w:tcW w:w="993" w:type="dxa"/>
            <w:shd w:val="clear" w:color="auto" w:fill="F2F2F2"/>
          </w:tcPr>
          <w:p w14:paraId="6452451D" w14:textId="0F2EF8E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241,12%</w:t>
            </w:r>
          </w:p>
        </w:tc>
      </w:tr>
      <w:tr w:rsidR="003A14AE" w:rsidRPr="006D2BC9" w14:paraId="68AC4C70" w14:textId="77777777" w:rsidTr="003A14AE">
        <w:tc>
          <w:tcPr>
            <w:tcW w:w="5382" w:type="dxa"/>
            <w:shd w:val="clear" w:color="auto" w:fill="F2F2F2"/>
          </w:tcPr>
          <w:p w14:paraId="1A6B6B5D" w14:textId="34FD606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26028509" w14:textId="7767D84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16.684,00</w:t>
            </w:r>
          </w:p>
        </w:tc>
        <w:tc>
          <w:tcPr>
            <w:tcW w:w="1276" w:type="dxa"/>
            <w:shd w:val="clear" w:color="auto" w:fill="F2F2F2"/>
          </w:tcPr>
          <w:p w14:paraId="49B6713A" w14:textId="65E0467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24.360,00</w:t>
            </w:r>
          </w:p>
        </w:tc>
        <w:tc>
          <w:tcPr>
            <w:tcW w:w="1275" w:type="dxa"/>
            <w:shd w:val="clear" w:color="auto" w:fill="F2F2F2"/>
          </w:tcPr>
          <w:p w14:paraId="7722986E" w14:textId="67FB87F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41.044,00</w:t>
            </w:r>
          </w:p>
        </w:tc>
        <w:tc>
          <w:tcPr>
            <w:tcW w:w="993" w:type="dxa"/>
            <w:shd w:val="clear" w:color="auto" w:fill="F2F2F2"/>
          </w:tcPr>
          <w:p w14:paraId="053EB66A" w14:textId="379BCE92"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246,01%</w:t>
            </w:r>
          </w:p>
        </w:tc>
      </w:tr>
      <w:tr w:rsidR="003A14AE" w14:paraId="360723D9" w14:textId="77777777" w:rsidTr="003A14AE">
        <w:tc>
          <w:tcPr>
            <w:tcW w:w="5382" w:type="dxa"/>
          </w:tcPr>
          <w:p w14:paraId="03CDEA03" w14:textId="4AF6FFB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134" w:type="dxa"/>
          </w:tcPr>
          <w:p w14:paraId="0D971995" w14:textId="00BCFF0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5.386,00</w:t>
            </w:r>
          </w:p>
        </w:tc>
        <w:tc>
          <w:tcPr>
            <w:tcW w:w="1276" w:type="dxa"/>
          </w:tcPr>
          <w:p w14:paraId="78BD2E36" w14:textId="6D915AF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3.099,00</w:t>
            </w:r>
          </w:p>
        </w:tc>
        <w:tc>
          <w:tcPr>
            <w:tcW w:w="1275" w:type="dxa"/>
          </w:tcPr>
          <w:p w14:paraId="0CA2B998" w14:textId="7C5B3C8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8.485,00</w:t>
            </w:r>
          </w:p>
        </w:tc>
        <w:tc>
          <w:tcPr>
            <w:tcW w:w="993" w:type="dxa"/>
          </w:tcPr>
          <w:p w14:paraId="59B6A5F4" w14:textId="532EC09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157,54%</w:t>
            </w:r>
          </w:p>
        </w:tc>
      </w:tr>
      <w:tr w:rsidR="003A14AE" w14:paraId="651A9153" w14:textId="77777777" w:rsidTr="003A14AE">
        <w:tc>
          <w:tcPr>
            <w:tcW w:w="5382" w:type="dxa"/>
          </w:tcPr>
          <w:p w14:paraId="7B516AAF" w14:textId="47461437"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7D76C72A" w14:textId="66824D8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2.792,00</w:t>
            </w:r>
          </w:p>
        </w:tc>
        <w:tc>
          <w:tcPr>
            <w:tcW w:w="1276" w:type="dxa"/>
          </w:tcPr>
          <w:p w14:paraId="50C37F62" w14:textId="2FE451A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24.308,00</w:t>
            </w:r>
          </w:p>
        </w:tc>
        <w:tc>
          <w:tcPr>
            <w:tcW w:w="1275" w:type="dxa"/>
          </w:tcPr>
          <w:p w14:paraId="76FAA671" w14:textId="651DADA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27.100,00</w:t>
            </w:r>
          </w:p>
        </w:tc>
        <w:tc>
          <w:tcPr>
            <w:tcW w:w="993" w:type="dxa"/>
          </w:tcPr>
          <w:p w14:paraId="08D04713" w14:textId="3E9B3FF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970,63%</w:t>
            </w:r>
          </w:p>
        </w:tc>
      </w:tr>
      <w:tr w:rsidR="003A14AE" w14:paraId="5F747514" w14:textId="77777777" w:rsidTr="003A14AE">
        <w:tc>
          <w:tcPr>
            <w:tcW w:w="5382" w:type="dxa"/>
          </w:tcPr>
          <w:p w14:paraId="08A3E1CD" w14:textId="11BC6C3E"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121A2342" w14:textId="0491303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5.719,00</w:t>
            </w:r>
          </w:p>
        </w:tc>
        <w:tc>
          <w:tcPr>
            <w:tcW w:w="1276" w:type="dxa"/>
          </w:tcPr>
          <w:p w14:paraId="0FC74DC8" w14:textId="50F2549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-410,00</w:t>
            </w:r>
          </w:p>
        </w:tc>
        <w:tc>
          <w:tcPr>
            <w:tcW w:w="1275" w:type="dxa"/>
          </w:tcPr>
          <w:p w14:paraId="6BFFAAF9" w14:textId="7BA4E73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5.309,00</w:t>
            </w:r>
          </w:p>
        </w:tc>
        <w:tc>
          <w:tcPr>
            <w:tcW w:w="993" w:type="dxa"/>
          </w:tcPr>
          <w:p w14:paraId="4A4F10F0" w14:textId="0046530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92,83%</w:t>
            </w:r>
          </w:p>
        </w:tc>
      </w:tr>
      <w:tr w:rsidR="003A14AE" w14:paraId="2A8B921C" w14:textId="77777777" w:rsidTr="003A14AE">
        <w:tc>
          <w:tcPr>
            <w:tcW w:w="5382" w:type="dxa"/>
          </w:tcPr>
          <w:p w14:paraId="6AB1D008" w14:textId="4770F66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4286B3C0" w14:textId="53A9395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2.787,00</w:t>
            </w:r>
          </w:p>
        </w:tc>
        <w:tc>
          <w:tcPr>
            <w:tcW w:w="1276" w:type="dxa"/>
          </w:tcPr>
          <w:p w14:paraId="44AA955B" w14:textId="1E097E5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-2.637,00</w:t>
            </w:r>
          </w:p>
        </w:tc>
        <w:tc>
          <w:tcPr>
            <w:tcW w:w="1275" w:type="dxa"/>
          </w:tcPr>
          <w:p w14:paraId="5F309E45" w14:textId="6D41CC1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993" w:type="dxa"/>
          </w:tcPr>
          <w:p w14:paraId="6734B194" w14:textId="103F766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5,38%</w:t>
            </w:r>
          </w:p>
        </w:tc>
      </w:tr>
      <w:tr w:rsidR="003A14AE" w:rsidRPr="006D2BC9" w14:paraId="0038EE91" w14:textId="77777777" w:rsidTr="003A14AE">
        <w:tc>
          <w:tcPr>
            <w:tcW w:w="5382" w:type="dxa"/>
            <w:shd w:val="clear" w:color="auto" w:fill="F2F2F2"/>
          </w:tcPr>
          <w:p w14:paraId="0F4E8F42" w14:textId="2324EF9E"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34 Financijski rashodi</w:t>
            </w:r>
          </w:p>
        </w:tc>
        <w:tc>
          <w:tcPr>
            <w:tcW w:w="1134" w:type="dxa"/>
            <w:shd w:val="clear" w:color="auto" w:fill="F2F2F2"/>
          </w:tcPr>
          <w:p w14:paraId="53DA8DC0" w14:textId="5B094A0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531,00</w:t>
            </w:r>
          </w:p>
        </w:tc>
        <w:tc>
          <w:tcPr>
            <w:tcW w:w="1276" w:type="dxa"/>
            <w:shd w:val="clear" w:color="auto" w:fill="F2F2F2"/>
          </w:tcPr>
          <w:p w14:paraId="027CD020" w14:textId="0E6AD22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-66,00</w:t>
            </w:r>
          </w:p>
        </w:tc>
        <w:tc>
          <w:tcPr>
            <w:tcW w:w="1275" w:type="dxa"/>
            <w:shd w:val="clear" w:color="auto" w:fill="F2F2F2"/>
          </w:tcPr>
          <w:p w14:paraId="09491925" w14:textId="330CFE8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465,00</w:t>
            </w:r>
          </w:p>
        </w:tc>
        <w:tc>
          <w:tcPr>
            <w:tcW w:w="993" w:type="dxa"/>
            <w:shd w:val="clear" w:color="auto" w:fill="F2F2F2"/>
          </w:tcPr>
          <w:p w14:paraId="545658CA" w14:textId="148E660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87,57%</w:t>
            </w:r>
          </w:p>
        </w:tc>
      </w:tr>
      <w:tr w:rsidR="003A14AE" w14:paraId="1E16124A" w14:textId="77777777" w:rsidTr="003A14AE">
        <w:tc>
          <w:tcPr>
            <w:tcW w:w="5382" w:type="dxa"/>
          </w:tcPr>
          <w:p w14:paraId="14DF76D0" w14:textId="4FC85794"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134" w:type="dxa"/>
          </w:tcPr>
          <w:p w14:paraId="5BDDB9D1" w14:textId="53D4B98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531,00</w:t>
            </w:r>
          </w:p>
        </w:tc>
        <w:tc>
          <w:tcPr>
            <w:tcW w:w="1276" w:type="dxa"/>
          </w:tcPr>
          <w:p w14:paraId="642E5FDD" w14:textId="22DE7E6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-66,00</w:t>
            </w:r>
          </w:p>
        </w:tc>
        <w:tc>
          <w:tcPr>
            <w:tcW w:w="1275" w:type="dxa"/>
          </w:tcPr>
          <w:p w14:paraId="6220926D" w14:textId="4CA43A1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465,00</w:t>
            </w:r>
          </w:p>
        </w:tc>
        <w:tc>
          <w:tcPr>
            <w:tcW w:w="993" w:type="dxa"/>
          </w:tcPr>
          <w:p w14:paraId="169E4414" w14:textId="53565EA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87,57%</w:t>
            </w:r>
          </w:p>
        </w:tc>
      </w:tr>
      <w:tr w:rsidR="003A14AE" w:rsidRPr="006D2BC9" w14:paraId="5D44DDD8" w14:textId="77777777" w:rsidTr="003A14AE">
        <w:tc>
          <w:tcPr>
            <w:tcW w:w="5382" w:type="dxa"/>
            <w:shd w:val="clear" w:color="auto" w:fill="CBFFCB"/>
          </w:tcPr>
          <w:p w14:paraId="499B814A" w14:textId="35FF9B89"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6DBBD7D6" w14:textId="29FE981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28.353,00</w:t>
            </w:r>
          </w:p>
        </w:tc>
        <w:tc>
          <w:tcPr>
            <w:tcW w:w="1276" w:type="dxa"/>
            <w:shd w:val="clear" w:color="auto" w:fill="CBFFCB"/>
          </w:tcPr>
          <w:p w14:paraId="5A54126B" w14:textId="271E2CA3"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-28.353,00</w:t>
            </w:r>
          </w:p>
        </w:tc>
        <w:tc>
          <w:tcPr>
            <w:tcW w:w="1275" w:type="dxa"/>
            <w:shd w:val="clear" w:color="auto" w:fill="CBFFCB"/>
          </w:tcPr>
          <w:p w14:paraId="66537F71" w14:textId="4BA3211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993" w:type="dxa"/>
            <w:shd w:val="clear" w:color="auto" w:fill="CBFFCB"/>
          </w:tcPr>
          <w:p w14:paraId="2C4CF376" w14:textId="4C3A1C5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r>
      <w:tr w:rsidR="003A14AE" w:rsidRPr="006D2BC9" w14:paraId="542630E8" w14:textId="77777777" w:rsidTr="003A14AE">
        <w:tc>
          <w:tcPr>
            <w:tcW w:w="5382" w:type="dxa"/>
            <w:shd w:val="clear" w:color="auto" w:fill="F2F2F2"/>
          </w:tcPr>
          <w:p w14:paraId="2FB44563" w14:textId="582F0C52"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31D6A96D" w14:textId="1FF8900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28.353,00</w:t>
            </w:r>
          </w:p>
        </w:tc>
        <w:tc>
          <w:tcPr>
            <w:tcW w:w="1276" w:type="dxa"/>
            <w:shd w:val="clear" w:color="auto" w:fill="F2F2F2"/>
          </w:tcPr>
          <w:p w14:paraId="132E98DC" w14:textId="1DBA98D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-28.353,00</w:t>
            </w:r>
          </w:p>
        </w:tc>
        <w:tc>
          <w:tcPr>
            <w:tcW w:w="1275" w:type="dxa"/>
            <w:shd w:val="clear" w:color="auto" w:fill="F2F2F2"/>
          </w:tcPr>
          <w:p w14:paraId="7DAAF6BA" w14:textId="1A86355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22C8305D" w14:textId="29B91E2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rsidRPr="006D2BC9" w14:paraId="245D7C70" w14:textId="77777777" w:rsidTr="003A14AE">
        <w:tc>
          <w:tcPr>
            <w:tcW w:w="5382" w:type="dxa"/>
            <w:shd w:val="clear" w:color="auto" w:fill="F2F2F2"/>
          </w:tcPr>
          <w:p w14:paraId="42405AF5" w14:textId="317BA40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39EE4CE2" w14:textId="6F50D4D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28.353,00</w:t>
            </w:r>
          </w:p>
        </w:tc>
        <w:tc>
          <w:tcPr>
            <w:tcW w:w="1276" w:type="dxa"/>
            <w:shd w:val="clear" w:color="auto" w:fill="F2F2F2"/>
          </w:tcPr>
          <w:p w14:paraId="060858D1" w14:textId="0B01572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-28.353,00</w:t>
            </w:r>
          </w:p>
        </w:tc>
        <w:tc>
          <w:tcPr>
            <w:tcW w:w="1275" w:type="dxa"/>
            <w:shd w:val="clear" w:color="auto" w:fill="F2F2F2"/>
          </w:tcPr>
          <w:p w14:paraId="0943EDD2" w14:textId="4D7A3FE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993" w:type="dxa"/>
            <w:shd w:val="clear" w:color="auto" w:fill="F2F2F2"/>
          </w:tcPr>
          <w:p w14:paraId="0E0744FE" w14:textId="65F3341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r>
      <w:tr w:rsidR="003A14AE" w14:paraId="421B1FF2" w14:textId="77777777" w:rsidTr="003A14AE">
        <w:tc>
          <w:tcPr>
            <w:tcW w:w="5382" w:type="dxa"/>
          </w:tcPr>
          <w:p w14:paraId="7E08C955" w14:textId="25A5524B"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134" w:type="dxa"/>
          </w:tcPr>
          <w:p w14:paraId="3220C395" w14:textId="5252D6B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1.007,00</w:t>
            </w:r>
          </w:p>
        </w:tc>
        <w:tc>
          <w:tcPr>
            <w:tcW w:w="1276" w:type="dxa"/>
          </w:tcPr>
          <w:p w14:paraId="2DFBEECA" w14:textId="4F052C8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-1.007,00</w:t>
            </w:r>
          </w:p>
        </w:tc>
        <w:tc>
          <w:tcPr>
            <w:tcW w:w="1275" w:type="dxa"/>
          </w:tcPr>
          <w:p w14:paraId="3504960C" w14:textId="1489703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0BFD1BF6" w14:textId="77A3950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14:paraId="5A3AF34C" w14:textId="77777777" w:rsidTr="003A14AE">
        <w:tc>
          <w:tcPr>
            <w:tcW w:w="5382" w:type="dxa"/>
          </w:tcPr>
          <w:p w14:paraId="5211C6FE" w14:textId="2294935C"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0F0BE7C7" w14:textId="38E607B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21.371,00</w:t>
            </w:r>
          </w:p>
        </w:tc>
        <w:tc>
          <w:tcPr>
            <w:tcW w:w="1276" w:type="dxa"/>
          </w:tcPr>
          <w:p w14:paraId="56C7672D" w14:textId="6BC2C26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-21.371,00</w:t>
            </w:r>
          </w:p>
        </w:tc>
        <w:tc>
          <w:tcPr>
            <w:tcW w:w="1275" w:type="dxa"/>
          </w:tcPr>
          <w:p w14:paraId="3ACE17CB" w14:textId="29A9023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0F73968C" w14:textId="53C6201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14:paraId="4894ABB0" w14:textId="77777777" w:rsidTr="003A14AE">
        <w:tc>
          <w:tcPr>
            <w:tcW w:w="5382" w:type="dxa"/>
          </w:tcPr>
          <w:p w14:paraId="2864AB59" w14:textId="0A8B5F4D"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390E3DB7" w14:textId="1FD3B0B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5.975,00</w:t>
            </w:r>
          </w:p>
        </w:tc>
        <w:tc>
          <w:tcPr>
            <w:tcW w:w="1276" w:type="dxa"/>
          </w:tcPr>
          <w:p w14:paraId="72625AC9" w14:textId="172F289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-5.975,00</w:t>
            </w:r>
          </w:p>
        </w:tc>
        <w:tc>
          <w:tcPr>
            <w:tcW w:w="1275" w:type="dxa"/>
          </w:tcPr>
          <w:p w14:paraId="4241D1E5" w14:textId="0735B12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93" w:type="dxa"/>
          </w:tcPr>
          <w:p w14:paraId="721E2836" w14:textId="31D90B4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3A14AE" w:rsidRPr="006D2BC9" w14:paraId="1B8A5AB8" w14:textId="77777777" w:rsidTr="003A14AE">
        <w:tc>
          <w:tcPr>
            <w:tcW w:w="5382" w:type="dxa"/>
            <w:shd w:val="clear" w:color="auto" w:fill="CBFFCB"/>
          </w:tcPr>
          <w:p w14:paraId="2CE619F6" w14:textId="25C70EA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57 Tekuće pomoći iz drugih proračuna - VRTIĆ</w:t>
            </w:r>
          </w:p>
        </w:tc>
        <w:tc>
          <w:tcPr>
            <w:tcW w:w="1134" w:type="dxa"/>
            <w:shd w:val="clear" w:color="auto" w:fill="CBFFCB"/>
          </w:tcPr>
          <w:p w14:paraId="127EAFA9" w14:textId="6089CCEC"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13.487,00</w:t>
            </w:r>
          </w:p>
        </w:tc>
        <w:tc>
          <w:tcPr>
            <w:tcW w:w="1276" w:type="dxa"/>
            <w:shd w:val="clear" w:color="auto" w:fill="CBFFCB"/>
          </w:tcPr>
          <w:p w14:paraId="2125B033" w14:textId="218752A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7.666,00</w:t>
            </w:r>
          </w:p>
        </w:tc>
        <w:tc>
          <w:tcPr>
            <w:tcW w:w="1275" w:type="dxa"/>
            <w:shd w:val="clear" w:color="auto" w:fill="CBFFCB"/>
          </w:tcPr>
          <w:p w14:paraId="3DE56B25" w14:textId="5F7B81A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21.153,00</w:t>
            </w:r>
          </w:p>
        </w:tc>
        <w:tc>
          <w:tcPr>
            <w:tcW w:w="993" w:type="dxa"/>
            <w:shd w:val="clear" w:color="auto" w:fill="CBFFCB"/>
          </w:tcPr>
          <w:p w14:paraId="254C4362" w14:textId="2028BB9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156,84%</w:t>
            </w:r>
          </w:p>
        </w:tc>
      </w:tr>
      <w:tr w:rsidR="003A14AE" w:rsidRPr="006D2BC9" w14:paraId="5F593CB0" w14:textId="77777777" w:rsidTr="003A14AE">
        <w:tc>
          <w:tcPr>
            <w:tcW w:w="5382" w:type="dxa"/>
            <w:shd w:val="clear" w:color="auto" w:fill="F2F2F2"/>
          </w:tcPr>
          <w:p w14:paraId="3914D5C0" w14:textId="7D7A22D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F58EF0E" w14:textId="5197C2C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13.487,00</w:t>
            </w:r>
          </w:p>
        </w:tc>
        <w:tc>
          <w:tcPr>
            <w:tcW w:w="1276" w:type="dxa"/>
            <w:shd w:val="clear" w:color="auto" w:fill="F2F2F2"/>
          </w:tcPr>
          <w:p w14:paraId="41D7D0CA" w14:textId="46187ED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7.666,00</w:t>
            </w:r>
          </w:p>
        </w:tc>
        <w:tc>
          <w:tcPr>
            <w:tcW w:w="1275" w:type="dxa"/>
            <w:shd w:val="clear" w:color="auto" w:fill="F2F2F2"/>
          </w:tcPr>
          <w:p w14:paraId="0F71B405" w14:textId="34C71EE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21.153,00</w:t>
            </w:r>
          </w:p>
        </w:tc>
        <w:tc>
          <w:tcPr>
            <w:tcW w:w="993" w:type="dxa"/>
            <w:shd w:val="clear" w:color="auto" w:fill="F2F2F2"/>
          </w:tcPr>
          <w:p w14:paraId="1813E71B" w14:textId="55F9561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156,84%</w:t>
            </w:r>
          </w:p>
        </w:tc>
      </w:tr>
      <w:tr w:rsidR="003A14AE" w:rsidRPr="006D2BC9" w14:paraId="0AC3CD86" w14:textId="77777777" w:rsidTr="003A14AE">
        <w:tc>
          <w:tcPr>
            <w:tcW w:w="5382" w:type="dxa"/>
            <w:shd w:val="clear" w:color="auto" w:fill="F2F2F2"/>
          </w:tcPr>
          <w:p w14:paraId="6614D629" w14:textId="14B0319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4868DC34" w14:textId="466A881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13.487,00</w:t>
            </w:r>
          </w:p>
        </w:tc>
        <w:tc>
          <w:tcPr>
            <w:tcW w:w="1276" w:type="dxa"/>
            <w:shd w:val="clear" w:color="auto" w:fill="F2F2F2"/>
          </w:tcPr>
          <w:p w14:paraId="79D493A6" w14:textId="7FF43405"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7.656,00</w:t>
            </w:r>
          </w:p>
        </w:tc>
        <w:tc>
          <w:tcPr>
            <w:tcW w:w="1275" w:type="dxa"/>
            <w:shd w:val="clear" w:color="auto" w:fill="F2F2F2"/>
          </w:tcPr>
          <w:p w14:paraId="6B31428F" w14:textId="567C9734"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21.143,00</w:t>
            </w:r>
          </w:p>
        </w:tc>
        <w:tc>
          <w:tcPr>
            <w:tcW w:w="993" w:type="dxa"/>
            <w:shd w:val="clear" w:color="auto" w:fill="F2F2F2"/>
          </w:tcPr>
          <w:p w14:paraId="5BD36082" w14:textId="04C19B9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156,77%</w:t>
            </w:r>
          </w:p>
        </w:tc>
      </w:tr>
      <w:tr w:rsidR="003A14AE" w14:paraId="10D7C082" w14:textId="77777777" w:rsidTr="003A14AE">
        <w:tc>
          <w:tcPr>
            <w:tcW w:w="5382" w:type="dxa"/>
          </w:tcPr>
          <w:p w14:paraId="45C80E08" w14:textId="4000F393"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321 Naknade troškova zaposlenima</w:t>
            </w:r>
          </w:p>
        </w:tc>
        <w:tc>
          <w:tcPr>
            <w:tcW w:w="1134" w:type="dxa"/>
          </w:tcPr>
          <w:p w14:paraId="26CF1E07" w14:textId="7F8D18A7"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72BFB334" w14:textId="62F7BF1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450,00</w:t>
            </w:r>
          </w:p>
        </w:tc>
        <w:tc>
          <w:tcPr>
            <w:tcW w:w="1275" w:type="dxa"/>
          </w:tcPr>
          <w:p w14:paraId="3F4AC8BA" w14:textId="556AE27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450,00</w:t>
            </w:r>
          </w:p>
        </w:tc>
        <w:tc>
          <w:tcPr>
            <w:tcW w:w="993" w:type="dxa"/>
          </w:tcPr>
          <w:p w14:paraId="330364B5" w14:textId="77777777" w:rsidR="003A14AE" w:rsidRDefault="003A14AE" w:rsidP="006D2BC9">
            <w:pPr>
              <w:spacing w:after="0"/>
              <w:jc w:val="right"/>
              <w:rPr>
                <w:rFonts w:ascii="Times New Roman" w:hAnsi="Times New Roman" w:cs="Times New Roman"/>
                <w:sz w:val="18"/>
                <w:szCs w:val="18"/>
              </w:rPr>
            </w:pPr>
          </w:p>
        </w:tc>
      </w:tr>
      <w:tr w:rsidR="003A14AE" w14:paraId="1AF5FF4A" w14:textId="77777777" w:rsidTr="003A14AE">
        <w:tc>
          <w:tcPr>
            <w:tcW w:w="5382" w:type="dxa"/>
          </w:tcPr>
          <w:p w14:paraId="6C8B4123" w14:textId="6A4F6FC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322 Rashodi za materijal i energiju</w:t>
            </w:r>
          </w:p>
        </w:tc>
        <w:tc>
          <w:tcPr>
            <w:tcW w:w="1134" w:type="dxa"/>
          </w:tcPr>
          <w:p w14:paraId="354EC66A" w14:textId="047F2FF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13.487,00</w:t>
            </w:r>
          </w:p>
        </w:tc>
        <w:tc>
          <w:tcPr>
            <w:tcW w:w="1276" w:type="dxa"/>
          </w:tcPr>
          <w:p w14:paraId="2A1E9D29" w14:textId="1E5F929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-1.831,00</w:t>
            </w:r>
          </w:p>
        </w:tc>
        <w:tc>
          <w:tcPr>
            <w:tcW w:w="1275" w:type="dxa"/>
          </w:tcPr>
          <w:p w14:paraId="738000C3" w14:textId="538844E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11.656,00</w:t>
            </w:r>
          </w:p>
        </w:tc>
        <w:tc>
          <w:tcPr>
            <w:tcW w:w="993" w:type="dxa"/>
          </w:tcPr>
          <w:p w14:paraId="10AA3500" w14:textId="2DC7869E"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86,42%</w:t>
            </w:r>
          </w:p>
        </w:tc>
      </w:tr>
      <w:tr w:rsidR="003A14AE" w14:paraId="1614AE41" w14:textId="77777777" w:rsidTr="003A14AE">
        <w:tc>
          <w:tcPr>
            <w:tcW w:w="5382" w:type="dxa"/>
          </w:tcPr>
          <w:p w14:paraId="18E7F6CE" w14:textId="326DAFA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323 Rashodi za usluge</w:t>
            </w:r>
          </w:p>
        </w:tc>
        <w:tc>
          <w:tcPr>
            <w:tcW w:w="1134" w:type="dxa"/>
          </w:tcPr>
          <w:p w14:paraId="15F40764" w14:textId="34F7A049"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4DCC56E7" w14:textId="1ACCE07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6.091,00</w:t>
            </w:r>
          </w:p>
        </w:tc>
        <w:tc>
          <w:tcPr>
            <w:tcW w:w="1275" w:type="dxa"/>
          </w:tcPr>
          <w:p w14:paraId="332EB203" w14:textId="40CC2E2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6.091,00</w:t>
            </w:r>
          </w:p>
        </w:tc>
        <w:tc>
          <w:tcPr>
            <w:tcW w:w="993" w:type="dxa"/>
          </w:tcPr>
          <w:p w14:paraId="216FEB9E" w14:textId="77777777" w:rsidR="003A14AE" w:rsidRDefault="003A14AE" w:rsidP="006D2BC9">
            <w:pPr>
              <w:spacing w:after="0"/>
              <w:jc w:val="right"/>
              <w:rPr>
                <w:rFonts w:ascii="Times New Roman" w:hAnsi="Times New Roman" w:cs="Times New Roman"/>
                <w:sz w:val="18"/>
                <w:szCs w:val="18"/>
              </w:rPr>
            </w:pPr>
          </w:p>
        </w:tc>
      </w:tr>
      <w:tr w:rsidR="003A14AE" w14:paraId="60290692" w14:textId="77777777" w:rsidTr="003A14AE">
        <w:tc>
          <w:tcPr>
            <w:tcW w:w="5382" w:type="dxa"/>
          </w:tcPr>
          <w:p w14:paraId="3CC02AD7" w14:textId="20EDF146"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33385EBC" w14:textId="634DC2E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149729F7" w14:textId="393BD64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2.946,00</w:t>
            </w:r>
          </w:p>
        </w:tc>
        <w:tc>
          <w:tcPr>
            <w:tcW w:w="1275" w:type="dxa"/>
          </w:tcPr>
          <w:p w14:paraId="0631B024" w14:textId="4798A6B4"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2.946,00</w:t>
            </w:r>
          </w:p>
        </w:tc>
        <w:tc>
          <w:tcPr>
            <w:tcW w:w="993" w:type="dxa"/>
          </w:tcPr>
          <w:p w14:paraId="3B3F0C87" w14:textId="77777777" w:rsidR="003A14AE" w:rsidRDefault="003A14AE" w:rsidP="006D2BC9">
            <w:pPr>
              <w:spacing w:after="0"/>
              <w:jc w:val="right"/>
              <w:rPr>
                <w:rFonts w:ascii="Times New Roman" w:hAnsi="Times New Roman" w:cs="Times New Roman"/>
                <w:sz w:val="18"/>
                <w:szCs w:val="18"/>
              </w:rPr>
            </w:pPr>
          </w:p>
        </w:tc>
      </w:tr>
      <w:tr w:rsidR="003A14AE" w:rsidRPr="006D2BC9" w14:paraId="1A6290FF" w14:textId="77777777" w:rsidTr="003A14AE">
        <w:tc>
          <w:tcPr>
            <w:tcW w:w="5382" w:type="dxa"/>
            <w:shd w:val="clear" w:color="auto" w:fill="F2F2F2"/>
          </w:tcPr>
          <w:p w14:paraId="755452CE" w14:textId="5261405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34 Financijski rashodi</w:t>
            </w:r>
          </w:p>
        </w:tc>
        <w:tc>
          <w:tcPr>
            <w:tcW w:w="1134" w:type="dxa"/>
            <w:shd w:val="clear" w:color="auto" w:fill="F2F2F2"/>
          </w:tcPr>
          <w:p w14:paraId="3EF9B27B" w14:textId="77EDD17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6" w:type="dxa"/>
            <w:shd w:val="clear" w:color="auto" w:fill="F2F2F2"/>
          </w:tcPr>
          <w:p w14:paraId="0C40E617" w14:textId="7989EB9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w:t>
            </w:r>
          </w:p>
        </w:tc>
        <w:tc>
          <w:tcPr>
            <w:tcW w:w="1275" w:type="dxa"/>
            <w:shd w:val="clear" w:color="auto" w:fill="F2F2F2"/>
          </w:tcPr>
          <w:p w14:paraId="30C7A5D2" w14:textId="3B1F06F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w:t>
            </w:r>
          </w:p>
        </w:tc>
        <w:tc>
          <w:tcPr>
            <w:tcW w:w="993" w:type="dxa"/>
            <w:shd w:val="clear" w:color="auto" w:fill="F2F2F2"/>
          </w:tcPr>
          <w:p w14:paraId="76313C3B" w14:textId="77777777" w:rsidR="003A14AE" w:rsidRPr="006D2BC9" w:rsidRDefault="003A14AE" w:rsidP="006D2BC9">
            <w:pPr>
              <w:spacing w:after="0"/>
              <w:jc w:val="right"/>
              <w:rPr>
                <w:rFonts w:ascii="Times New Roman" w:hAnsi="Times New Roman" w:cs="Times New Roman"/>
                <w:sz w:val="18"/>
                <w:szCs w:val="18"/>
              </w:rPr>
            </w:pPr>
          </w:p>
        </w:tc>
      </w:tr>
      <w:tr w:rsidR="003A14AE" w14:paraId="258B579E" w14:textId="77777777" w:rsidTr="003A14AE">
        <w:tc>
          <w:tcPr>
            <w:tcW w:w="5382" w:type="dxa"/>
          </w:tcPr>
          <w:p w14:paraId="5DA04365" w14:textId="6DAD1FEA"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343 Ostali financijski rashodi</w:t>
            </w:r>
          </w:p>
        </w:tc>
        <w:tc>
          <w:tcPr>
            <w:tcW w:w="1134" w:type="dxa"/>
          </w:tcPr>
          <w:p w14:paraId="68465ACC" w14:textId="25AE33D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6" w:type="dxa"/>
          </w:tcPr>
          <w:p w14:paraId="6E162D88" w14:textId="2707A53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1275" w:type="dxa"/>
          </w:tcPr>
          <w:p w14:paraId="63DDAA0C" w14:textId="6B5AB860"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993" w:type="dxa"/>
          </w:tcPr>
          <w:p w14:paraId="49D18113" w14:textId="77777777" w:rsidR="003A14AE" w:rsidRDefault="003A14AE" w:rsidP="006D2BC9">
            <w:pPr>
              <w:spacing w:after="0"/>
              <w:jc w:val="right"/>
              <w:rPr>
                <w:rFonts w:ascii="Times New Roman" w:hAnsi="Times New Roman" w:cs="Times New Roman"/>
                <w:sz w:val="18"/>
                <w:szCs w:val="18"/>
              </w:rPr>
            </w:pPr>
          </w:p>
        </w:tc>
      </w:tr>
      <w:tr w:rsidR="003A14AE" w:rsidRPr="006D2BC9" w14:paraId="257E729F" w14:textId="77777777" w:rsidTr="003A14AE">
        <w:trPr>
          <w:trHeight w:val="400"/>
        </w:trPr>
        <w:tc>
          <w:tcPr>
            <w:tcW w:w="5382" w:type="dxa"/>
            <w:shd w:val="clear" w:color="auto" w:fill="FFC000"/>
            <w:vAlign w:val="center"/>
          </w:tcPr>
          <w:p w14:paraId="40E99E5F" w14:textId="7F00156D"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RAZDJEL 002 Općinsko vijeće</w:t>
            </w:r>
          </w:p>
        </w:tc>
        <w:tc>
          <w:tcPr>
            <w:tcW w:w="1134" w:type="dxa"/>
            <w:shd w:val="clear" w:color="auto" w:fill="FFC000"/>
            <w:vAlign w:val="center"/>
          </w:tcPr>
          <w:p w14:paraId="5D6D70F6" w14:textId="4142E45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36.800,38</w:t>
            </w:r>
          </w:p>
        </w:tc>
        <w:tc>
          <w:tcPr>
            <w:tcW w:w="1276" w:type="dxa"/>
            <w:shd w:val="clear" w:color="auto" w:fill="FFC000"/>
            <w:vAlign w:val="center"/>
          </w:tcPr>
          <w:p w14:paraId="4A936E06" w14:textId="3E3FC80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-609,05</w:t>
            </w:r>
          </w:p>
        </w:tc>
        <w:tc>
          <w:tcPr>
            <w:tcW w:w="1275" w:type="dxa"/>
            <w:shd w:val="clear" w:color="auto" w:fill="FFC000"/>
            <w:vAlign w:val="center"/>
          </w:tcPr>
          <w:p w14:paraId="14F0C229" w14:textId="2FE9CB9A"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36.191,33</w:t>
            </w:r>
          </w:p>
        </w:tc>
        <w:tc>
          <w:tcPr>
            <w:tcW w:w="993" w:type="dxa"/>
            <w:shd w:val="clear" w:color="auto" w:fill="FFC000"/>
            <w:vAlign w:val="center"/>
          </w:tcPr>
          <w:p w14:paraId="73555A89" w14:textId="37348D9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98,34%</w:t>
            </w:r>
          </w:p>
        </w:tc>
      </w:tr>
      <w:tr w:rsidR="003A14AE" w:rsidRPr="006D2BC9" w14:paraId="0AE9154F" w14:textId="77777777" w:rsidTr="003A14AE">
        <w:trPr>
          <w:trHeight w:val="400"/>
        </w:trPr>
        <w:tc>
          <w:tcPr>
            <w:tcW w:w="5382" w:type="dxa"/>
            <w:shd w:val="clear" w:color="auto" w:fill="FFC000"/>
            <w:vAlign w:val="center"/>
          </w:tcPr>
          <w:p w14:paraId="453F181F" w14:textId="2AE32C1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GLAVA 00201 Predstavničko tijelo</w:t>
            </w:r>
          </w:p>
        </w:tc>
        <w:tc>
          <w:tcPr>
            <w:tcW w:w="1134" w:type="dxa"/>
            <w:shd w:val="clear" w:color="auto" w:fill="FFC000"/>
            <w:vAlign w:val="center"/>
          </w:tcPr>
          <w:p w14:paraId="208D47BD" w14:textId="681EAD77"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36.800,38</w:t>
            </w:r>
          </w:p>
        </w:tc>
        <w:tc>
          <w:tcPr>
            <w:tcW w:w="1276" w:type="dxa"/>
            <w:shd w:val="clear" w:color="auto" w:fill="FFC000"/>
            <w:vAlign w:val="center"/>
          </w:tcPr>
          <w:p w14:paraId="6705D568" w14:textId="7BF1A2E4"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-609,05</w:t>
            </w:r>
          </w:p>
        </w:tc>
        <w:tc>
          <w:tcPr>
            <w:tcW w:w="1275" w:type="dxa"/>
            <w:shd w:val="clear" w:color="auto" w:fill="FFC000"/>
            <w:vAlign w:val="center"/>
          </w:tcPr>
          <w:p w14:paraId="65D8D603" w14:textId="0002FDEB"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36.191,33</w:t>
            </w:r>
          </w:p>
        </w:tc>
        <w:tc>
          <w:tcPr>
            <w:tcW w:w="993" w:type="dxa"/>
            <w:shd w:val="clear" w:color="auto" w:fill="FFC000"/>
            <w:vAlign w:val="center"/>
          </w:tcPr>
          <w:p w14:paraId="4A972C1F" w14:textId="0DD3C1DE"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98,34%</w:t>
            </w:r>
          </w:p>
        </w:tc>
      </w:tr>
      <w:tr w:rsidR="003A14AE" w:rsidRPr="006D2BC9" w14:paraId="017D562C" w14:textId="77777777" w:rsidTr="003A14AE">
        <w:tc>
          <w:tcPr>
            <w:tcW w:w="5382" w:type="dxa"/>
            <w:shd w:val="clear" w:color="auto" w:fill="CBFFCB"/>
          </w:tcPr>
          <w:p w14:paraId="1C241835" w14:textId="405F7D8C"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2FC167F8" w14:textId="2A603A1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12.609,00</w:t>
            </w:r>
          </w:p>
        </w:tc>
        <w:tc>
          <w:tcPr>
            <w:tcW w:w="1276" w:type="dxa"/>
            <w:shd w:val="clear" w:color="auto" w:fill="CBFFCB"/>
          </w:tcPr>
          <w:p w14:paraId="29BE7035" w14:textId="48A1DF5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-609,00</w:t>
            </w:r>
          </w:p>
        </w:tc>
        <w:tc>
          <w:tcPr>
            <w:tcW w:w="1275" w:type="dxa"/>
            <w:shd w:val="clear" w:color="auto" w:fill="CBFFCB"/>
          </w:tcPr>
          <w:p w14:paraId="09E3764D" w14:textId="050316E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12.000,00</w:t>
            </w:r>
          </w:p>
        </w:tc>
        <w:tc>
          <w:tcPr>
            <w:tcW w:w="993" w:type="dxa"/>
            <w:shd w:val="clear" w:color="auto" w:fill="CBFFCB"/>
          </w:tcPr>
          <w:p w14:paraId="763E21AA" w14:textId="629187A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95,17%</w:t>
            </w:r>
          </w:p>
        </w:tc>
      </w:tr>
      <w:tr w:rsidR="003A14AE" w:rsidRPr="006D2BC9" w14:paraId="0EE98BAD" w14:textId="77777777" w:rsidTr="003A14AE">
        <w:tc>
          <w:tcPr>
            <w:tcW w:w="5382" w:type="dxa"/>
            <w:shd w:val="clear" w:color="auto" w:fill="CBFFCB"/>
          </w:tcPr>
          <w:p w14:paraId="44B206B3" w14:textId="30A02505"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7CB7C9EE" w14:textId="0AB8FB00"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24.191,38</w:t>
            </w:r>
          </w:p>
        </w:tc>
        <w:tc>
          <w:tcPr>
            <w:tcW w:w="1276" w:type="dxa"/>
            <w:shd w:val="clear" w:color="auto" w:fill="CBFFCB"/>
          </w:tcPr>
          <w:p w14:paraId="31CAA58D" w14:textId="7581DBB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-0,05</w:t>
            </w:r>
          </w:p>
        </w:tc>
        <w:tc>
          <w:tcPr>
            <w:tcW w:w="1275" w:type="dxa"/>
            <w:shd w:val="clear" w:color="auto" w:fill="CBFFCB"/>
          </w:tcPr>
          <w:p w14:paraId="463DCFE3" w14:textId="11D77FA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24.191,33</w:t>
            </w:r>
          </w:p>
        </w:tc>
        <w:tc>
          <w:tcPr>
            <w:tcW w:w="993" w:type="dxa"/>
            <w:shd w:val="clear" w:color="auto" w:fill="CBFFCB"/>
          </w:tcPr>
          <w:p w14:paraId="4C5D241C" w14:textId="1348368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188DB342" w14:textId="77777777" w:rsidTr="003A14AE">
        <w:trPr>
          <w:trHeight w:val="540"/>
        </w:trPr>
        <w:tc>
          <w:tcPr>
            <w:tcW w:w="5382" w:type="dxa"/>
            <w:shd w:val="clear" w:color="auto" w:fill="17365D"/>
            <w:vAlign w:val="center"/>
          </w:tcPr>
          <w:p w14:paraId="40C0E180" w14:textId="0F22A174"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1003 Općinsko vijeće</w:t>
            </w:r>
          </w:p>
        </w:tc>
        <w:tc>
          <w:tcPr>
            <w:tcW w:w="1134" w:type="dxa"/>
            <w:shd w:val="clear" w:color="auto" w:fill="17365D"/>
            <w:vAlign w:val="center"/>
          </w:tcPr>
          <w:p w14:paraId="4297C244" w14:textId="3E9894A4"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30.562,41</w:t>
            </w:r>
          </w:p>
        </w:tc>
        <w:tc>
          <w:tcPr>
            <w:tcW w:w="1276" w:type="dxa"/>
            <w:shd w:val="clear" w:color="auto" w:fill="17365D"/>
            <w:vAlign w:val="center"/>
          </w:tcPr>
          <w:p w14:paraId="53049194" w14:textId="7E8B2593"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-608,97</w:t>
            </w:r>
          </w:p>
        </w:tc>
        <w:tc>
          <w:tcPr>
            <w:tcW w:w="1275" w:type="dxa"/>
            <w:shd w:val="clear" w:color="auto" w:fill="17365D"/>
            <w:vAlign w:val="center"/>
          </w:tcPr>
          <w:p w14:paraId="7151C3AA" w14:textId="3B2D7BFA"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29.953,44</w:t>
            </w:r>
          </w:p>
        </w:tc>
        <w:tc>
          <w:tcPr>
            <w:tcW w:w="993" w:type="dxa"/>
            <w:shd w:val="clear" w:color="auto" w:fill="17365D"/>
            <w:vAlign w:val="center"/>
          </w:tcPr>
          <w:p w14:paraId="68CC35FC" w14:textId="5AF9FE29"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98,01%</w:t>
            </w:r>
          </w:p>
        </w:tc>
      </w:tr>
      <w:tr w:rsidR="003A14AE" w:rsidRPr="006D2BC9" w14:paraId="383D09B8" w14:textId="77777777" w:rsidTr="003A14AE">
        <w:trPr>
          <w:trHeight w:val="540"/>
        </w:trPr>
        <w:tc>
          <w:tcPr>
            <w:tcW w:w="5382" w:type="dxa"/>
            <w:shd w:val="clear" w:color="auto" w:fill="DAE8F2"/>
            <w:vAlign w:val="center"/>
          </w:tcPr>
          <w:p w14:paraId="7E9DCACE" w14:textId="18AAA5B2"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A100301 Opći poslovi</w:t>
            </w:r>
          </w:p>
        </w:tc>
        <w:tc>
          <w:tcPr>
            <w:tcW w:w="1134" w:type="dxa"/>
            <w:shd w:val="clear" w:color="auto" w:fill="DAE8F2"/>
            <w:vAlign w:val="center"/>
          </w:tcPr>
          <w:p w14:paraId="067A31C2" w14:textId="65A36CF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30.562,41</w:t>
            </w:r>
          </w:p>
        </w:tc>
        <w:tc>
          <w:tcPr>
            <w:tcW w:w="1276" w:type="dxa"/>
            <w:shd w:val="clear" w:color="auto" w:fill="DAE8F2"/>
            <w:vAlign w:val="center"/>
          </w:tcPr>
          <w:p w14:paraId="18D388C4" w14:textId="499713C5"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-608,97</w:t>
            </w:r>
          </w:p>
        </w:tc>
        <w:tc>
          <w:tcPr>
            <w:tcW w:w="1275" w:type="dxa"/>
            <w:shd w:val="clear" w:color="auto" w:fill="DAE8F2"/>
            <w:vAlign w:val="center"/>
          </w:tcPr>
          <w:p w14:paraId="06327DE8" w14:textId="43DE4B9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29.953,44</w:t>
            </w:r>
          </w:p>
        </w:tc>
        <w:tc>
          <w:tcPr>
            <w:tcW w:w="993" w:type="dxa"/>
            <w:shd w:val="clear" w:color="auto" w:fill="DAE8F2"/>
            <w:vAlign w:val="center"/>
          </w:tcPr>
          <w:p w14:paraId="5A14D152" w14:textId="42062C8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98,01%</w:t>
            </w:r>
          </w:p>
        </w:tc>
      </w:tr>
      <w:tr w:rsidR="003A14AE" w:rsidRPr="006D2BC9" w14:paraId="3F3BB6D3" w14:textId="77777777" w:rsidTr="003A14AE">
        <w:tc>
          <w:tcPr>
            <w:tcW w:w="5382" w:type="dxa"/>
            <w:shd w:val="clear" w:color="auto" w:fill="CBFFCB"/>
          </w:tcPr>
          <w:p w14:paraId="41AC2647" w14:textId="70E1827C"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44 Naknade za eksploataciju mineralnih sirovina</w:t>
            </w:r>
          </w:p>
        </w:tc>
        <w:tc>
          <w:tcPr>
            <w:tcW w:w="1134" w:type="dxa"/>
            <w:shd w:val="clear" w:color="auto" w:fill="CBFFCB"/>
          </w:tcPr>
          <w:p w14:paraId="044556CD" w14:textId="1657B3FA"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12.609,00</w:t>
            </w:r>
          </w:p>
        </w:tc>
        <w:tc>
          <w:tcPr>
            <w:tcW w:w="1276" w:type="dxa"/>
            <w:shd w:val="clear" w:color="auto" w:fill="CBFFCB"/>
          </w:tcPr>
          <w:p w14:paraId="731FA440" w14:textId="3DA04B1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-609,00</w:t>
            </w:r>
          </w:p>
        </w:tc>
        <w:tc>
          <w:tcPr>
            <w:tcW w:w="1275" w:type="dxa"/>
            <w:shd w:val="clear" w:color="auto" w:fill="CBFFCB"/>
          </w:tcPr>
          <w:p w14:paraId="1FED2AC8" w14:textId="496CD5CB"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12.000,00</w:t>
            </w:r>
          </w:p>
        </w:tc>
        <w:tc>
          <w:tcPr>
            <w:tcW w:w="993" w:type="dxa"/>
            <w:shd w:val="clear" w:color="auto" w:fill="CBFFCB"/>
          </w:tcPr>
          <w:p w14:paraId="688EF420" w14:textId="6F52A7E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95,17%</w:t>
            </w:r>
          </w:p>
        </w:tc>
      </w:tr>
      <w:tr w:rsidR="003A14AE" w:rsidRPr="006D2BC9" w14:paraId="079C10FE" w14:textId="77777777" w:rsidTr="003A14AE">
        <w:tc>
          <w:tcPr>
            <w:tcW w:w="5382" w:type="dxa"/>
            <w:shd w:val="clear" w:color="auto" w:fill="F2F2F2"/>
          </w:tcPr>
          <w:p w14:paraId="153A4A54" w14:textId="09448EA8"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78424145" w14:textId="2621873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12.609,00</w:t>
            </w:r>
          </w:p>
        </w:tc>
        <w:tc>
          <w:tcPr>
            <w:tcW w:w="1276" w:type="dxa"/>
            <w:shd w:val="clear" w:color="auto" w:fill="F2F2F2"/>
          </w:tcPr>
          <w:p w14:paraId="20CEDC38" w14:textId="6F4D2E0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-609,00</w:t>
            </w:r>
          </w:p>
        </w:tc>
        <w:tc>
          <w:tcPr>
            <w:tcW w:w="1275" w:type="dxa"/>
            <w:shd w:val="clear" w:color="auto" w:fill="F2F2F2"/>
          </w:tcPr>
          <w:p w14:paraId="3AE31667" w14:textId="7EECD08F"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12.000,00</w:t>
            </w:r>
          </w:p>
        </w:tc>
        <w:tc>
          <w:tcPr>
            <w:tcW w:w="993" w:type="dxa"/>
            <w:shd w:val="clear" w:color="auto" w:fill="F2F2F2"/>
          </w:tcPr>
          <w:p w14:paraId="34DF40E4" w14:textId="5E09F95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95,17%</w:t>
            </w:r>
          </w:p>
        </w:tc>
      </w:tr>
      <w:tr w:rsidR="003A14AE" w:rsidRPr="006D2BC9" w14:paraId="4187725A" w14:textId="77777777" w:rsidTr="003A14AE">
        <w:tc>
          <w:tcPr>
            <w:tcW w:w="5382" w:type="dxa"/>
            <w:shd w:val="clear" w:color="auto" w:fill="F2F2F2"/>
          </w:tcPr>
          <w:p w14:paraId="2FD994AF" w14:textId="043ABAC5"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4929BCD0" w14:textId="5C1BC36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12.609,00</w:t>
            </w:r>
          </w:p>
        </w:tc>
        <w:tc>
          <w:tcPr>
            <w:tcW w:w="1276" w:type="dxa"/>
            <w:shd w:val="clear" w:color="auto" w:fill="F2F2F2"/>
          </w:tcPr>
          <w:p w14:paraId="613D5D17" w14:textId="302403D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-609,00</w:t>
            </w:r>
          </w:p>
        </w:tc>
        <w:tc>
          <w:tcPr>
            <w:tcW w:w="1275" w:type="dxa"/>
            <w:shd w:val="clear" w:color="auto" w:fill="F2F2F2"/>
          </w:tcPr>
          <w:p w14:paraId="0A2919EB" w14:textId="70B4E6A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12.000,00</w:t>
            </w:r>
          </w:p>
        </w:tc>
        <w:tc>
          <w:tcPr>
            <w:tcW w:w="993" w:type="dxa"/>
            <w:shd w:val="clear" w:color="auto" w:fill="F2F2F2"/>
          </w:tcPr>
          <w:p w14:paraId="65D408B0" w14:textId="6701D62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95,17%</w:t>
            </w:r>
          </w:p>
        </w:tc>
      </w:tr>
      <w:tr w:rsidR="003A14AE" w14:paraId="2FB588F3" w14:textId="77777777" w:rsidTr="003A14AE">
        <w:tc>
          <w:tcPr>
            <w:tcW w:w="5382" w:type="dxa"/>
          </w:tcPr>
          <w:p w14:paraId="4C4D5D3C" w14:textId="625395F0"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4EFE97CB" w14:textId="3BABF2DA"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12.609,00</w:t>
            </w:r>
          </w:p>
        </w:tc>
        <w:tc>
          <w:tcPr>
            <w:tcW w:w="1276" w:type="dxa"/>
          </w:tcPr>
          <w:p w14:paraId="18122E26" w14:textId="4E9066CB"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-609,00</w:t>
            </w:r>
          </w:p>
        </w:tc>
        <w:tc>
          <w:tcPr>
            <w:tcW w:w="1275" w:type="dxa"/>
          </w:tcPr>
          <w:p w14:paraId="0C8134C2" w14:textId="14C44C2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993" w:type="dxa"/>
          </w:tcPr>
          <w:p w14:paraId="53D1BEDB" w14:textId="49AADFF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95,17%</w:t>
            </w:r>
          </w:p>
        </w:tc>
      </w:tr>
      <w:tr w:rsidR="003A14AE" w:rsidRPr="006D2BC9" w14:paraId="35596934" w14:textId="77777777" w:rsidTr="003A14AE">
        <w:tc>
          <w:tcPr>
            <w:tcW w:w="5382" w:type="dxa"/>
            <w:shd w:val="clear" w:color="auto" w:fill="CBFFCB"/>
          </w:tcPr>
          <w:p w14:paraId="714307C6" w14:textId="4225C203"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338E21DA" w14:textId="3D90C9ED"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17.953,41</w:t>
            </w:r>
          </w:p>
        </w:tc>
        <w:tc>
          <w:tcPr>
            <w:tcW w:w="1276" w:type="dxa"/>
            <w:shd w:val="clear" w:color="auto" w:fill="CBFFCB"/>
          </w:tcPr>
          <w:p w14:paraId="6EB589D3" w14:textId="769F64F5"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0,03</w:t>
            </w:r>
          </w:p>
        </w:tc>
        <w:tc>
          <w:tcPr>
            <w:tcW w:w="1275" w:type="dxa"/>
            <w:shd w:val="clear" w:color="auto" w:fill="CBFFCB"/>
          </w:tcPr>
          <w:p w14:paraId="4575577E" w14:textId="5BF0FF5E"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17.953,44</w:t>
            </w:r>
          </w:p>
        </w:tc>
        <w:tc>
          <w:tcPr>
            <w:tcW w:w="993" w:type="dxa"/>
            <w:shd w:val="clear" w:color="auto" w:fill="CBFFCB"/>
          </w:tcPr>
          <w:p w14:paraId="41AA4FB8" w14:textId="4781966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2D14CE8C" w14:textId="77777777" w:rsidTr="003A14AE">
        <w:tc>
          <w:tcPr>
            <w:tcW w:w="5382" w:type="dxa"/>
            <w:shd w:val="clear" w:color="auto" w:fill="F2F2F2"/>
          </w:tcPr>
          <w:p w14:paraId="343E61A0" w14:textId="1244AD66"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5833F83D" w14:textId="6FBCE20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17.953,41</w:t>
            </w:r>
          </w:p>
        </w:tc>
        <w:tc>
          <w:tcPr>
            <w:tcW w:w="1276" w:type="dxa"/>
            <w:shd w:val="clear" w:color="auto" w:fill="F2F2F2"/>
          </w:tcPr>
          <w:p w14:paraId="5CC71014" w14:textId="3C389E7B"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0,03</w:t>
            </w:r>
          </w:p>
        </w:tc>
        <w:tc>
          <w:tcPr>
            <w:tcW w:w="1275" w:type="dxa"/>
            <w:shd w:val="clear" w:color="auto" w:fill="F2F2F2"/>
          </w:tcPr>
          <w:p w14:paraId="5BC0B9E3" w14:textId="6324B078"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17.953,44</w:t>
            </w:r>
          </w:p>
        </w:tc>
        <w:tc>
          <w:tcPr>
            <w:tcW w:w="993" w:type="dxa"/>
            <w:shd w:val="clear" w:color="auto" w:fill="F2F2F2"/>
          </w:tcPr>
          <w:p w14:paraId="0BA82584" w14:textId="1192D8F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15136DCF" w14:textId="77777777" w:rsidTr="003A14AE">
        <w:tc>
          <w:tcPr>
            <w:tcW w:w="5382" w:type="dxa"/>
            <w:shd w:val="clear" w:color="auto" w:fill="F2F2F2"/>
          </w:tcPr>
          <w:p w14:paraId="1B62ED72" w14:textId="25685E57"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32 Materijalni rashodi</w:t>
            </w:r>
          </w:p>
        </w:tc>
        <w:tc>
          <w:tcPr>
            <w:tcW w:w="1134" w:type="dxa"/>
            <w:shd w:val="clear" w:color="auto" w:fill="F2F2F2"/>
          </w:tcPr>
          <w:p w14:paraId="3D3BE077" w14:textId="2FF7F5A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17.953,41</w:t>
            </w:r>
          </w:p>
        </w:tc>
        <w:tc>
          <w:tcPr>
            <w:tcW w:w="1276" w:type="dxa"/>
            <w:shd w:val="clear" w:color="auto" w:fill="F2F2F2"/>
          </w:tcPr>
          <w:p w14:paraId="3D1F1BF5" w14:textId="56984E3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0,03</w:t>
            </w:r>
          </w:p>
        </w:tc>
        <w:tc>
          <w:tcPr>
            <w:tcW w:w="1275" w:type="dxa"/>
            <w:shd w:val="clear" w:color="auto" w:fill="F2F2F2"/>
          </w:tcPr>
          <w:p w14:paraId="6D8060F7" w14:textId="2BFDEE40"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17.953,44</w:t>
            </w:r>
          </w:p>
        </w:tc>
        <w:tc>
          <w:tcPr>
            <w:tcW w:w="993" w:type="dxa"/>
            <w:shd w:val="clear" w:color="auto" w:fill="F2F2F2"/>
          </w:tcPr>
          <w:p w14:paraId="7114D133" w14:textId="47A9C54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3CFD3EE7" w14:textId="77777777" w:rsidTr="003A14AE">
        <w:tc>
          <w:tcPr>
            <w:tcW w:w="5382" w:type="dxa"/>
          </w:tcPr>
          <w:p w14:paraId="271296FA" w14:textId="5A62FD62"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329 Ostali nespomenuti rashodi poslovanja</w:t>
            </w:r>
          </w:p>
        </w:tc>
        <w:tc>
          <w:tcPr>
            <w:tcW w:w="1134" w:type="dxa"/>
          </w:tcPr>
          <w:p w14:paraId="0F36AB12" w14:textId="229F6DC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17.953,41</w:t>
            </w:r>
          </w:p>
        </w:tc>
        <w:tc>
          <w:tcPr>
            <w:tcW w:w="1276" w:type="dxa"/>
          </w:tcPr>
          <w:p w14:paraId="3F4D987F" w14:textId="5943F2BD"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0,03</w:t>
            </w:r>
          </w:p>
        </w:tc>
        <w:tc>
          <w:tcPr>
            <w:tcW w:w="1275" w:type="dxa"/>
          </w:tcPr>
          <w:p w14:paraId="1EE01A81" w14:textId="1EC42F6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17.953,44</w:t>
            </w:r>
          </w:p>
        </w:tc>
        <w:tc>
          <w:tcPr>
            <w:tcW w:w="993" w:type="dxa"/>
          </w:tcPr>
          <w:p w14:paraId="16657C97" w14:textId="675A533C"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36EC79F4" w14:textId="77777777" w:rsidTr="003A14AE">
        <w:trPr>
          <w:trHeight w:val="540"/>
        </w:trPr>
        <w:tc>
          <w:tcPr>
            <w:tcW w:w="5382" w:type="dxa"/>
            <w:shd w:val="clear" w:color="auto" w:fill="17365D"/>
            <w:vAlign w:val="center"/>
          </w:tcPr>
          <w:p w14:paraId="289F4002" w14:textId="290F6866"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1005 Političke stranke</w:t>
            </w:r>
          </w:p>
        </w:tc>
        <w:tc>
          <w:tcPr>
            <w:tcW w:w="1134" w:type="dxa"/>
            <w:shd w:val="clear" w:color="auto" w:fill="17365D"/>
            <w:vAlign w:val="center"/>
          </w:tcPr>
          <w:p w14:paraId="00675663" w14:textId="4F24D3F7"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5.574,36</w:t>
            </w:r>
          </w:p>
        </w:tc>
        <w:tc>
          <w:tcPr>
            <w:tcW w:w="1276" w:type="dxa"/>
            <w:shd w:val="clear" w:color="auto" w:fill="17365D"/>
            <w:vAlign w:val="center"/>
          </w:tcPr>
          <w:p w14:paraId="1769B649" w14:textId="52E48C70"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-0,08</w:t>
            </w:r>
          </w:p>
        </w:tc>
        <w:tc>
          <w:tcPr>
            <w:tcW w:w="1275" w:type="dxa"/>
            <w:shd w:val="clear" w:color="auto" w:fill="17365D"/>
            <w:vAlign w:val="center"/>
          </w:tcPr>
          <w:p w14:paraId="4D82C957" w14:textId="24EC7922"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5.574,28</w:t>
            </w:r>
          </w:p>
        </w:tc>
        <w:tc>
          <w:tcPr>
            <w:tcW w:w="993" w:type="dxa"/>
            <w:shd w:val="clear" w:color="auto" w:fill="17365D"/>
            <w:vAlign w:val="center"/>
          </w:tcPr>
          <w:p w14:paraId="2D72E701" w14:textId="1EEFDC07"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100,00%</w:t>
            </w:r>
          </w:p>
        </w:tc>
      </w:tr>
      <w:tr w:rsidR="003A14AE" w:rsidRPr="006D2BC9" w14:paraId="5AA0DE68" w14:textId="77777777" w:rsidTr="003A14AE">
        <w:trPr>
          <w:trHeight w:val="540"/>
        </w:trPr>
        <w:tc>
          <w:tcPr>
            <w:tcW w:w="5382" w:type="dxa"/>
            <w:shd w:val="clear" w:color="auto" w:fill="DAE8F2"/>
            <w:vAlign w:val="center"/>
          </w:tcPr>
          <w:p w14:paraId="156BE728" w14:textId="68812773"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A100501 Opći poslovi</w:t>
            </w:r>
          </w:p>
        </w:tc>
        <w:tc>
          <w:tcPr>
            <w:tcW w:w="1134" w:type="dxa"/>
            <w:shd w:val="clear" w:color="auto" w:fill="DAE8F2"/>
            <w:vAlign w:val="center"/>
          </w:tcPr>
          <w:p w14:paraId="678FB163" w14:textId="3DD367A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5.574,36</w:t>
            </w:r>
          </w:p>
        </w:tc>
        <w:tc>
          <w:tcPr>
            <w:tcW w:w="1276" w:type="dxa"/>
            <w:shd w:val="clear" w:color="auto" w:fill="DAE8F2"/>
            <w:vAlign w:val="center"/>
          </w:tcPr>
          <w:p w14:paraId="0E95043A" w14:textId="723C5BB0"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-0,08</w:t>
            </w:r>
          </w:p>
        </w:tc>
        <w:tc>
          <w:tcPr>
            <w:tcW w:w="1275" w:type="dxa"/>
            <w:shd w:val="clear" w:color="auto" w:fill="DAE8F2"/>
            <w:vAlign w:val="center"/>
          </w:tcPr>
          <w:p w14:paraId="05CFCFB5" w14:textId="10966FF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5.574,28</w:t>
            </w:r>
          </w:p>
        </w:tc>
        <w:tc>
          <w:tcPr>
            <w:tcW w:w="993" w:type="dxa"/>
            <w:shd w:val="clear" w:color="auto" w:fill="DAE8F2"/>
            <w:vAlign w:val="center"/>
          </w:tcPr>
          <w:p w14:paraId="106013CB" w14:textId="76522879"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67DB1498" w14:textId="77777777" w:rsidTr="003A14AE">
        <w:tc>
          <w:tcPr>
            <w:tcW w:w="5382" w:type="dxa"/>
            <w:shd w:val="clear" w:color="auto" w:fill="CBFFCB"/>
          </w:tcPr>
          <w:p w14:paraId="037369E9" w14:textId="5AB1E8A7"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7DB2BD1F" w14:textId="76373BE9"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5.574,36</w:t>
            </w:r>
          </w:p>
        </w:tc>
        <w:tc>
          <w:tcPr>
            <w:tcW w:w="1276" w:type="dxa"/>
            <w:shd w:val="clear" w:color="auto" w:fill="CBFFCB"/>
          </w:tcPr>
          <w:p w14:paraId="4D0E5847" w14:textId="40025367"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-0,08</w:t>
            </w:r>
          </w:p>
        </w:tc>
        <w:tc>
          <w:tcPr>
            <w:tcW w:w="1275" w:type="dxa"/>
            <w:shd w:val="clear" w:color="auto" w:fill="CBFFCB"/>
          </w:tcPr>
          <w:p w14:paraId="3A5D8C1C" w14:textId="344676B4"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5.574,28</w:t>
            </w:r>
          </w:p>
        </w:tc>
        <w:tc>
          <w:tcPr>
            <w:tcW w:w="993" w:type="dxa"/>
            <w:shd w:val="clear" w:color="auto" w:fill="CBFFCB"/>
          </w:tcPr>
          <w:p w14:paraId="31D4F2BA" w14:textId="0E449A8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4F01F116" w14:textId="77777777" w:rsidTr="003A14AE">
        <w:tc>
          <w:tcPr>
            <w:tcW w:w="5382" w:type="dxa"/>
            <w:shd w:val="clear" w:color="auto" w:fill="F2F2F2"/>
          </w:tcPr>
          <w:p w14:paraId="7E77EF48" w14:textId="188AC770"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5A238B99" w14:textId="1F11E37D"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5.574,36</w:t>
            </w:r>
          </w:p>
        </w:tc>
        <w:tc>
          <w:tcPr>
            <w:tcW w:w="1276" w:type="dxa"/>
            <w:shd w:val="clear" w:color="auto" w:fill="F2F2F2"/>
          </w:tcPr>
          <w:p w14:paraId="20AF62E5" w14:textId="0C50F70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-0,08</w:t>
            </w:r>
          </w:p>
        </w:tc>
        <w:tc>
          <w:tcPr>
            <w:tcW w:w="1275" w:type="dxa"/>
            <w:shd w:val="clear" w:color="auto" w:fill="F2F2F2"/>
          </w:tcPr>
          <w:p w14:paraId="0371BDC4" w14:textId="1922498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5.574,28</w:t>
            </w:r>
          </w:p>
        </w:tc>
        <w:tc>
          <w:tcPr>
            <w:tcW w:w="993" w:type="dxa"/>
            <w:shd w:val="clear" w:color="auto" w:fill="F2F2F2"/>
          </w:tcPr>
          <w:p w14:paraId="3D89C220" w14:textId="536B5C11"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30826242" w14:textId="77777777" w:rsidTr="003A14AE">
        <w:tc>
          <w:tcPr>
            <w:tcW w:w="5382" w:type="dxa"/>
            <w:shd w:val="clear" w:color="auto" w:fill="F2F2F2"/>
          </w:tcPr>
          <w:p w14:paraId="23BC4563" w14:textId="15005233"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08BEAC5A" w14:textId="485E284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5.574,36</w:t>
            </w:r>
          </w:p>
        </w:tc>
        <w:tc>
          <w:tcPr>
            <w:tcW w:w="1276" w:type="dxa"/>
            <w:shd w:val="clear" w:color="auto" w:fill="F2F2F2"/>
          </w:tcPr>
          <w:p w14:paraId="15E6B3D1" w14:textId="5F3CC72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-0,08</w:t>
            </w:r>
          </w:p>
        </w:tc>
        <w:tc>
          <w:tcPr>
            <w:tcW w:w="1275" w:type="dxa"/>
            <w:shd w:val="clear" w:color="auto" w:fill="F2F2F2"/>
          </w:tcPr>
          <w:p w14:paraId="4E8D1877" w14:textId="39B1BB7A"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5.574,28</w:t>
            </w:r>
          </w:p>
        </w:tc>
        <w:tc>
          <w:tcPr>
            <w:tcW w:w="993" w:type="dxa"/>
            <w:shd w:val="clear" w:color="auto" w:fill="F2F2F2"/>
          </w:tcPr>
          <w:p w14:paraId="15F06845" w14:textId="7271FEA6"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3055BD35" w14:textId="77777777" w:rsidTr="003A14AE">
        <w:tc>
          <w:tcPr>
            <w:tcW w:w="5382" w:type="dxa"/>
          </w:tcPr>
          <w:p w14:paraId="725DA7AB" w14:textId="64485C7D"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0DF62F4E" w14:textId="4711172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5.574,36</w:t>
            </w:r>
          </w:p>
        </w:tc>
        <w:tc>
          <w:tcPr>
            <w:tcW w:w="1276" w:type="dxa"/>
          </w:tcPr>
          <w:p w14:paraId="38817145" w14:textId="75B12028"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-0,08</w:t>
            </w:r>
          </w:p>
        </w:tc>
        <w:tc>
          <w:tcPr>
            <w:tcW w:w="1275" w:type="dxa"/>
          </w:tcPr>
          <w:p w14:paraId="58E324CE" w14:textId="272B903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5.574,28</w:t>
            </w:r>
          </w:p>
        </w:tc>
        <w:tc>
          <w:tcPr>
            <w:tcW w:w="993" w:type="dxa"/>
          </w:tcPr>
          <w:p w14:paraId="1D07CA48" w14:textId="4D47BD22"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48C7B08C" w14:textId="77777777" w:rsidTr="003A14AE">
        <w:trPr>
          <w:trHeight w:val="540"/>
        </w:trPr>
        <w:tc>
          <w:tcPr>
            <w:tcW w:w="5382" w:type="dxa"/>
            <w:shd w:val="clear" w:color="auto" w:fill="17365D"/>
            <w:vAlign w:val="center"/>
          </w:tcPr>
          <w:p w14:paraId="14B70A91" w14:textId="2FCCC154" w:rsidR="003A14AE" w:rsidRPr="006D2BC9" w:rsidRDefault="003A14AE" w:rsidP="006D2BC9">
            <w:pPr>
              <w:spacing w:after="0"/>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PROGRAM 1009 Rad vijeća nacionalnih manjina</w:t>
            </w:r>
          </w:p>
        </w:tc>
        <w:tc>
          <w:tcPr>
            <w:tcW w:w="1134" w:type="dxa"/>
            <w:shd w:val="clear" w:color="auto" w:fill="17365D"/>
            <w:vAlign w:val="center"/>
          </w:tcPr>
          <w:p w14:paraId="4D1D2222" w14:textId="5D217E84"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663,61</w:t>
            </w:r>
          </w:p>
        </w:tc>
        <w:tc>
          <w:tcPr>
            <w:tcW w:w="1276" w:type="dxa"/>
            <w:shd w:val="clear" w:color="auto" w:fill="17365D"/>
            <w:vAlign w:val="center"/>
          </w:tcPr>
          <w:p w14:paraId="71B35ACD" w14:textId="68FF8756"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0,00</w:t>
            </w:r>
          </w:p>
        </w:tc>
        <w:tc>
          <w:tcPr>
            <w:tcW w:w="1275" w:type="dxa"/>
            <w:shd w:val="clear" w:color="auto" w:fill="17365D"/>
            <w:vAlign w:val="center"/>
          </w:tcPr>
          <w:p w14:paraId="08AF4C42" w14:textId="2DF7D1F9"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663,61</w:t>
            </w:r>
          </w:p>
        </w:tc>
        <w:tc>
          <w:tcPr>
            <w:tcW w:w="993" w:type="dxa"/>
            <w:shd w:val="clear" w:color="auto" w:fill="17365D"/>
            <w:vAlign w:val="center"/>
          </w:tcPr>
          <w:p w14:paraId="480D351A" w14:textId="173F0E3C" w:rsidR="003A14AE" w:rsidRPr="006D2BC9" w:rsidRDefault="003A14AE" w:rsidP="006D2BC9">
            <w:pPr>
              <w:spacing w:after="0"/>
              <w:jc w:val="right"/>
              <w:rPr>
                <w:rFonts w:ascii="Times New Roman" w:hAnsi="Times New Roman" w:cs="Times New Roman"/>
                <w:b/>
                <w:color w:val="FFFFFF"/>
                <w:sz w:val="18"/>
                <w:szCs w:val="18"/>
              </w:rPr>
            </w:pPr>
            <w:r w:rsidRPr="006D2BC9">
              <w:rPr>
                <w:rFonts w:ascii="Times New Roman" w:hAnsi="Times New Roman" w:cs="Times New Roman"/>
                <w:b/>
                <w:color w:val="FFFFFF"/>
                <w:sz w:val="18"/>
                <w:szCs w:val="18"/>
              </w:rPr>
              <w:t>100,00%</w:t>
            </w:r>
          </w:p>
        </w:tc>
      </w:tr>
      <w:tr w:rsidR="003A14AE" w:rsidRPr="006D2BC9" w14:paraId="1A392F43" w14:textId="77777777" w:rsidTr="003A14AE">
        <w:trPr>
          <w:trHeight w:val="540"/>
        </w:trPr>
        <w:tc>
          <w:tcPr>
            <w:tcW w:w="5382" w:type="dxa"/>
            <w:shd w:val="clear" w:color="auto" w:fill="DAE8F2"/>
            <w:vAlign w:val="center"/>
          </w:tcPr>
          <w:p w14:paraId="11E4CEF3" w14:textId="1ED6D996" w:rsidR="003A14AE" w:rsidRPr="006D2BC9" w:rsidRDefault="003A14AE" w:rsidP="006D2BC9">
            <w:pPr>
              <w:spacing w:after="0"/>
              <w:rPr>
                <w:rFonts w:ascii="Times New Roman" w:hAnsi="Times New Roman" w:cs="Times New Roman"/>
                <w:b/>
                <w:sz w:val="18"/>
                <w:szCs w:val="18"/>
              </w:rPr>
            </w:pPr>
            <w:r w:rsidRPr="006D2BC9">
              <w:rPr>
                <w:rFonts w:ascii="Times New Roman" w:hAnsi="Times New Roman" w:cs="Times New Roman"/>
                <w:b/>
                <w:sz w:val="18"/>
                <w:szCs w:val="18"/>
              </w:rPr>
              <w:t>AKTIVNOST A100901 Opći poslovi</w:t>
            </w:r>
          </w:p>
        </w:tc>
        <w:tc>
          <w:tcPr>
            <w:tcW w:w="1134" w:type="dxa"/>
            <w:shd w:val="clear" w:color="auto" w:fill="DAE8F2"/>
            <w:vAlign w:val="center"/>
          </w:tcPr>
          <w:p w14:paraId="11E3EDB0" w14:textId="3366047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663,61</w:t>
            </w:r>
          </w:p>
        </w:tc>
        <w:tc>
          <w:tcPr>
            <w:tcW w:w="1276" w:type="dxa"/>
            <w:shd w:val="clear" w:color="auto" w:fill="DAE8F2"/>
            <w:vAlign w:val="center"/>
          </w:tcPr>
          <w:p w14:paraId="70222F42" w14:textId="6BC6332D"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0,00</w:t>
            </w:r>
          </w:p>
        </w:tc>
        <w:tc>
          <w:tcPr>
            <w:tcW w:w="1275" w:type="dxa"/>
            <w:shd w:val="clear" w:color="auto" w:fill="DAE8F2"/>
            <w:vAlign w:val="center"/>
          </w:tcPr>
          <w:p w14:paraId="6A7BEB43" w14:textId="2DA63F68"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663,61</w:t>
            </w:r>
          </w:p>
        </w:tc>
        <w:tc>
          <w:tcPr>
            <w:tcW w:w="993" w:type="dxa"/>
            <w:shd w:val="clear" w:color="auto" w:fill="DAE8F2"/>
            <w:vAlign w:val="center"/>
          </w:tcPr>
          <w:p w14:paraId="2EFD65F2" w14:textId="5DDB4E93" w:rsidR="003A14AE" w:rsidRPr="006D2BC9" w:rsidRDefault="003A14AE" w:rsidP="006D2BC9">
            <w:pPr>
              <w:spacing w:after="0"/>
              <w:jc w:val="right"/>
              <w:rPr>
                <w:rFonts w:ascii="Times New Roman" w:hAnsi="Times New Roman" w:cs="Times New Roman"/>
                <w:b/>
                <w:sz w:val="18"/>
                <w:szCs w:val="18"/>
              </w:rPr>
            </w:pPr>
            <w:r w:rsidRPr="006D2BC9">
              <w:rPr>
                <w:rFonts w:ascii="Times New Roman" w:hAnsi="Times New Roman" w:cs="Times New Roman"/>
                <w:b/>
                <w:sz w:val="18"/>
                <w:szCs w:val="18"/>
              </w:rPr>
              <w:t>100,00%</w:t>
            </w:r>
          </w:p>
        </w:tc>
      </w:tr>
      <w:tr w:rsidR="003A14AE" w:rsidRPr="006D2BC9" w14:paraId="309FDA6B" w14:textId="77777777" w:rsidTr="003A14AE">
        <w:tc>
          <w:tcPr>
            <w:tcW w:w="5382" w:type="dxa"/>
            <w:shd w:val="clear" w:color="auto" w:fill="CBFFCB"/>
          </w:tcPr>
          <w:p w14:paraId="33372C02" w14:textId="7F8B02A6" w:rsidR="003A14AE" w:rsidRPr="006D2BC9" w:rsidRDefault="003A14AE" w:rsidP="006D2BC9">
            <w:pPr>
              <w:spacing w:after="0"/>
              <w:rPr>
                <w:rFonts w:ascii="Times New Roman" w:hAnsi="Times New Roman" w:cs="Times New Roman"/>
                <w:sz w:val="16"/>
                <w:szCs w:val="18"/>
              </w:rPr>
            </w:pPr>
            <w:r w:rsidRPr="006D2BC9">
              <w:rPr>
                <w:rFonts w:ascii="Times New Roman" w:hAnsi="Times New Roman" w:cs="Times New Roman"/>
                <w:sz w:val="16"/>
                <w:szCs w:val="18"/>
              </w:rPr>
              <w:t>IZVOR 51 Tekuće pomoći iz drugih proračuna</w:t>
            </w:r>
          </w:p>
        </w:tc>
        <w:tc>
          <w:tcPr>
            <w:tcW w:w="1134" w:type="dxa"/>
            <w:shd w:val="clear" w:color="auto" w:fill="CBFFCB"/>
          </w:tcPr>
          <w:p w14:paraId="66A01813" w14:textId="12F19AF6"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663,61</w:t>
            </w:r>
          </w:p>
        </w:tc>
        <w:tc>
          <w:tcPr>
            <w:tcW w:w="1276" w:type="dxa"/>
            <w:shd w:val="clear" w:color="auto" w:fill="CBFFCB"/>
          </w:tcPr>
          <w:p w14:paraId="26C87875" w14:textId="59D27E32"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0,00</w:t>
            </w:r>
          </w:p>
        </w:tc>
        <w:tc>
          <w:tcPr>
            <w:tcW w:w="1275" w:type="dxa"/>
            <w:shd w:val="clear" w:color="auto" w:fill="CBFFCB"/>
          </w:tcPr>
          <w:p w14:paraId="73C1D507" w14:textId="7B403228"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663,61</w:t>
            </w:r>
          </w:p>
        </w:tc>
        <w:tc>
          <w:tcPr>
            <w:tcW w:w="993" w:type="dxa"/>
            <w:shd w:val="clear" w:color="auto" w:fill="CBFFCB"/>
          </w:tcPr>
          <w:p w14:paraId="6E16540B" w14:textId="68D11B3F" w:rsidR="003A14AE" w:rsidRPr="006D2BC9" w:rsidRDefault="003A14AE" w:rsidP="006D2BC9">
            <w:pPr>
              <w:spacing w:after="0"/>
              <w:jc w:val="right"/>
              <w:rPr>
                <w:rFonts w:ascii="Times New Roman" w:hAnsi="Times New Roman" w:cs="Times New Roman"/>
                <w:sz w:val="16"/>
                <w:szCs w:val="18"/>
              </w:rPr>
            </w:pPr>
            <w:r w:rsidRPr="006D2BC9">
              <w:rPr>
                <w:rFonts w:ascii="Times New Roman" w:hAnsi="Times New Roman" w:cs="Times New Roman"/>
                <w:sz w:val="16"/>
                <w:szCs w:val="18"/>
              </w:rPr>
              <w:t>100,00%</w:t>
            </w:r>
          </w:p>
        </w:tc>
      </w:tr>
      <w:tr w:rsidR="003A14AE" w:rsidRPr="006D2BC9" w14:paraId="32F5FEFF" w14:textId="77777777" w:rsidTr="003A14AE">
        <w:tc>
          <w:tcPr>
            <w:tcW w:w="5382" w:type="dxa"/>
            <w:shd w:val="clear" w:color="auto" w:fill="F2F2F2"/>
          </w:tcPr>
          <w:p w14:paraId="2CB9B2D3" w14:textId="2244507C"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 Rashodi poslovanja</w:t>
            </w:r>
          </w:p>
        </w:tc>
        <w:tc>
          <w:tcPr>
            <w:tcW w:w="1134" w:type="dxa"/>
            <w:shd w:val="clear" w:color="auto" w:fill="F2F2F2"/>
          </w:tcPr>
          <w:p w14:paraId="6B0E1BF8" w14:textId="31D06257"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663,61</w:t>
            </w:r>
          </w:p>
        </w:tc>
        <w:tc>
          <w:tcPr>
            <w:tcW w:w="1276" w:type="dxa"/>
            <w:shd w:val="clear" w:color="auto" w:fill="F2F2F2"/>
          </w:tcPr>
          <w:p w14:paraId="1753F8B3" w14:textId="22596D6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0B78AB65" w14:textId="5BC72BC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663,61</w:t>
            </w:r>
          </w:p>
        </w:tc>
        <w:tc>
          <w:tcPr>
            <w:tcW w:w="993" w:type="dxa"/>
            <w:shd w:val="clear" w:color="auto" w:fill="F2F2F2"/>
          </w:tcPr>
          <w:p w14:paraId="2F53F64B" w14:textId="02E6B0C9"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rsidRPr="006D2BC9" w14:paraId="539B9D4C" w14:textId="77777777" w:rsidTr="003A14AE">
        <w:tc>
          <w:tcPr>
            <w:tcW w:w="5382" w:type="dxa"/>
            <w:shd w:val="clear" w:color="auto" w:fill="F2F2F2"/>
          </w:tcPr>
          <w:p w14:paraId="6AD79DE2" w14:textId="13EE5EBA" w:rsidR="003A14AE" w:rsidRPr="006D2BC9" w:rsidRDefault="003A14AE" w:rsidP="006D2BC9">
            <w:pPr>
              <w:spacing w:after="0"/>
              <w:rPr>
                <w:rFonts w:ascii="Times New Roman" w:hAnsi="Times New Roman" w:cs="Times New Roman"/>
                <w:sz w:val="18"/>
                <w:szCs w:val="18"/>
              </w:rPr>
            </w:pPr>
            <w:r w:rsidRPr="006D2BC9">
              <w:rPr>
                <w:rFonts w:ascii="Times New Roman" w:hAnsi="Times New Roman" w:cs="Times New Roman"/>
                <w:sz w:val="18"/>
                <w:szCs w:val="18"/>
              </w:rPr>
              <w:t>38 Rashodi za donacije, kazne, naknade šteta i kapitalne pomoći</w:t>
            </w:r>
          </w:p>
        </w:tc>
        <w:tc>
          <w:tcPr>
            <w:tcW w:w="1134" w:type="dxa"/>
            <w:shd w:val="clear" w:color="auto" w:fill="F2F2F2"/>
          </w:tcPr>
          <w:p w14:paraId="6CD0C98E" w14:textId="3AB4D18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663,61</w:t>
            </w:r>
          </w:p>
        </w:tc>
        <w:tc>
          <w:tcPr>
            <w:tcW w:w="1276" w:type="dxa"/>
            <w:shd w:val="clear" w:color="auto" w:fill="F2F2F2"/>
          </w:tcPr>
          <w:p w14:paraId="20D14081" w14:textId="45D7C8BE"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0,00</w:t>
            </w:r>
          </w:p>
        </w:tc>
        <w:tc>
          <w:tcPr>
            <w:tcW w:w="1275" w:type="dxa"/>
            <w:shd w:val="clear" w:color="auto" w:fill="F2F2F2"/>
          </w:tcPr>
          <w:p w14:paraId="16A44858" w14:textId="023CF58C"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663,61</w:t>
            </w:r>
          </w:p>
        </w:tc>
        <w:tc>
          <w:tcPr>
            <w:tcW w:w="993" w:type="dxa"/>
            <w:shd w:val="clear" w:color="auto" w:fill="F2F2F2"/>
          </w:tcPr>
          <w:p w14:paraId="37780347" w14:textId="77A4AB23" w:rsidR="003A14AE" w:rsidRPr="006D2BC9" w:rsidRDefault="003A14AE" w:rsidP="006D2BC9">
            <w:pPr>
              <w:spacing w:after="0"/>
              <w:jc w:val="right"/>
              <w:rPr>
                <w:rFonts w:ascii="Times New Roman" w:hAnsi="Times New Roman" w:cs="Times New Roman"/>
                <w:sz w:val="18"/>
                <w:szCs w:val="18"/>
              </w:rPr>
            </w:pPr>
            <w:r w:rsidRPr="006D2BC9">
              <w:rPr>
                <w:rFonts w:ascii="Times New Roman" w:hAnsi="Times New Roman" w:cs="Times New Roman"/>
                <w:sz w:val="18"/>
                <w:szCs w:val="18"/>
              </w:rPr>
              <w:t>100,00%</w:t>
            </w:r>
          </w:p>
        </w:tc>
      </w:tr>
      <w:tr w:rsidR="003A14AE" w14:paraId="1BC5F050" w14:textId="77777777" w:rsidTr="003A14AE">
        <w:tc>
          <w:tcPr>
            <w:tcW w:w="5382" w:type="dxa"/>
          </w:tcPr>
          <w:p w14:paraId="11AFD313" w14:textId="13A0DF31" w:rsidR="003A14AE" w:rsidRDefault="003A14AE" w:rsidP="006D2BC9">
            <w:pPr>
              <w:spacing w:after="0"/>
              <w:rPr>
                <w:rFonts w:ascii="Times New Roman" w:hAnsi="Times New Roman" w:cs="Times New Roman"/>
                <w:sz w:val="18"/>
                <w:szCs w:val="18"/>
              </w:rPr>
            </w:pPr>
            <w:r>
              <w:rPr>
                <w:rFonts w:ascii="Times New Roman" w:hAnsi="Times New Roman" w:cs="Times New Roman"/>
                <w:sz w:val="18"/>
                <w:szCs w:val="18"/>
              </w:rPr>
              <w:t>381 Tekuće donacije</w:t>
            </w:r>
          </w:p>
        </w:tc>
        <w:tc>
          <w:tcPr>
            <w:tcW w:w="1134" w:type="dxa"/>
          </w:tcPr>
          <w:p w14:paraId="21413494" w14:textId="1D9F2223"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276" w:type="dxa"/>
          </w:tcPr>
          <w:p w14:paraId="5D8ADFD7" w14:textId="7CED4931"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275" w:type="dxa"/>
          </w:tcPr>
          <w:p w14:paraId="33BA1F49" w14:textId="361DCAA6"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993" w:type="dxa"/>
          </w:tcPr>
          <w:p w14:paraId="064F07BE" w14:textId="2FF400DF" w:rsidR="003A14AE" w:rsidRDefault="003A14AE" w:rsidP="006D2BC9">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3A14AE" w:rsidRPr="006D2BC9" w14:paraId="28EB1E35" w14:textId="77777777" w:rsidTr="003A14AE">
        <w:tc>
          <w:tcPr>
            <w:tcW w:w="5382" w:type="dxa"/>
            <w:shd w:val="clear" w:color="auto" w:fill="505050"/>
          </w:tcPr>
          <w:p w14:paraId="62DC076E" w14:textId="5EF2AE65" w:rsidR="003A14AE" w:rsidRPr="006D2BC9" w:rsidRDefault="003A14AE" w:rsidP="006D2BC9">
            <w:pPr>
              <w:spacing w:after="0"/>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UKUPNO RASHODI</w:t>
            </w:r>
          </w:p>
        </w:tc>
        <w:tc>
          <w:tcPr>
            <w:tcW w:w="1134" w:type="dxa"/>
            <w:shd w:val="clear" w:color="auto" w:fill="505050"/>
          </w:tcPr>
          <w:p w14:paraId="2E15F149" w14:textId="1F193C0C" w:rsidR="003A14AE" w:rsidRPr="006D2BC9" w:rsidRDefault="003A14AE"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3.126.774,19</w:t>
            </w:r>
          </w:p>
        </w:tc>
        <w:tc>
          <w:tcPr>
            <w:tcW w:w="1276" w:type="dxa"/>
            <w:shd w:val="clear" w:color="auto" w:fill="505050"/>
          </w:tcPr>
          <w:p w14:paraId="1AD64DB2" w14:textId="26216CA8" w:rsidR="003A14AE" w:rsidRPr="006D2BC9" w:rsidRDefault="003A14AE"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175.139,04</w:t>
            </w:r>
          </w:p>
        </w:tc>
        <w:tc>
          <w:tcPr>
            <w:tcW w:w="1275" w:type="dxa"/>
            <w:shd w:val="clear" w:color="auto" w:fill="505050"/>
          </w:tcPr>
          <w:p w14:paraId="2A6F66C7" w14:textId="6B5229C4" w:rsidR="003A14AE" w:rsidRPr="006D2BC9" w:rsidRDefault="003A14AE"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3.301.913,23</w:t>
            </w:r>
          </w:p>
        </w:tc>
        <w:tc>
          <w:tcPr>
            <w:tcW w:w="993" w:type="dxa"/>
            <w:shd w:val="clear" w:color="auto" w:fill="505050"/>
          </w:tcPr>
          <w:p w14:paraId="0EC6B437" w14:textId="4A194202" w:rsidR="003A14AE" w:rsidRPr="006D2BC9" w:rsidRDefault="003A14AE" w:rsidP="006D2BC9">
            <w:pPr>
              <w:spacing w:after="0"/>
              <w:jc w:val="right"/>
              <w:rPr>
                <w:rFonts w:ascii="Times New Roman" w:hAnsi="Times New Roman" w:cs="Times New Roman"/>
                <w:b/>
                <w:color w:val="FFFFFF"/>
                <w:sz w:val="16"/>
                <w:szCs w:val="18"/>
              </w:rPr>
            </w:pPr>
            <w:r w:rsidRPr="006D2BC9">
              <w:rPr>
                <w:rFonts w:ascii="Times New Roman" w:hAnsi="Times New Roman" w:cs="Times New Roman"/>
                <w:b/>
                <w:color w:val="FFFFFF"/>
                <w:sz w:val="16"/>
                <w:szCs w:val="18"/>
              </w:rPr>
              <w:t>105,60%</w:t>
            </w:r>
          </w:p>
        </w:tc>
      </w:tr>
    </w:tbl>
    <w:p w14:paraId="7EE8A928" w14:textId="10CD8CB6" w:rsidR="00B718EF" w:rsidRPr="00B718EF" w:rsidRDefault="00B718EF" w:rsidP="00B718EF">
      <w:pPr>
        <w:spacing w:after="0"/>
        <w:rPr>
          <w:rFonts w:ascii="Times New Roman" w:hAnsi="Times New Roman" w:cs="Times New Roman"/>
          <w:sz w:val="18"/>
          <w:szCs w:val="18"/>
        </w:rPr>
      </w:pPr>
    </w:p>
    <w:p w14:paraId="4D67D41F" w14:textId="77777777" w:rsidR="001E3479" w:rsidRDefault="001E3479" w:rsidP="001E3479">
      <w:pPr>
        <w:spacing w:after="0"/>
        <w:jc w:val="center"/>
        <w:rPr>
          <w:rFonts w:ascii="Times New Roman" w:hAnsi="Times New Roman" w:cs="Times New Roman"/>
          <w:b/>
          <w:bCs/>
          <w:sz w:val="20"/>
          <w:szCs w:val="20"/>
        </w:rPr>
      </w:pPr>
    </w:p>
    <w:p w14:paraId="1D17E0E0" w14:textId="77777777" w:rsidR="00B718EF" w:rsidRDefault="00B718EF" w:rsidP="001E3479">
      <w:pPr>
        <w:spacing w:after="0"/>
        <w:jc w:val="center"/>
        <w:rPr>
          <w:rFonts w:ascii="Times New Roman" w:hAnsi="Times New Roman" w:cs="Times New Roman"/>
          <w:b/>
          <w:bCs/>
          <w:sz w:val="20"/>
          <w:szCs w:val="20"/>
        </w:rPr>
      </w:pPr>
    </w:p>
    <w:p w14:paraId="6C867137" w14:textId="77777777" w:rsidR="003A41AC" w:rsidRPr="00297E4E" w:rsidRDefault="003A41AC" w:rsidP="003A41AC">
      <w:pPr>
        <w:jc w:val="center"/>
        <w:rPr>
          <w:rFonts w:ascii="Times New Roman" w:hAnsi="Times New Roman" w:cs="Times New Roman"/>
          <w:b/>
          <w:bCs/>
          <w:iCs/>
          <w:sz w:val="20"/>
          <w:szCs w:val="20"/>
        </w:rPr>
      </w:pPr>
      <w:r w:rsidRPr="00297E4E">
        <w:rPr>
          <w:rFonts w:ascii="Times New Roman" w:hAnsi="Times New Roman" w:cs="Times New Roman"/>
          <w:b/>
          <w:bCs/>
          <w:iCs/>
          <w:sz w:val="20"/>
          <w:szCs w:val="20"/>
        </w:rPr>
        <w:t>Članak 4.</w:t>
      </w:r>
    </w:p>
    <w:p w14:paraId="7CB23154" w14:textId="77777777" w:rsidR="003A41AC" w:rsidRPr="00297E4E" w:rsidRDefault="003A41AC" w:rsidP="003A41AC">
      <w:pPr>
        <w:rPr>
          <w:rFonts w:ascii="Times New Roman" w:hAnsi="Times New Roman" w:cs="Times New Roman"/>
          <w:iCs/>
          <w:sz w:val="20"/>
          <w:szCs w:val="20"/>
        </w:rPr>
      </w:pPr>
      <w:r w:rsidRPr="00297E4E">
        <w:rPr>
          <w:rFonts w:ascii="Times New Roman" w:hAnsi="Times New Roman" w:cs="Times New Roman"/>
          <w:iCs/>
          <w:sz w:val="20"/>
          <w:szCs w:val="20"/>
        </w:rPr>
        <w:t xml:space="preserve">Osim općeg i posebnog dijela, sastavni dio </w:t>
      </w:r>
      <w:r>
        <w:rPr>
          <w:rFonts w:ascii="Times New Roman" w:hAnsi="Times New Roman" w:cs="Times New Roman"/>
          <w:iCs/>
          <w:sz w:val="20"/>
          <w:szCs w:val="20"/>
        </w:rPr>
        <w:t xml:space="preserve">II. Izmjena i dopuna </w:t>
      </w:r>
      <w:r w:rsidRPr="00297E4E">
        <w:rPr>
          <w:rFonts w:ascii="Times New Roman" w:hAnsi="Times New Roman" w:cs="Times New Roman"/>
          <w:iCs/>
          <w:sz w:val="20"/>
          <w:szCs w:val="20"/>
        </w:rPr>
        <w:t>proračuna Općine Tovarnik za  202</w:t>
      </w:r>
      <w:r>
        <w:rPr>
          <w:rFonts w:ascii="Times New Roman" w:hAnsi="Times New Roman" w:cs="Times New Roman"/>
          <w:iCs/>
          <w:sz w:val="20"/>
          <w:szCs w:val="20"/>
        </w:rPr>
        <w:t>4</w:t>
      </w:r>
      <w:r w:rsidRPr="00297E4E">
        <w:rPr>
          <w:rFonts w:ascii="Times New Roman" w:hAnsi="Times New Roman" w:cs="Times New Roman"/>
          <w:iCs/>
          <w:sz w:val="20"/>
          <w:szCs w:val="20"/>
        </w:rPr>
        <w:t>. godinu su:</w:t>
      </w:r>
    </w:p>
    <w:p w14:paraId="5B1B6883" w14:textId="77777777" w:rsidR="003A41AC" w:rsidRPr="00013E96" w:rsidRDefault="003A41AC" w:rsidP="003A41AC">
      <w:pPr>
        <w:rPr>
          <w:rFonts w:ascii="Times New Roman" w:hAnsi="Times New Roman" w:cs="Times New Roman"/>
          <w:b/>
          <w:bCs/>
          <w:iCs/>
          <w:u w:val="single"/>
        </w:rPr>
      </w:pPr>
    </w:p>
    <w:p w14:paraId="45855350" w14:textId="77777777" w:rsidR="003A41AC" w:rsidRPr="00013E96" w:rsidRDefault="003A41AC" w:rsidP="003A41AC">
      <w:pPr>
        <w:numPr>
          <w:ilvl w:val="0"/>
          <w:numId w:val="19"/>
        </w:numPr>
        <w:rPr>
          <w:rFonts w:ascii="Times New Roman" w:hAnsi="Times New Roman" w:cs="Times New Roman"/>
          <w:b/>
          <w:bCs/>
          <w:iCs/>
        </w:rPr>
      </w:pPr>
      <w:r w:rsidRPr="00013E96">
        <w:rPr>
          <w:rFonts w:ascii="Times New Roman" w:hAnsi="Times New Roman" w:cs="Times New Roman"/>
          <w:b/>
          <w:bCs/>
          <w:iCs/>
        </w:rPr>
        <w:t>OBRAZLOŽENJE OPĆEG DIJELA PRORAČUNA</w:t>
      </w:r>
    </w:p>
    <w:p w14:paraId="26DA0938" w14:textId="77777777" w:rsidR="003A41AC" w:rsidRPr="00771D12" w:rsidRDefault="003A41AC" w:rsidP="003A41AC">
      <w:pPr>
        <w:rPr>
          <w:rFonts w:ascii="Times New Roman" w:hAnsi="Times New Roman" w:cs="Times New Roman"/>
          <w:iCs/>
          <w:sz w:val="20"/>
          <w:szCs w:val="20"/>
        </w:rPr>
      </w:pPr>
      <w:r w:rsidRPr="00771D12">
        <w:rPr>
          <w:rFonts w:ascii="Times New Roman" w:hAnsi="Times New Roman" w:cs="Times New Roman"/>
          <w:iCs/>
          <w:sz w:val="20"/>
          <w:szCs w:val="20"/>
        </w:rPr>
        <w:t>Ministar financija Pravilnikom o planiranju u sustavu proračuna (NN 1/2024) propisuje izgled i sadržaj općeg i posebnog dijela izmjena i dopuna proračuna te obrazloženja izmjena i dopuna proračuna.</w:t>
      </w:r>
    </w:p>
    <w:p w14:paraId="15A06511" w14:textId="77777777" w:rsidR="003A41AC" w:rsidRPr="00771D12" w:rsidRDefault="003A41AC" w:rsidP="003A41AC">
      <w:pPr>
        <w:rPr>
          <w:rFonts w:ascii="Times New Roman" w:hAnsi="Times New Roman" w:cs="Times New Roman"/>
          <w:iCs/>
          <w:sz w:val="20"/>
          <w:szCs w:val="20"/>
        </w:rPr>
      </w:pPr>
      <w:r w:rsidRPr="00771D12">
        <w:rPr>
          <w:rFonts w:ascii="Times New Roman" w:hAnsi="Times New Roman" w:cs="Times New Roman"/>
          <w:iCs/>
          <w:sz w:val="20"/>
          <w:szCs w:val="20"/>
        </w:rPr>
        <w:t>Sukladno odredbi članka 45. Zakona o proračunu („Narodne novine“, broj 144/21)(dalje u tekstu: Zakon), izmjene i dopune proračuna sastoje se od plana za tekuću proračunsku godinu i sadrže opći i posebni dio te obrazloženje izmjena i dopuna proračuna.</w:t>
      </w:r>
    </w:p>
    <w:p w14:paraId="4551E7BC" w14:textId="77777777" w:rsidR="003A41AC" w:rsidRPr="00771D12" w:rsidRDefault="003A41AC" w:rsidP="003A41AC">
      <w:pPr>
        <w:rPr>
          <w:rFonts w:ascii="Times New Roman" w:hAnsi="Times New Roman" w:cs="Times New Roman"/>
          <w:iCs/>
          <w:sz w:val="20"/>
          <w:szCs w:val="20"/>
        </w:rPr>
      </w:pPr>
      <w:r w:rsidRPr="00771D12">
        <w:rPr>
          <w:rFonts w:ascii="Times New Roman" w:hAnsi="Times New Roman" w:cs="Times New Roman"/>
          <w:iCs/>
          <w:sz w:val="20"/>
          <w:szCs w:val="20"/>
        </w:rPr>
        <w:t>Izmjenama i dopunama proračuna mijenja se isključivo plan za tekuću proračunsku godinu.</w:t>
      </w:r>
    </w:p>
    <w:p w14:paraId="7233F7BA" w14:textId="77777777" w:rsidR="003A41AC" w:rsidRPr="00771D12" w:rsidRDefault="003A41AC" w:rsidP="003A41AC">
      <w:pPr>
        <w:rPr>
          <w:rFonts w:ascii="Times New Roman" w:hAnsi="Times New Roman" w:cs="Times New Roman"/>
          <w:iCs/>
          <w:sz w:val="20"/>
          <w:szCs w:val="20"/>
        </w:rPr>
      </w:pPr>
      <w:r w:rsidRPr="00771D12">
        <w:rPr>
          <w:rFonts w:ascii="Times New Roman" w:hAnsi="Times New Roman" w:cs="Times New Roman"/>
          <w:iCs/>
          <w:sz w:val="20"/>
          <w:szCs w:val="20"/>
        </w:rPr>
        <w:t>Na postupak donošenja izmjena i dopuna proračuna na odgovarajući se način primjenjuju odredbe Zakona za postupak donošenja proračuna.</w:t>
      </w:r>
    </w:p>
    <w:p w14:paraId="4EB39201" w14:textId="77777777" w:rsidR="003A41AC" w:rsidRPr="00771D12" w:rsidRDefault="003A41AC" w:rsidP="003A41AC">
      <w:pPr>
        <w:contextualSpacing/>
        <w:rPr>
          <w:rFonts w:ascii="Times New Roman" w:hAnsi="Times New Roman" w:cs="Times New Roman"/>
          <w:b/>
          <w:bCs/>
          <w:iCs/>
          <w:sz w:val="20"/>
          <w:szCs w:val="20"/>
        </w:rPr>
      </w:pPr>
      <w:r w:rsidRPr="00771D12">
        <w:rPr>
          <w:rFonts w:ascii="Times New Roman" w:hAnsi="Times New Roman" w:cs="Times New Roman"/>
          <w:b/>
          <w:bCs/>
          <w:iCs/>
          <w:sz w:val="20"/>
          <w:szCs w:val="20"/>
        </w:rPr>
        <w:t>Opći dio proračuna sadrži:</w:t>
      </w:r>
    </w:p>
    <w:p w14:paraId="59F51EE2" w14:textId="77777777" w:rsidR="003A41AC" w:rsidRPr="00771D12" w:rsidRDefault="003A41AC" w:rsidP="003A41AC">
      <w:pPr>
        <w:contextualSpacing/>
        <w:rPr>
          <w:rFonts w:ascii="Times New Roman" w:hAnsi="Times New Roman" w:cs="Times New Roman"/>
          <w:b/>
          <w:bCs/>
          <w:i/>
          <w:sz w:val="20"/>
          <w:szCs w:val="20"/>
        </w:rPr>
      </w:pPr>
      <w:r w:rsidRPr="00771D12">
        <w:rPr>
          <w:rFonts w:ascii="Times New Roman" w:hAnsi="Times New Roman" w:cs="Times New Roman"/>
          <w:b/>
          <w:bCs/>
          <w:iCs/>
          <w:sz w:val="20"/>
          <w:szCs w:val="20"/>
        </w:rPr>
        <w:t xml:space="preserve">– </w:t>
      </w:r>
      <w:r w:rsidRPr="00771D12">
        <w:rPr>
          <w:rFonts w:ascii="Times New Roman" w:hAnsi="Times New Roman" w:cs="Times New Roman"/>
          <w:b/>
          <w:bCs/>
          <w:i/>
          <w:sz w:val="20"/>
          <w:szCs w:val="20"/>
        </w:rPr>
        <w:t>sažetak Računa prihoda i rashoda i Računa financiranja</w:t>
      </w:r>
    </w:p>
    <w:p w14:paraId="2BAE9ADF" w14:textId="77777777" w:rsidR="003A41AC" w:rsidRPr="00771D12" w:rsidRDefault="003A41AC" w:rsidP="003A41AC">
      <w:pPr>
        <w:contextualSpacing/>
        <w:rPr>
          <w:rFonts w:ascii="Times New Roman" w:hAnsi="Times New Roman" w:cs="Times New Roman"/>
          <w:b/>
          <w:bCs/>
          <w:i/>
          <w:sz w:val="20"/>
          <w:szCs w:val="20"/>
        </w:rPr>
      </w:pPr>
      <w:r w:rsidRPr="00771D12">
        <w:rPr>
          <w:rFonts w:ascii="Times New Roman" w:hAnsi="Times New Roman" w:cs="Times New Roman"/>
          <w:b/>
          <w:bCs/>
          <w:i/>
          <w:sz w:val="20"/>
          <w:szCs w:val="20"/>
        </w:rPr>
        <w:t>– Račun prihoda i rashoda i Račun financiranja.</w:t>
      </w:r>
    </w:p>
    <w:p w14:paraId="64781D86" w14:textId="77777777" w:rsidR="003A41AC" w:rsidRPr="00771D12" w:rsidRDefault="003A41AC" w:rsidP="003A41AC">
      <w:pPr>
        <w:rPr>
          <w:rFonts w:ascii="Times New Roman" w:hAnsi="Times New Roman" w:cs="Times New Roman"/>
          <w:i/>
          <w:iCs/>
          <w:sz w:val="20"/>
          <w:szCs w:val="20"/>
        </w:rPr>
      </w:pPr>
    </w:p>
    <w:p w14:paraId="6F118694" w14:textId="77777777" w:rsidR="003A41AC" w:rsidRPr="00771D12" w:rsidRDefault="003A41AC" w:rsidP="003A41AC">
      <w:pPr>
        <w:rPr>
          <w:rFonts w:ascii="Times New Roman" w:hAnsi="Times New Roman" w:cs="Times New Roman"/>
          <w:iCs/>
          <w:sz w:val="20"/>
          <w:szCs w:val="20"/>
        </w:rPr>
      </w:pPr>
      <w:r w:rsidRPr="00771D12">
        <w:rPr>
          <w:rFonts w:ascii="Times New Roman" w:hAnsi="Times New Roman" w:cs="Times New Roman"/>
          <w:b/>
          <w:bCs/>
          <w:i/>
          <w:sz w:val="20"/>
          <w:szCs w:val="20"/>
        </w:rPr>
        <w:t>Sažetak Računa prihoda i rashoda i Sažetak Računa financiranja</w:t>
      </w:r>
      <w:r w:rsidRPr="00771D12">
        <w:rPr>
          <w:rFonts w:ascii="Times New Roman" w:hAnsi="Times New Roman" w:cs="Times New Roman"/>
          <w:iCs/>
          <w:sz w:val="20"/>
          <w:szCs w:val="20"/>
        </w:rPr>
        <w:t xml:space="preserve"> sastoji se od ukupnih prihoda poslovanja i prihoda od prodaje nefinancijske imovine, ukupnih rashoda poslovanja i rashoda za nabavu nefinancijske imovine te ukupnih primitaka od financijske imovine i zaduživanja i izdataka za financijsku imovinu i otplate zajmova.</w:t>
      </w:r>
    </w:p>
    <w:p w14:paraId="0E64C0FF" w14:textId="77777777" w:rsidR="003A41AC" w:rsidRPr="00771D12" w:rsidRDefault="003A41AC" w:rsidP="003A41AC">
      <w:pPr>
        <w:rPr>
          <w:rFonts w:ascii="Times New Roman" w:hAnsi="Times New Roman" w:cs="Times New Roman"/>
          <w:iCs/>
          <w:sz w:val="20"/>
          <w:szCs w:val="20"/>
        </w:rPr>
      </w:pPr>
      <w:r w:rsidRPr="00771D12">
        <w:rPr>
          <w:rFonts w:ascii="Times New Roman" w:hAnsi="Times New Roman" w:cs="Times New Roman"/>
          <w:b/>
          <w:bCs/>
          <w:i/>
          <w:sz w:val="20"/>
          <w:szCs w:val="20"/>
        </w:rPr>
        <w:t>Račun prihoda i rashoda</w:t>
      </w:r>
      <w:r w:rsidRPr="00771D12">
        <w:rPr>
          <w:rFonts w:ascii="Times New Roman" w:hAnsi="Times New Roman" w:cs="Times New Roman"/>
          <w:iCs/>
          <w:sz w:val="20"/>
          <w:szCs w:val="20"/>
        </w:rPr>
        <w:t xml:space="preserve"> sastoji se od prihoda i rashoda iskazanih prema izvorima financiranja i ekonomskoj klasifikaciji te rashoda iskazanih prema funkcijskoj klasifikaciji dok se u računu financiranja iskazuju primici od financijske imovine i zaduživanja te izdaci za financijsku imovinu i otplate instrumenata zaduživanja prema izvorima financiranja i ekonomskoj klasifikaciji.</w:t>
      </w:r>
    </w:p>
    <w:p w14:paraId="4A4CB966" w14:textId="77777777" w:rsidR="003A41AC" w:rsidRPr="00771D12" w:rsidRDefault="003A41AC" w:rsidP="003A41AC">
      <w:pPr>
        <w:rPr>
          <w:rFonts w:ascii="Times New Roman" w:hAnsi="Times New Roman" w:cs="Times New Roman"/>
          <w:iCs/>
          <w:sz w:val="20"/>
          <w:szCs w:val="20"/>
        </w:rPr>
      </w:pPr>
      <w:r w:rsidRPr="00771D12">
        <w:rPr>
          <w:rFonts w:ascii="Times New Roman" w:hAnsi="Times New Roman" w:cs="Times New Roman"/>
          <w:iCs/>
          <w:sz w:val="20"/>
          <w:szCs w:val="20"/>
        </w:rPr>
        <w:t xml:space="preserve">Ako ukupni prihodi i primici nisu jednaki ukupnim rashodima i izdacima, opći dio proračuna sadrži i </w:t>
      </w:r>
      <w:r w:rsidRPr="00771D12">
        <w:rPr>
          <w:rFonts w:ascii="Times New Roman" w:hAnsi="Times New Roman" w:cs="Times New Roman"/>
          <w:b/>
          <w:bCs/>
          <w:i/>
          <w:sz w:val="20"/>
          <w:szCs w:val="20"/>
        </w:rPr>
        <w:t>preneseni višak ili preneseni manjak prihoda nad rashodima</w:t>
      </w:r>
      <w:r w:rsidRPr="00771D12">
        <w:rPr>
          <w:rFonts w:ascii="Times New Roman" w:hAnsi="Times New Roman" w:cs="Times New Roman"/>
          <w:iCs/>
          <w:sz w:val="20"/>
          <w:szCs w:val="20"/>
        </w:rPr>
        <w:t>. Ukoliko nije moguće u jednoj proračunskoj godini podmiriti planirani manjak odnosno utrošiti planirani višak potrebno je donijeti višegodišnji plan uravnoteženja i isti uključiti u proračun.</w:t>
      </w:r>
    </w:p>
    <w:p w14:paraId="7C7151D2" w14:textId="77777777" w:rsidR="003A41AC" w:rsidRPr="00771D12" w:rsidRDefault="003A41AC" w:rsidP="003A41AC">
      <w:pPr>
        <w:contextualSpacing/>
        <w:rPr>
          <w:rFonts w:ascii="Times New Roman" w:hAnsi="Times New Roman" w:cs="Times New Roman"/>
          <w:iCs/>
          <w:sz w:val="20"/>
          <w:szCs w:val="20"/>
        </w:rPr>
      </w:pPr>
      <w:r w:rsidRPr="00771D12">
        <w:rPr>
          <w:rFonts w:ascii="Times New Roman" w:hAnsi="Times New Roman" w:cs="Times New Roman"/>
          <w:b/>
          <w:bCs/>
          <w:i/>
          <w:sz w:val="20"/>
          <w:szCs w:val="20"/>
        </w:rPr>
        <w:t>Obrazloženje proračuna</w:t>
      </w:r>
      <w:r w:rsidRPr="00771D12">
        <w:rPr>
          <w:rFonts w:ascii="Times New Roman" w:hAnsi="Times New Roman" w:cs="Times New Roman"/>
          <w:iCs/>
          <w:sz w:val="20"/>
          <w:szCs w:val="20"/>
        </w:rPr>
        <w:t xml:space="preserve"> sastoji se od obrazloženja općeg dijela proračuna i obrazloženja posebnog dijela proračuna.</w:t>
      </w:r>
    </w:p>
    <w:p w14:paraId="225CE857" w14:textId="77777777" w:rsidR="003A41AC" w:rsidRPr="00771D12" w:rsidRDefault="003A41AC" w:rsidP="003A41AC">
      <w:pPr>
        <w:contextualSpacing/>
        <w:rPr>
          <w:rFonts w:ascii="Times New Roman" w:hAnsi="Times New Roman" w:cs="Times New Roman"/>
          <w:iCs/>
          <w:sz w:val="20"/>
          <w:szCs w:val="20"/>
        </w:rPr>
      </w:pPr>
      <w:r w:rsidRPr="00771D12">
        <w:rPr>
          <w:rFonts w:ascii="Times New Roman" w:hAnsi="Times New Roman" w:cs="Times New Roman"/>
          <w:iCs/>
          <w:sz w:val="20"/>
          <w:szCs w:val="20"/>
        </w:rPr>
        <w:t>Obrazloženje općeg dijela proračuna sadrži obrazloženje:</w:t>
      </w:r>
    </w:p>
    <w:p w14:paraId="614A1F9B" w14:textId="77777777" w:rsidR="003A41AC" w:rsidRPr="00771D12" w:rsidRDefault="003A41AC" w:rsidP="003A41AC">
      <w:pPr>
        <w:contextualSpacing/>
        <w:rPr>
          <w:rFonts w:ascii="Times New Roman" w:hAnsi="Times New Roman" w:cs="Times New Roman"/>
          <w:iCs/>
          <w:sz w:val="20"/>
          <w:szCs w:val="20"/>
        </w:rPr>
      </w:pPr>
      <w:r w:rsidRPr="00771D12">
        <w:rPr>
          <w:rFonts w:ascii="Times New Roman" w:hAnsi="Times New Roman" w:cs="Times New Roman"/>
          <w:iCs/>
          <w:sz w:val="20"/>
          <w:szCs w:val="20"/>
        </w:rPr>
        <w:t xml:space="preserve">– prihoda i rashoda, primitaka i izdataka proračuna </w:t>
      </w:r>
    </w:p>
    <w:p w14:paraId="73AB5A84" w14:textId="77777777" w:rsidR="003A41AC" w:rsidRDefault="003A41AC" w:rsidP="003A41AC">
      <w:pPr>
        <w:contextualSpacing/>
        <w:rPr>
          <w:rFonts w:ascii="Times New Roman" w:hAnsi="Times New Roman" w:cs="Times New Roman"/>
          <w:iCs/>
          <w:sz w:val="20"/>
          <w:szCs w:val="20"/>
        </w:rPr>
      </w:pPr>
      <w:r w:rsidRPr="00771D12">
        <w:rPr>
          <w:rFonts w:ascii="Times New Roman" w:hAnsi="Times New Roman" w:cs="Times New Roman"/>
          <w:iCs/>
          <w:sz w:val="20"/>
          <w:szCs w:val="20"/>
        </w:rPr>
        <w:t>– prenesenog manjka odnosno viška proračuna.</w:t>
      </w:r>
    </w:p>
    <w:p w14:paraId="0FBC78A9" w14:textId="77777777" w:rsidR="003A41AC" w:rsidRDefault="003A41AC" w:rsidP="003A41AC">
      <w:pPr>
        <w:contextualSpacing/>
        <w:rPr>
          <w:rFonts w:ascii="Times New Roman" w:hAnsi="Times New Roman" w:cs="Times New Roman"/>
          <w:iCs/>
          <w:sz w:val="20"/>
          <w:szCs w:val="20"/>
        </w:rPr>
      </w:pPr>
    </w:p>
    <w:p w14:paraId="4C6DA4DD" w14:textId="77777777" w:rsidR="003A41AC" w:rsidRPr="00013E96" w:rsidRDefault="003A41AC" w:rsidP="003A41AC">
      <w:pPr>
        <w:rPr>
          <w:rFonts w:ascii="Times New Roman" w:hAnsi="Times New Roman" w:cs="Times New Roman"/>
          <w:iCs/>
          <w:sz w:val="20"/>
          <w:szCs w:val="20"/>
        </w:rPr>
      </w:pPr>
      <w:r w:rsidRPr="00013E96">
        <w:rPr>
          <w:rFonts w:ascii="Times New Roman" w:hAnsi="Times New Roman" w:cs="Times New Roman"/>
          <w:iCs/>
          <w:sz w:val="20"/>
          <w:szCs w:val="20"/>
        </w:rPr>
        <w:t xml:space="preserve">Obrazloženje općeg dijela proračuna Općine Tovarnik sadrži obrazloženje prihoda i rashoda, primitaka i izdataka proračuna i obrazloženje prenesenog manjka odnosno viška proračuna: </w:t>
      </w:r>
    </w:p>
    <w:p w14:paraId="255A9857" w14:textId="77777777" w:rsidR="003A41AC" w:rsidRPr="00013E96" w:rsidRDefault="003A41AC" w:rsidP="003A41AC">
      <w:pPr>
        <w:rPr>
          <w:rFonts w:ascii="Times New Roman" w:hAnsi="Times New Roman" w:cs="Times New Roman"/>
          <w:b/>
          <w:bCs/>
          <w:iCs/>
          <w:sz w:val="20"/>
          <w:szCs w:val="20"/>
        </w:rPr>
      </w:pPr>
      <w:r w:rsidRPr="00013E96">
        <w:rPr>
          <w:rFonts w:ascii="Times New Roman" w:hAnsi="Times New Roman" w:cs="Times New Roman"/>
          <w:b/>
          <w:bCs/>
          <w:iCs/>
          <w:sz w:val="20"/>
          <w:szCs w:val="20"/>
        </w:rPr>
        <w:t>1. OBRAZLOŽENJE OPĆEG DIJELA IZVJEŠTAJA OSTVARENIH PRIHODA I PRIMITAKA</w:t>
      </w:r>
    </w:p>
    <w:p w14:paraId="1F930438" w14:textId="77777777" w:rsidR="003A41AC" w:rsidRPr="00771D12" w:rsidRDefault="003A41AC" w:rsidP="003A41AC">
      <w:pPr>
        <w:jc w:val="both"/>
        <w:rPr>
          <w:rFonts w:ascii="Times New Roman" w:hAnsi="Times New Roman"/>
          <w:sz w:val="20"/>
          <w:szCs w:val="20"/>
        </w:rPr>
      </w:pPr>
      <w:r w:rsidRPr="00771D12">
        <w:rPr>
          <w:rFonts w:ascii="Times New Roman" w:hAnsi="Times New Roman"/>
          <w:sz w:val="20"/>
          <w:szCs w:val="20"/>
        </w:rPr>
        <w:t>Ukupni prihodi i primici I</w:t>
      </w:r>
      <w:r>
        <w:rPr>
          <w:rFonts w:ascii="Times New Roman" w:hAnsi="Times New Roman"/>
          <w:sz w:val="20"/>
          <w:szCs w:val="20"/>
        </w:rPr>
        <w:t>I</w:t>
      </w:r>
      <w:r w:rsidRPr="00771D12">
        <w:rPr>
          <w:rFonts w:ascii="Times New Roman" w:hAnsi="Times New Roman"/>
          <w:sz w:val="20"/>
          <w:szCs w:val="20"/>
        </w:rPr>
        <w:t xml:space="preserve">. izmjena i dopuna proračuna Općine Tovarnik za 2024. godinu planirani su u iznosu od </w:t>
      </w:r>
      <w:r>
        <w:rPr>
          <w:rFonts w:ascii="Times New Roman" w:hAnsi="Times New Roman"/>
          <w:sz w:val="20"/>
          <w:szCs w:val="20"/>
        </w:rPr>
        <w:t>2.876.333,02</w:t>
      </w:r>
      <w:r w:rsidRPr="00771D12">
        <w:rPr>
          <w:rFonts w:ascii="Times New Roman" w:hAnsi="Times New Roman"/>
          <w:sz w:val="20"/>
          <w:szCs w:val="20"/>
        </w:rPr>
        <w:t xml:space="preserve"> EUR, a čine ih prihodi poslovanja te planirani preneseni manjak prihoda u iznosu od </w:t>
      </w:r>
      <w:r>
        <w:rPr>
          <w:rFonts w:ascii="Times New Roman" w:hAnsi="Times New Roman"/>
          <w:sz w:val="20"/>
          <w:szCs w:val="20"/>
        </w:rPr>
        <w:t>246.500,33</w:t>
      </w:r>
      <w:r w:rsidRPr="00771D12">
        <w:rPr>
          <w:rFonts w:ascii="Times New Roman" w:hAnsi="Times New Roman"/>
          <w:sz w:val="20"/>
          <w:szCs w:val="20"/>
        </w:rPr>
        <w:t xml:space="preserve"> EUR. Prihodi za ovo plansko razdoblje procijenjeni su na temelju podataka o realizaciji istih tijekom 2024. godine uz pretpostavku njihovog kretanja u narednom razdoblju uvažavajući gospodarske i društvene specifičnosti na lokalnoj razini.</w:t>
      </w:r>
    </w:p>
    <w:p w14:paraId="66159E2D" w14:textId="77777777" w:rsidR="003A41AC" w:rsidRPr="00013E96" w:rsidRDefault="003A41AC" w:rsidP="003A41AC">
      <w:pPr>
        <w:contextualSpacing/>
        <w:jc w:val="both"/>
        <w:rPr>
          <w:rFonts w:ascii="Times New Roman" w:hAnsi="Times New Roman" w:cs="Times New Roman"/>
          <w:b/>
          <w:bCs/>
          <w:i/>
          <w:iCs/>
          <w:sz w:val="20"/>
          <w:szCs w:val="20"/>
        </w:rPr>
      </w:pPr>
      <w:r w:rsidRPr="00013E96">
        <w:rPr>
          <w:rFonts w:ascii="Times New Roman" w:hAnsi="Times New Roman" w:cs="Times New Roman"/>
          <w:b/>
          <w:bCs/>
          <w:i/>
          <w:iCs/>
          <w:sz w:val="20"/>
          <w:szCs w:val="20"/>
        </w:rPr>
        <w:t>61 Prihodi od poreza</w:t>
      </w:r>
    </w:p>
    <w:p w14:paraId="66620946" w14:textId="77777777" w:rsidR="003A41AC" w:rsidRPr="00013E96" w:rsidRDefault="003A41AC" w:rsidP="003A41AC">
      <w:pPr>
        <w:contextualSpacing/>
        <w:jc w:val="both"/>
        <w:rPr>
          <w:rFonts w:ascii="Times New Roman" w:hAnsi="Times New Roman" w:cs="Times New Roman"/>
          <w:sz w:val="20"/>
          <w:szCs w:val="20"/>
        </w:rPr>
      </w:pPr>
      <w:r w:rsidRPr="00013E96">
        <w:rPr>
          <w:rFonts w:ascii="Times New Roman" w:hAnsi="Times New Roman" w:cs="Times New Roman"/>
          <w:sz w:val="20"/>
          <w:szCs w:val="20"/>
        </w:rPr>
        <w:t>Prihodi od poreza obuhvaćaju poreze koji su isključivi prihodi Općine Tovarnik propisani Odlukom o porezima. Prihodi od poreza</w:t>
      </w:r>
      <w:r>
        <w:rPr>
          <w:rFonts w:ascii="Times New Roman" w:hAnsi="Times New Roman" w:cs="Times New Roman"/>
          <w:sz w:val="20"/>
          <w:szCs w:val="20"/>
        </w:rPr>
        <w:t xml:space="preserve"> do kraja 2024</w:t>
      </w:r>
      <w:r w:rsidRPr="00013E96">
        <w:rPr>
          <w:rFonts w:ascii="Times New Roman" w:hAnsi="Times New Roman" w:cs="Times New Roman"/>
          <w:sz w:val="20"/>
          <w:szCs w:val="20"/>
        </w:rPr>
        <w:t>. godin</w:t>
      </w:r>
      <w:r>
        <w:rPr>
          <w:rFonts w:ascii="Times New Roman" w:hAnsi="Times New Roman" w:cs="Times New Roman"/>
          <w:sz w:val="20"/>
          <w:szCs w:val="20"/>
        </w:rPr>
        <w:t>e</w:t>
      </w:r>
      <w:r w:rsidRPr="00013E96">
        <w:rPr>
          <w:rFonts w:ascii="Times New Roman" w:hAnsi="Times New Roman" w:cs="Times New Roman"/>
          <w:sz w:val="20"/>
          <w:szCs w:val="20"/>
        </w:rPr>
        <w:t xml:space="preserve"> planirani su u iznosu od </w:t>
      </w:r>
      <w:r w:rsidRPr="00013E96">
        <w:rPr>
          <w:rFonts w:ascii="Times New Roman" w:hAnsi="Times New Roman" w:cs="Times New Roman"/>
          <w:b/>
          <w:bCs/>
          <w:sz w:val="20"/>
          <w:szCs w:val="20"/>
        </w:rPr>
        <w:t>691.000,00 EUR</w:t>
      </w:r>
      <w:r w:rsidRPr="00013E96">
        <w:rPr>
          <w:rFonts w:ascii="Times New Roman" w:hAnsi="Times New Roman" w:cs="Times New Roman"/>
          <w:sz w:val="20"/>
          <w:szCs w:val="20"/>
        </w:rPr>
        <w:t xml:space="preserve">. Predviđena kretanja temeljena su na važećim propisima o financiranju jedinica lokalne samouprave te poreznim propisima uz očekivani pozitivni utjecaj najavljenih mjera ekonomske politike na državnoj razini. Unutar ove skupine prihoda, planirani su prihodi od poreza na dohodak, poreza  na promet nekretnina te porezi na robu i usluge u okviru kojih su planirani porez na potrošnju i u neznatnom iznosu porez na tvrtku jer je isti sukladno važećim propisima o lokalnim porezima ukinut pa je planiran samo u visini očekivane naplate zaostalih potraživanja iz prethodnih godina.  </w:t>
      </w:r>
    </w:p>
    <w:p w14:paraId="5A0AB5F8" w14:textId="77777777" w:rsidR="003A41AC" w:rsidRDefault="003A41AC" w:rsidP="003A41AC">
      <w:pPr>
        <w:jc w:val="both"/>
        <w:rPr>
          <w:rFonts w:ascii="Times New Roman" w:hAnsi="Times New Roman" w:cs="Times New Roman"/>
        </w:rPr>
      </w:pPr>
    </w:p>
    <w:p w14:paraId="67F3C861" w14:textId="77777777" w:rsidR="003A41AC" w:rsidRPr="00291281" w:rsidRDefault="003A41AC" w:rsidP="003A41AC">
      <w:pPr>
        <w:contextualSpacing/>
        <w:jc w:val="both"/>
        <w:rPr>
          <w:rFonts w:ascii="Times New Roman" w:hAnsi="Times New Roman"/>
          <w:i/>
          <w:iCs/>
          <w:sz w:val="20"/>
          <w:szCs w:val="20"/>
        </w:rPr>
      </w:pPr>
      <w:r w:rsidRPr="00291281">
        <w:rPr>
          <w:rFonts w:ascii="Times New Roman" w:hAnsi="Times New Roman"/>
          <w:b/>
          <w:i/>
          <w:iCs/>
          <w:sz w:val="20"/>
          <w:szCs w:val="20"/>
        </w:rPr>
        <w:t>63 Pomoći iz inozemstva i od subjekata unutar općeg proračuna</w:t>
      </w:r>
      <w:r w:rsidRPr="00291281">
        <w:rPr>
          <w:rFonts w:ascii="Times New Roman" w:hAnsi="Times New Roman"/>
          <w:i/>
          <w:iCs/>
          <w:sz w:val="20"/>
          <w:szCs w:val="20"/>
        </w:rPr>
        <w:t xml:space="preserve"> </w:t>
      </w:r>
    </w:p>
    <w:p w14:paraId="0E5B108D" w14:textId="77777777" w:rsidR="003A41AC" w:rsidRDefault="003A41AC" w:rsidP="003A41AC">
      <w:pPr>
        <w:contextualSpacing/>
        <w:jc w:val="both"/>
        <w:rPr>
          <w:rFonts w:ascii="Times New Roman" w:hAnsi="Times New Roman"/>
          <w:b/>
          <w:bCs/>
          <w:sz w:val="20"/>
          <w:szCs w:val="20"/>
        </w:rPr>
      </w:pPr>
      <w:r w:rsidRPr="00291281">
        <w:rPr>
          <w:rFonts w:ascii="Times New Roman" w:hAnsi="Times New Roman"/>
          <w:sz w:val="20"/>
          <w:szCs w:val="20"/>
        </w:rPr>
        <w:t xml:space="preserve">Prihodi od pomoći iz inozemstva (darovnice) i od subjekata unutar opće države uključuju prihode od pomoći iz drugih proračuna, kapitalne pomoći iz drugih proračuna, pomoći od izvanproračunskih korisnika (HZZ, HZMO, HZZO i ostalih izvanproračunskih korisnika proračuna), tekuće i kapitalne pomoći temeljem prijenosa EU, a </w:t>
      </w:r>
      <w:r>
        <w:rPr>
          <w:rFonts w:ascii="Times New Roman" w:hAnsi="Times New Roman"/>
          <w:sz w:val="20"/>
          <w:szCs w:val="20"/>
        </w:rPr>
        <w:t>do kraja 2024</w:t>
      </w:r>
      <w:r w:rsidRPr="00291281">
        <w:rPr>
          <w:rFonts w:ascii="Times New Roman" w:hAnsi="Times New Roman"/>
          <w:sz w:val="20"/>
          <w:szCs w:val="20"/>
        </w:rPr>
        <w:t>. godin</w:t>
      </w:r>
      <w:r>
        <w:rPr>
          <w:rFonts w:ascii="Times New Roman" w:hAnsi="Times New Roman"/>
          <w:sz w:val="20"/>
          <w:szCs w:val="20"/>
        </w:rPr>
        <w:t>e</w:t>
      </w:r>
      <w:r w:rsidRPr="00291281">
        <w:rPr>
          <w:rFonts w:ascii="Times New Roman" w:hAnsi="Times New Roman"/>
          <w:sz w:val="20"/>
          <w:szCs w:val="20"/>
        </w:rPr>
        <w:t xml:space="preserve"> planirane su u ukupnom iznosu od </w:t>
      </w:r>
      <w:r>
        <w:rPr>
          <w:rFonts w:ascii="Times New Roman" w:hAnsi="Times New Roman"/>
          <w:b/>
          <w:bCs/>
          <w:sz w:val="20"/>
          <w:szCs w:val="20"/>
        </w:rPr>
        <w:t>1.087.888,68</w:t>
      </w:r>
      <w:r w:rsidRPr="00291281">
        <w:rPr>
          <w:rFonts w:ascii="Times New Roman" w:hAnsi="Times New Roman"/>
          <w:b/>
          <w:bCs/>
          <w:sz w:val="20"/>
          <w:szCs w:val="20"/>
        </w:rPr>
        <w:t xml:space="preserve"> EUR.</w:t>
      </w:r>
    </w:p>
    <w:p w14:paraId="5696A67F" w14:textId="77777777" w:rsidR="003A41AC" w:rsidRDefault="003A41AC" w:rsidP="003A41AC">
      <w:pPr>
        <w:contextualSpacing/>
        <w:jc w:val="both"/>
        <w:rPr>
          <w:rFonts w:ascii="Times New Roman" w:hAnsi="Times New Roman"/>
          <w:b/>
          <w:bCs/>
          <w:sz w:val="20"/>
          <w:szCs w:val="20"/>
        </w:rPr>
      </w:pPr>
    </w:p>
    <w:p w14:paraId="6C7E3598" w14:textId="77777777" w:rsidR="003A41AC" w:rsidRPr="00965245" w:rsidRDefault="003A41AC" w:rsidP="003A41AC">
      <w:pPr>
        <w:contextualSpacing/>
        <w:jc w:val="both"/>
        <w:rPr>
          <w:rFonts w:ascii="Times New Roman" w:hAnsi="Times New Roman"/>
          <w:b/>
          <w:i/>
          <w:iCs/>
          <w:sz w:val="20"/>
          <w:szCs w:val="20"/>
        </w:rPr>
      </w:pPr>
      <w:r>
        <w:rPr>
          <w:rFonts w:ascii="Times New Roman" w:hAnsi="Times New Roman" w:cs="Times New Roman"/>
        </w:rPr>
        <w:t xml:space="preserve"> </w:t>
      </w:r>
      <w:r w:rsidRPr="00965245">
        <w:rPr>
          <w:rFonts w:ascii="Times New Roman" w:hAnsi="Times New Roman"/>
          <w:b/>
          <w:i/>
          <w:iCs/>
          <w:sz w:val="20"/>
          <w:szCs w:val="20"/>
        </w:rPr>
        <w:t>64 Prihodi od imovine</w:t>
      </w:r>
    </w:p>
    <w:p w14:paraId="40DAF1CB" w14:textId="77777777" w:rsidR="003A41AC" w:rsidRPr="0027543F" w:rsidRDefault="003A41AC" w:rsidP="003A41AC">
      <w:pPr>
        <w:contextualSpacing/>
        <w:jc w:val="both"/>
        <w:rPr>
          <w:rFonts w:ascii="Times New Roman" w:hAnsi="Times New Roman"/>
          <w:b/>
          <w:bCs/>
          <w:sz w:val="20"/>
          <w:szCs w:val="20"/>
        </w:rPr>
      </w:pPr>
      <w:r w:rsidRPr="00965245">
        <w:rPr>
          <w:rFonts w:ascii="Times New Roman" w:hAnsi="Times New Roman"/>
          <w:sz w:val="20"/>
          <w:szCs w:val="20"/>
        </w:rPr>
        <w:t xml:space="preserve">Prihode od imovine čine prihodi od financijske imovine (kamate na depozit po viđenju i zatezne kamate) i prihodi od nefinancijske imovine (naknada za koncesije, prihod od zakupa i iznajmljivanja imovine, naknada za korištenje nefinancijske imovine, naknada za ceste, legalizacija objekata), </w:t>
      </w:r>
      <w:r>
        <w:rPr>
          <w:rFonts w:ascii="Times New Roman" w:hAnsi="Times New Roman"/>
          <w:sz w:val="20"/>
          <w:szCs w:val="20"/>
        </w:rPr>
        <w:t>do kraja 2024. godine</w:t>
      </w:r>
      <w:r w:rsidRPr="00965245">
        <w:rPr>
          <w:rFonts w:ascii="Times New Roman" w:hAnsi="Times New Roman"/>
          <w:sz w:val="20"/>
          <w:szCs w:val="20"/>
        </w:rPr>
        <w:t xml:space="preserve"> godini planirani su u iznosu od </w:t>
      </w:r>
      <w:r>
        <w:rPr>
          <w:rFonts w:ascii="Times New Roman" w:hAnsi="Times New Roman"/>
          <w:b/>
          <w:bCs/>
          <w:sz w:val="20"/>
          <w:szCs w:val="20"/>
        </w:rPr>
        <w:t>802.464.39</w:t>
      </w:r>
      <w:r w:rsidRPr="00965245">
        <w:rPr>
          <w:rFonts w:ascii="Times New Roman" w:hAnsi="Times New Roman"/>
          <w:b/>
          <w:bCs/>
          <w:sz w:val="20"/>
          <w:szCs w:val="20"/>
        </w:rPr>
        <w:t xml:space="preserve"> EUR.</w:t>
      </w:r>
    </w:p>
    <w:p w14:paraId="2A7AD00A" w14:textId="77777777" w:rsidR="003A41AC" w:rsidRDefault="003A41AC" w:rsidP="003A41AC">
      <w:pPr>
        <w:contextualSpacing/>
        <w:jc w:val="both"/>
        <w:rPr>
          <w:rFonts w:ascii="Times New Roman" w:hAnsi="Times New Roman"/>
          <w:b/>
          <w:i/>
          <w:iCs/>
          <w:sz w:val="20"/>
          <w:szCs w:val="20"/>
        </w:rPr>
      </w:pPr>
    </w:p>
    <w:p w14:paraId="448BDA90" w14:textId="77777777" w:rsidR="003A41AC" w:rsidRPr="00772197" w:rsidRDefault="003A41AC" w:rsidP="003A41AC">
      <w:pPr>
        <w:contextualSpacing/>
        <w:jc w:val="both"/>
        <w:rPr>
          <w:rFonts w:ascii="Times New Roman" w:hAnsi="Times New Roman"/>
          <w:i/>
          <w:iCs/>
          <w:sz w:val="20"/>
          <w:szCs w:val="20"/>
        </w:rPr>
      </w:pPr>
      <w:r w:rsidRPr="00772197">
        <w:rPr>
          <w:rFonts w:ascii="Times New Roman" w:hAnsi="Times New Roman"/>
          <w:b/>
          <w:i/>
          <w:iCs/>
          <w:sz w:val="20"/>
          <w:szCs w:val="20"/>
        </w:rPr>
        <w:t>65 Prihodi od upravnih i administrativnih pristojbi, pristojbi po posebnim propisima i naknada</w:t>
      </w:r>
    </w:p>
    <w:p w14:paraId="444C925D" w14:textId="77777777" w:rsidR="003A41AC" w:rsidRDefault="003A41AC" w:rsidP="003A41AC">
      <w:pPr>
        <w:contextualSpacing/>
        <w:jc w:val="both"/>
        <w:rPr>
          <w:rFonts w:ascii="Times New Roman" w:hAnsi="Times New Roman"/>
          <w:sz w:val="20"/>
          <w:szCs w:val="20"/>
        </w:rPr>
      </w:pPr>
      <w:r w:rsidRPr="00772197">
        <w:rPr>
          <w:rFonts w:ascii="Times New Roman" w:hAnsi="Times New Roman"/>
          <w:sz w:val="20"/>
          <w:szCs w:val="20"/>
        </w:rPr>
        <w:t xml:space="preserve">Prihodi od administrativnih pristojbi i po posebnim propisima su prihodi od administrativnih pristojbi utvrđenih Odlukom Vijeća (grobna naknada, naknada za izgradnju ili obnovu spomenika, upravne pristojbe) i prihodi po posebnim propisima (vodni doprinos, šumski doprinos, komunalne naknade i komunalni doprinos). Ovi prihodi su </w:t>
      </w:r>
      <w:r>
        <w:rPr>
          <w:rFonts w:ascii="Times New Roman" w:hAnsi="Times New Roman"/>
          <w:sz w:val="20"/>
          <w:szCs w:val="20"/>
        </w:rPr>
        <w:t>do kraja 2024.</w:t>
      </w:r>
      <w:r w:rsidRPr="00772197">
        <w:rPr>
          <w:rFonts w:ascii="Times New Roman" w:hAnsi="Times New Roman"/>
          <w:sz w:val="20"/>
          <w:szCs w:val="20"/>
        </w:rPr>
        <w:t xml:space="preserve"> godin</w:t>
      </w:r>
      <w:r>
        <w:rPr>
          <w:rFonts w:ascii="Times New Roman" w:hAnsi="Times New Roman"/>
          <w:sz w:val="20"/>
          <w:szCs w:val="20"/>
        </w:rPr>
        <w:t>e</w:t>
      </w:r>
      <w:r w:rsidRPr="00772197">
        <w:rPr>
          <w:rFonts w:ascii="Times New Roman" w:hAnsi="Times New Roman"/>
          <w:sz w:val="20"/>
          <w:szCs w:val="20"/>
        </w:rPr>
        <w:t xml:space="preserve"> planirani u ukupnom iznosu od </w:t>
      </w:r>
      <w:r w:rsidRPr="00772197">
        <w:rPr>
          <w:rFonts w:ascii="Times New Roman" w:hAnsi="Times New Roman"/>
          <w:b/>
          <w:bCs/>
          <w:sz w:val="20"/>
          <w:szCs w:val="20"/>
        </w:rPr>
        <w:t>2</w:t>
      </w:r>
      <w:r>
        <w:rPr>
          <w:rFonts w:ascii="Times New Roman" w:hAnsi="Times New Roman"/>
          <w:b/>
          <w:bCs/>
          <w:sz w:val="20"/>
          <w:szCs w:val="20"/>
        </w:rPr>
        <w:t>91.07</w:t>
      </w:r>
      <w:r w:rsidRPr="00772197">
        <w:rPr>
          <w:rFonts w:ascii="Times New Roman" w:hAnsi="Times New Roman"/>
          <w:b/>
          <w:bCs/>
          <w:sz w:val="20"/>
          <w:szCs w:val="20"/>
        </w:rPr>
        <w:t xml:space="preserve"> EUR</w:t>
      </w:r>
      <w:r w:rsidRPr="00772197">
        <w:rPr>
          <w:rFonts w:ascii="Times New Roman" w:hAnsi="Times New Roman"/>
          <w:sz w:val="20"/>
          <w:szCs w:val="20"/>
        </w:rPr>
        <w:t>.</w:t>
      </w:r>
    </w:p>
    <w:p w14:paraId="4897E1A3" w14:textId="77777777" w:rsidR="003A41AC" w:rsidRPr="00772197" w:rsidRDefault="003A41AC" w:rsidP="003A41AC">
      <w:pPr>
        <w:contextualSpacing/>
        <w:jc w:val="both"/>
        <w:rPr>
          <w:rFonts w:ascii="Times New Roman" w:hAnsi="Times New Roman"/>
          <w:sz w:val="20"/>
          <w:szCs w:val="20"/>
        </w:rPr>
      </w:pPr>
    </w:p>
    <w:p w14:paraId="05B7FA9E" w14:textId="77777777" w:rsidR="003A41AC" w:rsidRPr="00772197" w:rsidRDefault="003A41AC" w:rsidP="003A41AC">
      <w:pPr>
        <w:contextualSpacing/>
        <w:jc w:val="both"/>
        <w:rPr>
          <w:rFonts w:ascii="Times New Roman" w:hAnsi="Times New Roman"/>
          <w:b/>
          <w:bCs/>
          <w:i/>
          <w:iCs/>
          <w:sz w:val="20"/>
          <w:szCs w:val="20"/>
        </w:rPr>
      </w:pPr>
      <w:r w:rsidRPr="00772197">
        <w:rPr>
          <w:rFonts w:ascii="Times New Roman" w:hAnsi="Times New Roman"/>
          <w:b/>
          <w:bCs/>
          <w:i/>
          <w:iCs/>
          <w:sz w:val="20"/>
          <w:szCs w:val="20"/>
        </w:rPr>
        <w:t>66 Prihodi od prodaje proizvoda i robe te pruženih usluga i prihodi od donacija</w:t>
      </w:r>
    </w:p>
    <w:p w14:paraId="7E162F0D" w14:textId="77777777" w:rsidR="003A41AC" w:rsidRDefault="003A41AC" w:rsidP="003A41AC">
      <w:pPr>
        <w:contextualSpacing/>
        <w:jc w:val="both"/>
        <w:rPr>
          <w:rFonts w:ascii="Times New Roman" w:hAnsi="Times New Roman"/>
          <w:sz w:val="20"/>
          <w:szCs w:val="20"/>
        </w:rPr>
      </w:pPr>
      <w:r w:rsidRPr="00772197">
        <w:rPr>
          <w:rFonts w:ascii="Times New Roman" w:hAnsi="Times New Roman"/>
          <w:sz w:val="20"/>
          <w:szCs w:val="20"/>
        </w:rPr>
        <w:t xml:space="preserve">Ovi prihodi obuhvaćaju prihode od prodaje proizvoda i robe te pruženih usluga i donacije od pravnih i fizičkih osoba izvan općeg proračuna. </w:t>
      </w:r>
      <w:r>
        <w:rPr>
          <w:rFonts w:ascii="Times New Roman" w:hAnsi="Times New Roman"/>
          <w:sz w:val="20"/>
          <w:szCs w:val="20"/>
        </w:rPr>
        <w:t>Do kraja 2024.</w:t>
      </w:r>
      <w:r w:rsidRPr="00772197">
        <w:rPr>
          <w:rFonts w:ascii="Times New Roman" w:hAnsi="Times New Roman"/>
          <w:sz w:val="20"/>
          <w:szCs w:val="20"/>
        </w:rPr>
        <w:t xml:space="preserve"> godin</w:t>
      </w:r>
      <w:r>
        <w:rPr>
          <w:rFonts w:ascii="Times New Roman" w:hAnsi="Times New Roman"/>
          <w:sz w:val="20"/>
          <w:szCs w:val="20"/>
        </w:rPr>
        <w:t>e</w:t>
      </w:r>
      <w:r w:rsidRPr="00772197">
        <w:rPr>
          <w:rFonts w:ascii="Times New Roman" w:hAnsi="Times New Roman"/>
          <w:sz w:val="20"/>
          <w:szCs w:val="20"/>
        </w:rPr>
        <w:t xml:space="preserve">, planirani su u ukupnom iznosu od </w:t>
      </w:r>
      <w:r>
        <w:rPr>
          <w:rFonts w:ascii="Times New Roman" w:hAnsi="Times New Roman"/>
          <w:b/>
          <w:bCs/>
          <w:sz w:val="20"/>
          <w:szCs w:val="20"/>
        </w:rPr>
        <w:t>3.900,00</w:t>
      </w:r>
      <w:r w:rsidRPr="00772197">
        <w:rPr>
          <w:rFonts w:ascii="Times New Roman" w:hAnsi="Times New Roman"/>
          <w:b/>
          <w:bCs/>
          <w:sz w:val="20"/>
          <w:szCs w:val="20"/>
        </w:rPr>
        <w:t xml:space="preserve"> EUR</w:t>
      </w:r>
      <w:r w:rsidRPr="00772197">
        <w:rPr>
          <w:rFonts w:ascii="Times New Roman" w:hAnsi="Times New Roman"/>
          <w:sz w:val="20"/>
          <w:szCs w:val="20"/>
        </w:rPr>
        <w:t>.</w:t>
      </w:r>
    </w:p>
    <w:p w14:paraId="3417F3A5" w14:textId="77777777" w:rsidR="003A41AC" w:rsidRDefault="003A41AC" w:rsidP="003A41AC">
      <w:pPr>
        <w:contextualSpacing/>
        <w:jc w:val="both"/>
        <w:rPr>
          <w:rFonts w:ascii="Times New Roman" w:hAnsi="Times New Roman"/>
          <w:sz w:val="20"/>
          <w:szCs w:val="20"/>
        </w:rPr>
      </w:pPr>
    </w:p>
    <w:p w14:paraId="15EAC667" w14:textId="77777777" w:rsidR="003A41AC" w:rsidRDefault="003A41AC" w:rsidP="003A41AC">
      <w:pPr>
        <w:contextualSpacing/>
        <w:jc w:val="both"/>
        <w:rPr>
          <w:rFonts w:ascii="Times New Roman" w:hAnsi="Times New Roman"/>
          <w:sz w:val="20"/>
          <w:szCs w:val="20"/>
        </w:rPr>
      </w:pPr>
    </w:p>
    <w:p w14:paraId="6ACA1F81" w14:textId="77777777" w:rsidR="003A41AC" w:rsidRDefault="003A41AC" w:rsidP="003A41AC">
      <w:pPr>
        <w:contextualSpacing/>
        <w:jc w:val="both"/>
        <w:rPr>
          <w:rFonts w:ascii="Times New Roman" w:hAnsi="Times New Roman"/>
          <w:sz w:val="20"/>
          <w:szCs w:val="20"/>
        </w:rPr>
      </w:pPr>
    </w:p>
    <w:p w14:paraId="672779A5" w14:textId="77777777" w:rsidR="003A41AC" w:rsidRPr="006724A7" w:rsidRDefault="003A41AC" w:rsidP="003A41AC">
      <w:pPr>
        <w:contextualSpacing/>
        <w:rPr>
          <w:rFonts w:ascii="Times New Roman" w:hAnsi="Times New Roman"/>
          <w:b/>
          <w:bCs/>
          <w:i/>
          <w:iCs/>
          <w:sz w:val="20"/>
          <w:szCs w:val="20"/>
        </w:rPr>
      </w:pPr>
      <w:r>
        <w:rPr>
          <w:rFonts w:ascii="Times New Roman" w:hAnsi="Times New Roman"/>
          <w:b/>
          <w:bCs/>
          <w:i/>
          <w:iCs/>
          <w:sz w:val="20"/>
          <w:szCs w:val="20"/>
        </w:rPr>
        <w:t>84 Primici od zaduživanja</w:t>
      </w:r>
    </w:p>
    <w:p w14:paraId="70728A6D" w14:textId="77777777" w:rsidR="003A41AC" w:rsidRDefault="003A41AC" w:rsidP="003A41A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II. izmjenama i dopunama  Općine Tovarnik</w:t>
      </w:r>
      <w:r w:rsidRPr="00CB2F43">
        <w:rPr>
          <w:rFonts w:ascii="Times New Roman" w:eastAsia="Calibri" w:hAnsi="Times New Roman" w:cs="Times New Roman"/>
          <w:sz w:val="20"/>
          <w:szCs w:val="20"/>
        </w:rPr>
        <w:t xml:space="preserve"> za 202</w:t>
      </w:r>
      <w:r>
        <w:rPr>
          <w:rFonts w:ascii="Times New Roman" w:eastAsia="Calibri" w:hAnsi="Times New Roman" w:cs="Times New Roman"/>
          <w:sz w:val="20"/>
          <w:szCs w:val="20"/>
        </w:rPr>
        <w:t xml:space="preserve">4. </w:t>
      </w:r>
      <w:r w:rsidRPr="00CB2F43">
        <w:rPr>
          <w:rFonts w:ascii="Times New Roman" w:eastAsia="Calibri" w:hAnsi="Times New Roman" w:cs="Times New Roman"/>
          <w:sz w:val="20"/>
          <w:szCs w:val="20"/>
        </w:rPr>
        <w:t>godinu planiran</w:t>
      </w:r>
      <w:r>
        <w:rPr>
          <w:rFonts w:ascii="Times New Roman" w:eastAsia="Calibri" w:hAnsi="Times New Roman" w:cs="Times New Roman"/>
          <w:sz w:val="20"/>
          <w:szCs w:val="20"/>
        </w:rPr>
        <w:t xml:space="preserve"> je primitak kratkoročnog revolving kredita primljenog</w:t>
      </w:r>
      <w:r w:rsidRPr="00CB2F43">
        <w:rPr>
          <w:rFonts w:ascii="Times New Roman" w:eastAsia="Calibri" w:hAnsi="Times New Roman" w:cs="Times New Roman"/>
          <w:sz w:val="20"/>
          <w:szCs w:val="20"/>
        </w:rPr>
        <w:t xml:space="preserve"> od tuzemne kreditne institucije u iznosu od </w:t>
      </w:r>
      <w:r>
        <w:rPr>
          <w:rFonts w:ascii="Times New Roman" w:eastAsia="Calibri" w:hAnsi="Times New Roman" w:cs="Times New Roman"/>
          <w:sz w:val="20"/>
          <w:szCs w:val="20"/>
        </w:rPr>
        <w:t>265</w:t>
      </w:r>
      <w:r w:rsidRPr="00CB2F43">
        <w:rPr>
          <w:rFonts w:ascii="Times New Roman" w:eastAsia="Calibri" w:hAnsi="Times New Roman" w:cs="Times New Roman"/>
          <w:sz w:val="20"/>
          <w:szCs w:val="20"/>
        </w:rPr>
        <w:t>.000,00 eura za</w:t>
      </w:r>
      <w:r>
        <w:rPr>
          <w:rFonts w:ascii="Times New Roman" w:eastAsia="Calibri" w:hAnsi="Times New Roman" w:cs="Times New Roman"/>
          <w:sz w:val="20"/>
          <w:szCs w:val="20"/>
        </w:rPr>
        <w:t xml:space="preserve"> održavanje tekuće likvidnosti proračuna Općine Tovarnik odnosno za premošćivanje jaza nastalog zbog različite dinamike priljeva sredstava i dospijeća obveza.</w:t>
      </w:r>
    </w:p>
    <w:p w14:paraId="75356F7B" w14:textId="77777777" w:rsidR="003A41AC" w:rsidRDefault="003A41AC" w:rsidP="003A41AC">
      <w:pPr>
        <w:spacing w:after="0"/>
        <w:jc w:val="both"/>
        <w:rPr>
          <w:rFonts w:ascii="Times New Roman" w:eastAsia="Calibri" w:hAnsi="Times New Roman" w:cs="Times New Roman"/>
          <w:sz w:val="20"/>
          <w:szCs w:val="20"/>
        </w:rPr>
      </w:pPr>
    </w:p>
    <w:p w14:paraId="1E02B381" w14:textId="77777777" w:rsidR="003A41AC" w:rsidRDefault="003A41AC" w:rsidP="003A41AC">
      <w:pPr>
        <w:spacing w:after="0"/>
        <w:jc w:val="both"/>
        <w:rPr>
          <w:rFonts w:ascii="Times New Roman" w:eastAsia="Calibri" w:hAnsi="Times New Roman" w:cs="Times New Roman"/>
          <w:sz w:val="20"/>
          <w:szCs w:val="20"/>
        </w:rPr>
      </w:pPr>
    </w:p>
    <w:p w14:paraId="68AD0C0A" w14:textId="77777777" w:rsidR="003A41AC" w:rsidRDefault="003A41AC" w:rsidP="003A41AC">
      <w:pPr>
        <w:ind w:firstLine="708"/>
        <w:jc w:val="both"/>
        <w:rPr>
          <w:rFonts w:ascii="Times New Roman" w:hAnsi="Times New Roman" w:cs="Times New Roman"/>
          <w:b/>
          <w:u w:val="single"/>
        </w:rPr>
      </w:pPr>
    </w:p>
    <w:p w14:paraId="51B3D3F8" w14:textId="77777777" w:rsidR="003A41AC" w:rsidRDefault="003A41AC" w:rsidP="003A41AC">
      <w:pPr>
        <w:spacing w:after="0"/>
        <w:rPr>
          <w:rFonts w:ascii="Times New Roman" w:hAnsi="Times New Roman" w:cs="Times New Roman"/>
          <w:b/>
          <w:bCs/>
          <w:sz w:val="20"/>
          <w:szCs w:val="20"/>
        </w:rPr>
      </w:pPr>
      <w:r>
        <w:rPr>
          <w:rFonts w:ascii="Times New Roman" w:hAnsi="Times New Roman" w:cs="Times New Roman"/>
          <w:b/>
          <w:bCs/>
          <w:sz w:val="20"/>
          <w:szCs w:val="20"/>
        </w:rPr>
        <w:t>2</w:t>
      </w:r>
      <w:r w:rsidRPr="00130756">
        <w:rPr>
          <w:rFonts w:ascii="Times New Roman" w:hAnsi="Times New Roman" w:cs="Times New Roman"/>
          <w:b/>
          <w:bCs/>
          <w:sz w:val="20"/>
          <w:szCs w:val="20"/>
        </w:rPr>
        <w:t>. OBRAZLOŽENJ</w:t>
      </w:r>
      <w:r>
        <w:rPr>
          <w:rFonts w:ascii="Times New Roman" w:hAnsi="Times New Roman" w:cs="Times New Roman"/>
          <w:b/>
          <w:bCs/>
          <w:sz w:val="20"/>
          <w:szCs w:val="20"/>
        </w:rPr>
        <w:t>E</w:t>
      </w:r>
      <w:r w:rsidRPr="00130756">
        <w:rPr>
          <w:rFonts w:ascii="Times New Roman" w:hAnsi="Times New Roman" w:cs="Times New Roman"/>
          <w:b/>
          <w:bCs/>
          <w:sz w:val="20"/>
          <w:szCs w:val="20"/>
        </w:rPr>
        <w:t xml:space="preserve"> OPĆEG DIJELA IZVJEŠTAJA OSTVARENIH </w:t>
      </w:r>
      <w:r>
        <w:rPr>
          <w:rFonts w:ascii="Times New Roman" w:hAnsi="Times New Roman" w:cs="Times New Roman"/>
          <w:b/>
          <w:bCs/>
          <w:sz w:val="20"/>
          <w:szCs w:val="20"/>
        </w:rPr>
        <w:t>RASHODA</w:t>
      </w:r>
      <w:r w:rsidRPr="00130756">
        <w:rPr>
          <w:rFonts w:ascii="Times New Roman" w:hAnsi="Times New Roman" w:cs="Times New Roman"/>
          <w:b/>
          <w:bCs/>
          <w:sz w:val="20"/>
          <w:szCs w:val="20"/>
        </w:rPr>
        <w:t xml:space="preserve"> I </w:t>
      </w:r>
      <w:r>
        <w:rPr>
          <w:rFonts w:ascii="Times New Roman" w:hAnsi="Times New Roman" w:cs="Times New Roman"/>
          <w:b/>
          <w:bCs/>
          <w:sz w:val="20"/>
          <w:szCs w:val="20"/>
        </w:rPr>
        <w:t>IZDATAKA</w:t>
      </w:r>
    </w:p>
    <w:p w14:paraId="7AD79FFD" w14:textId="77777777" w:rsidR="003A41AC" w:rsidRDefault="003A41AC" w:rsidP="003A41AC">
      <w:pPr>
        <w:pStyle w:val="Odlomakpopisa"/>
        <w:spacing w:after="0"/>
        <w:ind w:left="0"/>
        <w:rPr>
          <w:rFonts w:ascii="Times New Roman" w:hAnsi="Times New Roman"/>
          <w:sz w:val="20"/>
          <w:szCs w:val="20"/>
        </w:rPr>
      </w:pPr>
    </w:p>
    <w:p w14:paraId="3D21B761" w14:textId="77777777" w:rsidR="003A41AC" w:rsidRPr="00CA57AD" w:rsidRDefault="003A41AC" w:rsidP="003A41AC">
      <w:pPr>
        <w:jc w:val="both"/>
        <w:rPr>
          <w:rFonts w:ascii="Times New Roman" w:hAnsi="Times New Roman"/>
          <w:sz w:val="20"/>
          <w:szCs w:val="20"/>
        </w:rPr>
      </w:pPr>
      <w:r w:rsidRPr="00CA57AD">
        <w:rPr>
          <w:rFonts w:ascii="Times New Roman" w:hAnsi="Times New Roman"/>
          <w:sz w:val="20"/>
          <w:szCs w:val="20"/>
        </w:rPr>
        <w:t xml:space="preserve">Ukupni rashodi i izdaci </w:t>
      </w:r>
      <w:r>
        <w:rPr>
          <w:rFonts w:ascii="Times New Roman" w:hAnsi="Times New Roman"/>
          <w:sz w:val="20"/>
          <w:szCs w:val="20"/>
        </w:rPr>
        <w:t>II. Izmjena i dopuna prorač</w:t>
      </w:r>
      <w:r w:rsidRPr="00CA57AD">
        <w:rPr>
          <w:rFonts w:ascii="Times New Roman" w:hAnsi="Times New Roman"/>
          <w:sz w:val="20"/>
          <w:szCs w:val="20"/>
        </w:rPr>
        <w:t>una Općine Tovarnik za 202</w:t>
      </w:r>
      <w:r>
        <w:rPr>
          <w:rFonts w:ascii="Times New Roman" w:hAnsi="Times New Roman"/>
          <w:sz w:val="20"/>
          <w:szCs w:val="20"/>
        </w:rPr>
        <w:t>4</w:t>
      </w:r>
      <w:r w:rsidRPr="00CA57AD">
        <w:rPr>
          <w:rFonts w:ascii="Times New Roman" w:hAnsi="Times New Roman"/>
          <w:sz w:val="20"/>
          <w:szCs w:val="20"/>
        </w:rPr>
        <w:t xml:space="preserve">. godinu planirani su u iznosu od </w:t>
      </w:r>
      <w:r>
        <w:rPr>
          <w:rFonts w:ascii="Times New Roman" w:hAnsi="Times New Roman"/>
          <w:b/>
          <w:sz w:val="20"/>
          <w:szCs w:val="20"/>
        </w:rPr>
        <w:t>3.122.833,35</w:t>
      </w:r>
      <w:r w:rsidRPr="00CA57AD">
        <w:rPr>
          <w:rFonts w:ascii="Times New Roman" w:hAnsi="Times New Roman"/>
          <w:b/>
          <w:sz w:val="20"/>
          <w:szCs w:val="20"/>
        </w:rPr>
        <w:t xml:space="preserve"> </w:t>
      </w:r>
      <w:r w:rsidRPr="00CA57AD">
        <w:rPr>
          <w:rFonts w:ascii="Times New Roman" w:hAnsi="Times New Roman"/>
          <w:b/>
          <w:bCs/>
          <w:sz w:val="20"/>
          <w:szCs w:val="20"/>
        </w:rPr>
        <w:t>EUR</w:t>
      </w:r>
      <w:r w:rsidRPr="00CA57AD">
        <w:rPr>
          <w:rFonts w:ascii="Times New Roman" w:hAnsi="Times New Roman"/>
          <w:sz w:val="20"/>
          <w:szCs w:val="20"/>
        </w:rPr>
        <w:t xml:space="preserve">, a uključuju rashode poslovanja u visini od </w:t>
      </w:r>
      <w:r>
        <w:rPr>
          <w:rFonts w:ascii="Times New Roman" w:hAnsi="Times New Roman"/>
          <w:bCs/>
          <w:sz w:val="20"/>
          <w:szCs w:val="20"/>
        </w:rPr>
        <w:t>2.627.664,04</w:t>
      </w:r>
      <w:r w:rsidRPr="00CA57AD">
        <w:rPr>
          <w:rFonts w:ascii="Times New Roman" w:hAnsi="Times New Roman"/>
          <w:b/>
          <w:sz w:val="20"/>
          <w:szCs w:val="20"/>
        </w:rPr>
        <w:t xml:space="preserve"> </w:t>
      </w:r>
      <w:r w:rsidRPr="00CA57AD">
        <w:rPr>
          <w:rFonts w:ascii="Times New Roman" w:hAnsi="Times New Roman"/>
          <w:sz w:val="20"/>
          <w:szCs w:val="20"/>
        </w:rPr>
        <w:t>EUR i rashode za nabavu nefinancijske imovine u visini od</w:t>
      </w:r>
      <w:r>
        <w:rPr>
          <w:rFonts w:ascii="Times New Roman" w:hAnsi="Times New Roman"/>
          <w:sz w:val="20"/>
          <w:szCs w:val="20"/>
        </w:rPr>
        <w:t xml:space="preserve"> 495.169,31</w:t>
      </w:r>
      <w:r w:rsidRPr="00CA57AD">
        <w:rPr>
          <w:rFonts w:ascii="Times New Roman" w:hAnsi="Times New Roman"/>
          <w:sz w:val="20"/>
          <w:szCs w:val="20"/>
        </w:rPr>
        <w:t xml:space="preserve"> EUR. Prilikom planiranja rashoda i izdataka uzeta je u obzir realizacija istih </w:t>
      </w:r>
      <w:r>
        <w:rPr>
          <w:rFonts w:ascii="Times New Roman" w:hAnsi="Times New Roman"/>
          <w:sz w:val="20"/>
          <w:szCs w:val="20"/>
        </w:rPr>
        <w:t>tijekom</w:t>
      </w:r>
      <w:r w:rsidRPr="00CA57AD">
        <w:rPr>
          <w:rFonts w:ascii="Times New Roman" w:hAnsi="Times New Roman"/>
          <w:sz w:val="20"/>
          <w:szCs w:val="20"/>
        </w:rPr>
        <w:t xml:space="preserve"> 202</w:t>
      </w:r>
      <w:r>
        <w:rPr>
          <w:rFonts w:ascii="Times New Roman" w:hAnsi="Times New Roman"/>
          <w:sz w:val="20"/>
          <w:szCs w:val="20"/>
        </w:rPr>
        <w:t>4</w:t>
      </w:r>
      <w:r w:rsidRPr="00CA57AD">
        <w:rPr>
          <w:rFonts w:ascii="Times New Roman" w:hAnsi="Times New Roman"/>
          <w:sz w:val="20"/>
          <w:szCs w:val="20"/>
        </w:rPr>
        <w:t>. godin</w:t>
      </w:r>
      <w:r>
        <w:rPr>
          <w:rFonts w:ascii="Times New Roman" w:hAnsi="Times New Roman"/>
          <w:sz w:val="20"/>
          <w:szCs w:val="20"/>
        </w:rPr>
        <w:t>e</w:t>
      </w:r>
      <w:r w:rsidRPr="00CA57AD">
        <w:rPr>
          <w:rFonts w:ascii="Times New Roman" w:hAnsi="Times New Roman"/>
          <w:sz w:val="20"/>
          <w:szCs w:val="20"/>
        </w:rPr>
        <w:t>, njihova procjena po osnovi tekućih i/ili ugovorenih obveza za naredno razdoblje, mjere štednje i racionalizacija ukupnog poslovanja te predviđena dinamika realizacije planiranih kapitalnih ulaganja uz ograničenja uvjetovana ukupno planiranim proračunskim prihodima i primicima.</w:t>
      </w:r>
    </w:p>
    <w:p w14:paraId="5184D17D" w14:textId="77777777" w:rsidR="003A41AC" w:rsidRPr="00D4399B" w:rsidRDefault="003A41AC" w:rsidP="003A41AC">
      <w:pPr>
        <w:contextualSpacing/>
        <w:rPr>
          <w:rFonts w:ascii="Times New Roman" w:hAnsi="Times New Roman"/>
          <w:b/>
          <w:bCs/>
          <w:i/>
          <w:iCs/>
          <w:sz w:val="20"/>
          <w:szCs w:val="20"/>
        </w:rPr>
      </w:pPr>
      <w:r w:rsidRPr="00D4399B">
        <w:rPr>
          <w:rFonts w:ascii="Times New Roman" w:hAnsi="Times New Roman"/>
          <w:b/>
          <w:bCs/>
          <w:i/>
          <w:iCs/>
          <w:sz w:val="20"/>
          <w:szCs w:val="20"/>
        </w:rPr>
        <w:t>31 Rashodi za zaposlene</w:t>
      </w:r>
    </w:p>
    <w:p w14:paraId="6F658CA9" w14:textId="77777777" w:rsidR="003A41AC" w:rsidRDefault="003A41AC" w:rsidP="003A41AC">
      <w:pPr>
        <w:contextualSpacing/>
        <w:jc w:val="both"/>
        <w:rPr>
          <w:rFonts w:ascii="Times New Roman" w:hAnsi="Times New Roman"/>
          <w:sz w:val="20"/>
          <w:szCs w:val="20"/>
        </w:rPr>
      </w:pPr>
      <w:r>
        <w:rPr>
          <w:rFonts w:ascii="Times New Roman" w:hAnsi="Times New Roman"/>
          <w:sz w:val="20"/>
          <w:szCs w:val="20"/>
        </w:rPr>
        <w:t>Do kraja 2024. godine</w:t>
      </w:r>
      <w:r w:rsidRPr="00D4399B">
        <w:rPr>
          <w:rFonts w:ascii="Times New Roman" w:hAnsi="Times New Roman"/>
          <w:sz w:val="20"/>
          <w:szCs w:val="20"/>
        </w:rPr>
        <w:t xml:space="preserve"> rashodi za zaposlene planiraju se u iznosu od </w:t>
      </w:r>
      <w:r>
        <w:rPr>
          <w:rFonts w:ascii="Times New Roman" w:hAnsi="Times New Roman"/>
          <w:sz w:val="20"/>
          <w:szCs w:val="20"/>
        </w:rPr>
        <w:t>792.370,39</w:t>
      </w:r>
      <w:r w:rsidRPr="00D4399B">
        <w:rPr>
          <w:rFonts w:ascii="Times New Roman" w:hAnsi="Times New Roman"/>
          <w:sz w:val="20"/>
          <w:szCs w:val="20"/>
        </w:rPr>
        <w:t xml:space="preserve"> EUR</w:t>
      </w:r>
      <w:r>
        <w:rPr>
          <w:rFonts w:ascii="Times New Roman" w:hAnsi="Times New Roman"/>
          <w:sz w:val="20"/>
          <w:szCs w:val="20"/>
        </w:rPr>
        <w:t>.</w:t>
      </w:r>
    </w:p>
    <w:p w14:paraId="25D230F3" w14:textId="77777777" w:rsidR="003A41AC" w:rsidRPr="00D4399B" w:rsidRDefault="003A41AC" w:rsidP="003A41AC">
      <w:pPr>
        <w:contextualSpacing/>
        <w:rPr>
          <w:rFonts w:ascii="Times New Roman" w:hAnsi="Times New Roman"/>
          <w:sz w:val="20"/>
          <w:szCs w:val="20"/>
        </w:rPr>
      </w:pPr>
    </w:p>
    <w:p w14:paraId="0BAC9001" w14:textId="77777777" w:rsidR="003A41AC" w:rsidRPr="00C01BB9" w:rsidRDefault="003A41AC" w:rsidP="003A41AC">
      <w:pPr>
        <w:contextualSpacing/>
        <w:rPr>
          <w:rFonts w:ascii="Times New Roman" w:hAnsi="Times New Roman"/>
          <w:b/>
          <w:bCs/>
          <w:i/>
          <w:iCs/>
          <w:sz w:val="20"/>
          <w:szCs w:val="20"/>
        </w:rPr>
      </w:pPr>
      <w:r w:rsidRPr="00C01BB9">
        <w:rPr>
          <w:rFonts w:ascii="Times New Roman" w:hAnsi="Times New Roman"/>
          <w:b/>
          <w:bCs/>
          <w:i/>
          <w:iCs/>
          <w:sz w:val="20"/>
          <w:szCs w:val="20"/>
        </w:rPr>
        <w:t>32 Materijalni rashodi</w:t>
      </w:r>
    </w:p>
    <w:p w14:paraId="761D32E7" w14:textId="77777777" w:rsidR="003A41AC" w:rsidRDefault="003A41AC" w:rsidP="003A41AC">
      <w:pPr>
        <w:contextualSpacing/>
        <w:jc w:val="both"/>
        <w:rPr>
          <w:rFonts w:ascii="Times New Roman" w:hAnsi="Times New Roman"/>
          <w:sz w:val="20"/>
          <w:szCs w:val="20"/>
        </w:rPr>
      </w:pPr>
      <w:r>
        <w:rPr>
          <w:rFonts w:ascii="Times New Roman" w:hAnsi="Times New Roman"/>
          <w:sz w:val="20"/>
          <w:szCs w:val="20"/>
        </w:rPr>
        <w:t>Do kraja 2024. godine</w:t>
      </w:r>
      <w:r w:rsidRPr="00D4399B">
        <w:rPr>
          <w:rFonts w:ascii="Times New Roman" w:hAnsi="Times New Roman"/>
          <w:sz w:val="20"/>
          <w:szCs w:val="20"/>
        </w:rPr>
        <w:t xml:space="preserve"> </w:t>
      </w:r>
      <w:r w:rsidRPr="00C01BB9">
        <w:rPr>
          <w:rFonts w:ascii="Times New Roman" w:hAnsi="Times New Roman"/>
          <w:sz w:val="20"/>
          <w:szCs w:val="20"/>
        </w:rPr>
        <w:t xml:space="preserve">materijalni rashodi planirani su u iznosu od </w:t>
      </w:r>
      <w:r>
        <w:rPr>
          <w:rFonts w:ascii="Times New Roman" w:hAnsi="Times New Roman"/>
          <w:sz w:val="20"/>
          <w:szCs w:val="20"/>
        </w:rPr>
        <w:t>1.122.063,77</w:t>
      </w:r>
      <w:r w:rsidRPr="00C01BB9">
        <w:rPr>
          <w:rFonts w:ascii="Times New Roman" w:hAnsi="Times New Roman"/>
          <w:sz w:val="20"/>
          <w:szCs w:val="20"/>
        </w:rPr>
        <w:t xml:space="preserve"> EUR</w:t>
      </w:r>
      <w:r>
        <w:rPr>
          <w:rFonts w:ascii="Times New Roman" w:hAnsi="Times New Roman"/>
          <w:sz w:val="20"/>
          <w:szCs w:val="20"/>
        </w:rPr>
        <w:t>.</w:t>
      </w:r>
    </w:p>
    <w:p w14:paraId="5936BF21" w14:textId="77777777" w:rsidR="003A41AC" w:rsidRPr="00C01BB9" w:rsidRDefault="003A41AC" w:rsidP="003A41AC">
      <w:pPr>
        <w:contextualSpacing/>
        <w:rPr>
          <w:rFonts w:ascii="Times New Roman" w:hAnsi="Times New Roman"/>
          <w:sz w:val="20"/>
          <w:szCs w:val="20"/>
        </w:rPr>
      </w:pPr>
    </w:p>
    <w:p w14:paraId="244F2E88" w14:textId="77777777" w:rsidR="003A41AC" w:rsidRPr="00C01BB9" w:rsidRDefault="003A41AC" w:rsidP="003A41AC">
      <w:pPr>
        <w:contextualSpacing/>
        <w:rPr>
          <w:rFonts w:ascii="Times New Roman" w:hAnsi="Times New Roman"/>
          <w:b/>
          <w:bCs/>
          <w:sz w:val="20"/>
          <w:szCs w:val="20"/>
        </w:rPr>
      </w:pPr>
      <w:r w:rsidRPr="00C01BB9">
        <w:rPr>
          <w:rFonts w:ascii="Times New Roman" w:hAnsi="Times New Roman"/>
          <w:b/>
          <w:bCs/>
          <w:i/>
          <w:iCs/>
          <w:sz w:val="20"/>
          <w:szCs w:val="20"/>
        </w:rPr>
        <w:t>34 Financijski rashodi</w:t>
      </w:r>
    </w:p>
    <w:p w14:paraId="0CB8CD35" w14:textId="77777777" w:rsidR="003A41AC" w:rsidRDefault="003A41AC" w:rsidP="003A41AC">
      <w:pPr>
        <w:contextualSpacing/>
        <w:jc w:val="both"/>
        <w:rPr>
          <w:rFonts w:ascii="Times New Roman" w:hAnsi="Times New Roman"/>
          <w:sz w:val="20"/>
          <w:szCs w:val="20"/>
        </w:rPr>
      </w:pPr>
      <w:r w:rsidRPr="00C01BB9">
        <w:rPr>
          <w:rFonts w:ascii="Times New Roman" w:hAnsi="Times New Roman"/>
          <w:sz w:val="20"/>
          <w:szCs w:val="20"/>
        </w:rPr>
        <w:t xml:space="preserve">U okviru Financijskih rashoda planirani su rashodi za bankarske usluge i usluge platnog prometa, kamate i ostale nespomenute financijske rashode. </w:t>
      </w:r>
      <w:r>
        <w:rPr>
          <w:rFonts w:ascii="Times New Roman" w:hAnsi="Times New Roman"/>
          <w:sz w:val="20"/>
          <w:szCs w:val="20"/>
        </w:rPr>
        <w:t>Do kraja 2024. godine</w:t>
      </w:r>
      <w:r w:rsidRPr="00D4399B">
        <w:rPr>
          <w:rFonts w:ascii="Times New Roman" w:hAnsi="Times New Roman"/>
          <w:sz w:val="20"/>
          <w:szCs w:val="20"/>
        </w:rPr>
        <w:t xml:space="preserve"> </w:t>
      </w:r>
      <w:r>
        <w:rPr>
          <w:rFonts w:ascii="Times New Roman" w:hAnsi="Times New Roman"/>
          <w:sz w:val="20"/>
          <w:szCs w:val="20"/>
        </w:rPr>
        <w:t>planirani su u iznosu od 6.895,50 EUR.</w:t>
      </w:r>
    </w:p>
    <w:p w14:paraId="28A52DC4" w14:textId="77777777" w:rsidR="003A41AC" w:rsidRPr="00C01BB9" w:rsidRDefault="003A41AC" w:rsidP="003A41AC">
      <w:pPr>
        <w:contextualSpacing/>
        <w:rPr>
          <w:rFonts w:ascii="Times New Roman" w:hAnsi="Times New Roman"/>
          <w:sz w:val="20"/>
          <w:szCs w:val="20"/>
        </w:rPr>
      </w:pPr>
    </w:p>
    <w:p w14:paraId="63D984EE" w14:textId="77777777" w:rsidR="003A41AC" w:rsidRPr="00C01BB9" w:rsidRDefault="003A41AC" w:rsidP="003A41AC">
      <w:pPr>
        <w:contextualSpacing/>
        <w:rPr>
          <w:rFonts w:ascii="Times New Roman" w:hAnsi="Times New Roman"/>
          <w:b/>
          <w:bCs/>
          <w:i/>
          <w:iCs/>
          <w:sz w:val="20"/>
          <w:szCs w:val="20"/>
        </w:rPr>
      </w:pPr>
      <w:r w:rsidRPr="00C01BB9">
        <w:rPr>
          <w:rFonts w:ascii="Times New Roman" w:hAnsi="Times New Roman"/>
          <w:b/>
          <w:bCs/>
          <w:i/>
          <w:iCs/>
          <w:sz w:val="20"/>
          <w:szCs w:val="20"/>
        </w:rPr>
        <w:t>35 Subvencije</w:t>
      </w:r>
    </w:p>
    <w:p w14:paraId="2ACD784D" w14:textId="77777777" w:rsidR="003A41AC" w:rsidRDefault="003A41AC" w:rsidP="003A41AC">
      <w:pPr>
        <w:contextualSpacing/>
        <w:jc w:val="both"/>
        <w:rPr>
          <w:rFonts w:ascii="Times New Roman" w:hAnsi="Times New Roman"/>
          <w:sz w:val="20"/>
          <w:szCs w:val="20"/>
        </w:rPr>
      </w:pPr>
      <w:r>
        <w:rPr>
          <w:rFonts w:ascii="Times New Roman" w:hAnsi="Times New Roman"/>
          <w:sz w:val="20"/>
          <w:szCs w:val="20"/>
        </w:rPr>
        <w:t>Do kraja 2024. godine</w:t>
      </w:r>
      <w:r w:rsidRPr="00D4399B">
        <w:rPr>
          <w:rFonts w:ascii="Times New Roman" w:hAnsi="Times New Roman"/>
          <w:sz w:val="20"/>
          <w:szCs w:val="20"/>
        </w:rPr>
        <w:t xml:space="preserve"> </w:t>
      </w:r>
      <w:r w:rsidRPr="00C01BB9">
        <w:rPr>
          <w:rFonts w:ascii="Times New Roman" w:hAnsi="Times New Roman"/>
          <w:sz w:val="20"/>
          <w:szCs w:val="20"/>
        </w:rPr>
        <w:t>planirane su subvencije poduzetnicima i poljoprivrednicima vezane uz planirane mjere za poticanje zapošljavanja i razvoja gospodarstva i poljoprivrede na temelju iskazanog interesa poduzetnika i poljoprivrednika za ovim mjerama tijekom 202</w:t>
      </w:r>
      <w:r>
        <w:rPr>
          <w:rFonts w:ascii="Times New Roman" w:hAnsi="Times New Roman"/>
          <w:sz w:val="20"/>
          <w:szCs w:val="20"/>
        </w:rPr>
        <w:t>4</w:t>
      </w:r>
      <w:r w:rsidRPr="00C01BB9">
        <w:rPr>
          <w:rFonts w:ascii="Times New Roman" w:hAnsi="Times New Roman"/>
          <w:sz w:val="20"/>
          <w:szCs w:val="20"/>
        </w:rPr>
        <w:t xml:space="preserve">. godine. </w:t>
      </w:r>
      <w:r>
        <w:rPr>
          <w:rFonts w:ascii="Times New Roman" w:hAnsi="Times New Roman"/>
          <w:sz w:val="20"/>
          <w:szCs w:val="20"/>
        </w:rPr>
        <w:t>Do kraja 2024. godine</w:t>
      </w:r>
      <w:r w:rsidRPr="00C01BB9">
        <w:rPr>
          <w:rFonts w:ascii="Times New Roman" w:hAnsi="Times New Roman"/>
          <w:sz w:val="20"/>
          <w:szCs w:val="20"/>
        </w:rPr>
        <w:t xml:space="preserve"> planirane su u iznosu od </w:t>
      </w:r>
      <w:r>
        <w:rPr>
          <w:rFonts w:ascii="Times New Roman" w:hAnsi="Times New Roman"/>
          <w:sz w:val="20"/>
          <w:szCs w:val="20"/>
        </w:rPr>
        <w:t>136.025,32</w:t>
      </w:r>
      <w:r w:rsidRPr="00C01BB9">
        <w:rPr>
          <w:rFonts w:ascii="Times New Roman" w:hAnsi="Times New Roman"/>
          <w:sz w:val="20"/>
          <w:szCs w:val="20"/>
        </w:rPr>
        <w:t xml:space="preserve"> EUR</w:t>
      </w:r>
      <w:r>
        <w:rPr>
          <w:rFonts w:ascii="Times New Roman" w:hAnsi="Times New Roman"/>
          <w:sz w:val="20"/>
          <w:szCs w:val="20"/>
        </w:rPr>
        <w:t>.</w:t>
      </w:r>
    </w:p>
    <w:p w14:paraId="278CF3A5" w14:textId="77777777" w:rsidR="003A41AC" w:rsidRPr="00BF7CFA" w:rsidRDefault="003A41AC" w:rsidP="003A41AC">
      <w:pPr>
        <w:contextualSpacing/>
        <w:jc w:val="both"/>
        <w:rPr>
          <w:rFonts w:ascii="Times New Roman" w:hAnsi="Times New Roman"/>
          <w:sz w:val="20"/>
          <w:szCs w:val="20"/>
        </w:rPr>
      </w:pPr>
    </w:p>
    <w:p w14:paraId="656BDA54" w14:textId="77777777" w:rsidR="003A41AC" w:rsidRPr="00C01BB9" w:rsidRDefault="003A41AC" w:rsidP="003A41AC">
      <w:pPr>
        <w:contextualSpacing/>
        <w:rPr>
          <w:rFonts w:ascii="Times New Roman" w:hAnsi="Times New Roman"/>
          <w:b/>
          <w:i/>
          <w:iCs/>
          <w:sz w:val="20"/>
          <w:szCs w:val="20"/>
        </w:rPr>
      </w:pPr>
      <w:r w:rsidRPr="00C01BB9">
        <w:rPr>
          <w:rFonts w:ascii="Times New Roman" w:hAnsi="Times New Roman"/>
          <w:b/>
          <w:i/>
          <w:iCs/>
          <w:sz w:val="20"/>
          <w:szCs w:val="20"/>
        </w:rPr>
        <w:t>36 Pomoći dane u inozemstvo i unutar općeg proračuna</w:t>
      </w:r>
    </w:p>
    <w:p w14:paraId="75A3BD1A" w14:textId="77777777" w:rsidR="003A41AC" w:rsidRDefault="003A41AC" w:rsidP="003A41AC">
      <w:pPr>
        <w:contextualSpacing/>
        <w:jc w:val="both"/>
        <w:rPr>
          <w:rFonts w:ascii="Times New Roman" w:hAnsi="Times New Roman"/>
          <w:sz w:val="20"/>
          <w:szCs w:val="20"/>
        </w:rPr>
      </w:pPr>
      <w:r w:rsidRPr="00C01BB9">
        <w:rPr>
          <w:rFonts w:ascii="Times New Roman" w:hAnsi="Times New Roman"/>
          <w:sz w:val="20"/>
          <w:szCs w:val="20"/>
        </w:rPr>
        <w:t xml:space="preserve">Pomoći dane u inozemstvo i unutar opće države odnose se na prijenos sredstava </w:t>
      </w:r>
      <w:r>
        <w:rPr>
          <w:rFonts w:ascii="Times New Roman" w:hAnsi="Times New Roman"/>
          <w:sz w:val="20"/>
          <w:szCs w:val="20"/>
        </w:rPr>
        <w:t>proračunskom korisniku drugog proračuna</w:t>
      </w:r>
      <w:r w:rsidRPr="00C01BB9">
        <w:rPr>
          <w:rFonts w:ascii="Times New Roman" w:hAnsi="Times New Roman"/>
          <w:sz w:val="20"/>
          <w:szCs w:val="20"/>
        </w:rPr>
        <w:t xml:space="preserve"> (RA TINTL), a planirane su u iznosu od </w:t>
      </w:r>
      <w:r>
        <w:rPr>
          <w:rFonts w:ascii="Times New Roman" w:hAnsi="Times New Roman"/>
          <w:sz w:val="20"/>
          <w:szCs w:val="20"/>
        </w:rPr>
        <w:t>16.591,00</w:t>
      </w:r>
      <w:r w:rsidRPr="00C01BB9">
        <w:rPr>
          <w:rFonts w:ascii="Times New Roman" w:hAnsi="Times New Roman"/>
          <w:sz w:val="20"/>
          <w:szCs w:val="20"/>
        </w:rPr>
        <w:t xml:space="preserve"> EUR </w:t>
      </w:r>
      <w:r>
        <w:rPr>
          <w:rFonts w:ascii="Times New Roman" w:hAnsi="Times New Roman"/>
          <w:sz w:val="20"/>
          <w:szCs w:val="20"/>
        </w:rPr>
        <w:t>do kraja 2024. godine.</w:t>
      </w:r>
    </w:p>
    <w:p w14:paraId="259A8090" w14:textId="77777777" w:rsidR="003A41AC" w:rsidRPr="00C01BB9" w:rsidRDefault="003A41AC" w:rsidP="003A41AC">
      <w:pPr>
        <w:contextualSpacing/>
        <w:jc w:val="both"/>
        <w:rPr>
          <w:rFonts w:ascii="Times New Roman" w:hAnsi="Times New Roman"/>
          <w:sz w:val="20"/>
          <w:szCs w:val="20"/>
        </w:rPr>
      </w:pPr>
    </w:p>
    <w:p w14:paraId="3342E05E" w14:textId="77777777" w:rsidR="003A41AC" w:rsidRPr="000F7D6E" w:rsidRDefault="003A41AC" w:rsidP="003A41AC">
      <w:pPr>
        <w:contextualSpacing/>
        <w:rPr>
          <w:rFonts w:ascii="Times New Roman" w:hAnsi="Times New Roman"/>
          <w:b/>
          <w:i/>
          <w:iCs/>
          <w:sz w:val="20"/>
          <w:szCs w:val="20"/>
        </w:rPr>
      </w:pPr>
      <w:r w:rsidRPr="000F7D6E">
        <w:rPr>
          <w:rFonts w:ascii="Times New Roman" w:hAnsi="Times New Roman"/>
          <w:b/>
          <w:i/>
          <w:iCs/>
          <w:sz w:val="20"/>
          <w:szCs w:val="20"/>
        </w:rPr>
        <w:t>37 Naknade građanima i kućanstvima na temelju osiguranja i druge naknade</w:t>
      </w:r>
    </w:p>
    <w:p w14:paraId="27A637A3" w14:textId="77777777" w:rsidR="003A41AC" w:rsidRPr="000F7D6E" w:rsidRDefault="003A41AC" w:rsidP="003A41AC">
      <w:pPr>
        <w:contextualSpacing/>
        <w:jc w:val="both"/>
        <w:rPr>
          <w:rFonts w:ascii="Times New Roman" w:hAnsi="Times New Roman"/>
          <w:sz w:val="20"/>
          <w:szCs w:val="20"/>
        </w:rPr>
      </w:pPr>
      <w:r w:rsidRPr="000F7D6E">
        <w:rPr>
          <w:rFonts w:ascii="Times New Roman" w:hAnsi="Times New Roman"/>
          <w:sz w:val="20"/>
          <w:szCs w:val="20"/>
        </w:rPr>
        <w:t>Naknade građanima i kućanstvima obuhvaćaju rashode za stipendije i školarine te prijevoz srednjoškolaca, jednokratne pomoći za novorođenu djecu, sufinanciranje kupnje prve nekretnine, sufinanciranje prijevoza do posla za zaposlene izvan Općine, rashode na ime pomoći i naknada iz Socijalnog programa.</w:t>
      </w:r>
    </w:p>
    <w:p w14:paraId="2EB1389D" w14:textId="77777777" w:rsidR="003A41AC" w:rsidRDefault="003A41AC" w:rsidP="003A41AC">
      <w:pPr>
        <w:contextualSpacing/>
        <w:jc w:val="both"/>
        <w:rPr>
          <w:rFonts w:ascii="Times New Roman" w:hAnsi="Times New Roman"/>
          <w:sz w:val="20"/>
          <w:szCs w:val="20"/>
        </w:rPr>
      </w:pPr>
      <w:r w:rsidRPr="000F7D6E">
        <w:rPr>
          <w:rFonts w:ascii="Times New Roman" w:hAnsi="Times New Roman"/>
          <w:sz w:val="20"/>
          <w:szCs w:val="20"/>
        </w:rPr>
        <w:t xml:space="preserve">Ukupne naknade građanima i kućanstvima planirane su </w:t>
      </w:r>
      <w:r>
        <w:rPr>
          <w:rFonts w:ascii="Times New Roman" w:hAnsi="Times New Roman"/>
          <w:sz w:val="20"/>
          <w:szCs w:val="20"/>
        </w:rPr>
        <w:t>do kraja 2024. godine</w:t>
      </w:r>
      <w:r w:rsidRPr="00D4399B">
        <w:rPr>
          <w:rFonts w:ascii="Times New Roman" w:hAnsi="Times New Roman"/>
          <w:sz w:val="20"/>
          <w:szCs w:val="20"/>
        </w:rPr>
        <w:t xml:space="preserve"> </w:t>
      </w:r>
      <w:r w:rsidRPr="000F7D6E">
        <w:rPr>
          <w:rFonts w:ascii="Times New Roman" w:hAnsi="Times New Roman"/>
          <w:sz w:val="20"/>
          <w:szCs w:val="20"/>
        </w:rPr>
        <w:t xml:space="preserve">u iznosu od </w:t>
      </w:r>
      <w:r>
        <w:rPr>
          <w:rFonts w:ascii="Times New Roman" w:hAnsi="Times New Roman"/>
          <w:sz w:val="20"/>
          <w:szCs w:val="20"/>
        </w:rPr>
        <w:t>232.961,41</w:t>
      </w:r>
      <w:r w:rsidRPr="000F7D6E">
        <w:rPr>
          <w:rFonts w:ascii="Times New Roman" w:hAnsi="Times New Roman"/>
          <w:sz w:val="20"/>
          <w:szCs w:val="20"/>
        </w:rPr>
        <w:t xml:space="preserve"> EUR</w:t>
      </w:r>
      <w:r>
        <w:rPr>
          <w:rFonts w:ascii="Times New Roman" w:hAnsi="Times New Roman"/>
          <w:sz w:val="20"/>
          <w:szCs w:val="20"/>
        </w:rPr>
        <w:t>.</w:t>
      </w:r>
    </w:p>
    <w:p w14:paraId="5FD5B50D" w14:textId="77777777" w:rsidR="003A41AC" w:rsidRPr="000F7D6E" w:rsidRDefault="003A41AC" w:rsidP="003A41AC">
      <w:pPr>
        <w:contextualSpacing/>
        <w:rPr>
          <w:rFonts w:ascii="Times New Roman" w:hAnsi="Times New Roman"/>
          <w:sz w:val="20"/>
          <w:szCs w:val="20"/>
        </w:rPr>
      </w:pPr>
    </w:p>
    <w:p w14:paraId="248FA1A5" w14:textId="77777777" w:rsidR="003A41AC" w:rsidRPr="000F7D6E" w:rsidRDefault="003A41AC" w:rsidP="003A41AC">
      <w:pPr>
        <w:contextualSpacing/>
        <w:rPr>
          <w:rFonts w:ascii="Times New Roman" w:hAnsi="Times New Roman"/>
          <w:b/>
          <w:i/>
          <w:iCs/>
          <w:sz w:val="20"/>
          <w:szCs w:val="20"/>
        </w:rPr>
      </w:pPr>
      <w:r w:rsidRPr="000F7D6E">
        <w:rPr>
          <w:rFonts w:ascii="Times New Roman" w:hAnsi="Times New Roman"/>
          <w:b/>
          <w:i/>
          <w:iCs/>
          <w:sz w:val="20"/>
          <w:szCs w:val="20"/>
        </w:rPr>
        <w:t xml:space="preserve">38 </w:t>
      </w:r>
      <w:r>
        <w:rPr>
          <w:rFonts w:ascii="Times New Roman" w:hAnsi="Times New Roman"/>
          <w:b/>
          <w:i/>
          <w:iCs/>
          <w:sz w:val="20"/>
          <w:szCs w:val="20"/>
        </w:rPr>
        <w:t>Rashodi za donacije, kazne, naknade šteta i kapitalne pomoći</w:t>
      </w:r>
    </w:p>
    <w:p w14:paraId="3538FC53" w14:textId="77777777" w:rsidR="003A41AC" w:rsidRDefault="003A41AC" w:rsidP="003A41AC">
      <w:pPr>
        <w:contextualSpacing/>
        <w:jc w:val="both"/>
        <w:rPr>
          <w:rFonts w:ascii="Times New Roman" w:hAnsi="Times New Roman"/>
          <w:sz w:val="20"/>
          <w:szCs w:val="20"/>
        </w:rPr>
      </w:pPr>
      <w:r w:rsidRPr="000F7D6E">
        <w:rPr>
          <w:rFonts w:ascii="Times New Roman" w:hAnsi="Times New Roman"/>
          <w:bCs/>
          <w:sz w:val="20"/>
          <w:szCs w:val="20"/>
        </w:rPr>
        <w:t>O</w:t>
      </w:r>
      <w:r>
        <w:rPr>
          <w:rFonts w:ascii="Times New Roman" w:hAnsi="Times New Roman"/>
          <w:bCs/>
          <w:sz w:val="20"/>
          <w:szCs w:val="20"/>
        </w:rPr>
        <w:t>vi</w:t>
      </w:r>
      <w:r w:rsidRPr="000F7D6E">
        <w:rPr>
          <w:rFonts w:ascii="Times New Roman" w:hAnsi="Times New Roman"/>
          <w:sz w:val="20"/>
          <w:szCs w:val="20"/>
        </w:rPr>
        <w:t xml:space="preserve"> rashodi</w:t>
      </w:r>
      <w:r>
        <w:rPr>
          <w:rFonts w:ascii="Times New Roman" w:hAnsi="Times New Roman"/>
          <w:sz w:val="20"/>
          <w:szCs w:val="20"/>
        </w:rPr>
        <w:t xml:space="preserve"> su do kraja 2024. godine</w:t>
      </w:r>
      <w:r w:rsidRPr="00D4399B">
        <w:rPr>
          <w:rFonts w:ascii="Times New Roman" w:hAnsi="Times New Roman"/>
          <w:sz w:val="20"/>
          <w:szCs w:val="20"/>
        </w:rPr>
        <w:t xml:space="preserve"> </w:t>
      </w:r>
      <w:r w:rsidRPr="000F7D6E">
        <w:rPr>
          <w:rFonts w:ascii="Times New Roman" w:hAnsi="Times New Roman"/>
          <w:sz w:val="20"/>
          <w:szCs w:val="20"/>
        </w:rPr>
        <w:t xml:space="preserve">planirani u iznosu od </w:t>
      </w:r>
      <w:r>
        <w:rPr>
          <w:rFonts w:ascii="Times New Roman" w:hAnsi="Times New Roman"/>
          <w:sz w:val="20"/>
          <w:szCs w:val="20"/>
        </w:rPr>
        <w:t>220.756,65</w:t>
      </w:r>
      <w:r w:rsidRPr="000F7D6E">
        <w:rPr>
          <w:rFonts w:ascii="Times New Roman" w:hAnsi="Times New Roman"/>
          <w:sz w:val="20"/>
          <w:szCs w:val="20"/>
        </w:rPr>
        <w:t xml:space="preserve"> EUR. </w:t>
      </w:r>
      <w:r>
        <w:rPr>
          <w:rFonts w:ascii="Times New Roman" w:hAnsi="Times New Roman"/>
          <w:sz w:val="20"/>
          <w:szCs w:val="20"/>
        </w:rPr>
        <w:t>Navedeni</w:t>
      </w:r>
      <w:r w:rsidRPr="000F7D6E">
        <w:rPr>
          <w:rFonts w:ascii="Times New Roman" w:hAnsi="Times New Roman"/>
          <w:sz w:val="20"/>
          <w:szCs w:val="20"/>
        </w:rPr>
        <w:t xml:space="preserve"> rashodi </w:t>
      </w:r>
      <w:r>
        <w:rPr>
          <w:rFonts w:ascii="Times New Roman" w:hAnsi="Times New Roman"/>
          <w:sz w:val="20"/>
          <w:szCs w:val="20"/>
        </w:rPr>
        <w:t xml:space="preserve">se </w:t>
      </w:r>
      <w:r w:rsidRPr="000F7D6E">
        <w:rPr>
          <w:rFonts w:ascii="Times New Roman" w:hAnsi="Times New Roman"/>
          <w:sz w:val="20"/>
          <w:szCs w:val="20"/>
        </w:rPr>
        <w:t>odnose na tekuće  donacije udrugama i drugim neprofitnim subjektima</w:t>
      </w:r>
      <w:r w:rsidRPr="000F7D6E">
        <w:rPr>
          <w:rFonts w:ascii="Times New Roman" w:hAnsi="Times New Roman"/>
          <w:bCs/>
          <w:sz w:val="20"/>
          <w:szCs w:val="20"/>
        </w:rPr>
        <w:t xml:space="preserve"> </w:t>
      </w:r>
      <w:r w:rsidRPr="000F7D6E">
        <w:rPr>
          <w:rFonts w:ascii="Times New Roman" w:hAnsi="Times New Roman"/>
          <w:sz w:val="20"/>
          <w:szCs w:val="20"/>
        </w:rPr>
        <w:t>vezanim uz kulturne, sportske, vjerske i druge društvene djelatnosti kao i predškolski odgoj i osnovnoškolsko obrazovanje, financiranje političkih stranaka i sl. te na kazne, penale i naknade štete (naknada štete od elementarnih nepogoda).</w:t>
      </w:r>
    </w:p>
    <w:p w14:paraId="6634DDA2" w14:textId="77777777" w:rsidR="003A41AC" w:rsidRDefault="003A41AC" w:rsidP="003A41AC">
      <w:pPr>
        <w:contextualSpacing/>
        <w:jc w:val="both"/>
        <w:rPr>
          <w:rFonts w:ascii="Times New Roman" w:hAnsi="Times New Roman"/>
          <w:sz w:val="20"/>
          <w:szCs w:val="20"/>
        </w:rPr>
      </w:pPr>
    </w:p>
    <w:p w14:paraId="152775C2" w14:textId="77777777" w:rsidR="003A41AC" w:rsidRDefault="003A41AC" w:rsidP="003A41AC">
      <w:pPr>
        <w:contextualSpacing/>
        <w:jc w:val="both"/>
        <w:rPr>
          <w:rFonts w:ascii="Times New Roman" w:hAnsi="Times New Roman"/>
          <w:b/>
          <w:bCs/>
          <w:i/>
          <w:iCs/>
          <w:sz w:val="20"/>
          <w:szCs w:val="20"/>
        </w:rPr>
      </w:pPr>
      <w:r>
        <w:rPr>
          <w:rFonts w:ascii="Times New Roman" w:hAnsi="Times New Roman"/>
          <w:b/>
          <w:bCs/>
          <w:i/>
          <w:iCs/>
          <w:sz w:val="20"/>
          <w:szCs w:val="20"/>
        </w:rPr>
        <w:t xml:space="preserve">41 Rashodi za nabavu </w:t>
      </w:r>
      <w:proofErr w:type="spellStart"/>
      <w:r>
        <w:rPr>
          <w:rFonts w:ascii="Times New Roman" w:hAnsi="Times New Roman"/>
          <w:b/>
          <w:bCs/>
          <w:i/>
          <w:iCs/>
          <w:sz w:val="20"/>
          <w:szCs w:val="20"/>
        </w:rPr>
        <w:t>neproizvedene</w:t>
      </w:r>
      <w:proofErr w:type="spellEnd"/>
      <w:r>
        <w:rPr>
          <w:rFonts w:ascii="Times New Roman" w:hAnsi="Times New Roman"/>
          <w:b/>
          <w:bCs/>
          <w:i/>
          <w:iCs/>
          <w:sz w:val="20"/>
          <w:szCs w:val="20"/>
        </w:rPr>
        <w:t xml:space="preserve"> dugotrajne imovine</w:t>
      </w:r>
    </w:p>
    <w:p w14:paraId="25DD4827" w14:textId="77777777" w:rsidR="003A41AC" w:rsidRPr="00FF2EEF" w:rsidRDefault="003A41AC" w:rsidP="003A41AC">
      <w:pPr>
        <w:contextualSpacing/>
        <w:jc w:val="both"/>
        <w:rPr>
          <w:rFonts w:ascii="Times New Roman" w:hAnsi="Times New Roman"/>
          <w:b/>
          <w:bCs/>
          <w:i/>
          <w:iCs/>
          <w:sz w:val="20"/>
          <w:szCs w:val="20"/>
        </w:rPr>
      </w:pPr>
      <w:r w:rsidRPr="000F7D6E">
        <w:rPr>
          <w:rFonts w:ascii="Times New Roman" w:hAnsi="Times New Roman"/>
          <w:bCs/>
          <w:sz w:val="20"/>
          <w:szCs w:val="20"/>
        </w:rPr>
        <w:t>O</w:t>
      </w:r>
      <w:r>
        <w:rPr>
          <w:rFonts w:ascii="Times New Roman" w:hAnsi="Times New Roman"/>
          <w:bCs/>
          <w:sz w:val="20"/>
          <w:szCs w:val="20"/>
        </w:rPr>
        <w:t>vi</w:t>
      </w:r>
      <w:r w:rsidRPr="000F7D6E">
        <w:rPr>
          <w:rFonts w:ascii="Times New Roman" w:hAnsi="Times New Roman"/>
          <w:sz w:val="20"/>
          <w:szCs w:val="20"/>
        </w:rPr>
        <w:t xml:space="preserve"> rashodi</w:t>
      </w:r>
      <w:r>
        <w:rPr>
          <w:rFonts w:ascii="Times New Roman" w:hAnsi="Times New Roman"/>
          <w:sz w:val="20"/>
          <w:szCs w:val="20"/>
        </w:rPr>
        <w:t xml:space="preserve"> su do kraja 2024. godine</w:t>
      </w:r>
      <w:r w:rsidRPr="00D4399B">
        <w:rPr>
          <w:rFonts w:ascii="Times New Roman" w:hAnsi="Times New Roman"/>
          <w:sz w:val="20"/>
          <w:szCs w:val="20"/>
        </w:rPr>
        <w:t xml:space="preserve"> </w:t>
      </w:r>
      <w:r w:rsidRPr="000F7D6E">
        <w:rPr>
          <w:rFonts w:ascii="Times New Roman" w:hAnsi="Times New Roman"/>
          <w:sz w:val="20"/>
          <w:szCs w:val="20"/>
        </w:rPr>
        <w:t xml:space="preserve">planirani u iznosu od </w:t>
      </w:r>
      <w:r>
        <w:rPr>
          <w:rFonts w:ascii="Times New Roman" w:hAnsi="Times New Roman"/>
          <w:sz w:val="20"/>
          <w:szCs w:val="20"/>
        </w:rPr>
        <w:t>6.500,00</w:t>
      </w:r>
      <w:r w:rsidRPr="000F7D6E">
        <w:rPr>
          <w:rFonts w:ascii="Times New Roman" w:hAnsi="Times New Roman"/>
          <w:sz w:val="20"/>
          <w:szCs w:val="20"/>
        </w:rPr>
        <w:t xml:space="preserve"> EUR. </w:t>
      </w:r>
      <w:r>
        <w:rPr>
          <w:rFonts w:ascii="Times New Roman" w:hAnsi="Times New Roman"/>
          <w:sz w:val="20"/>
          <w:szCs w:val="20"/>
        </w:rPr>
        <w:t>Navedeni</w:t>
      </w:r>
      <w:r w:rsidRPr="000F7D6E">
        <w:rPr>
          <w:rFonts w:ascii="Times New Roman" w:hAnsi="Times New Roman"/>
          <w:sz w:val="20"/>
          <w:szCs w:val="20"/>
        </w:rPr>
        <w:t xml:space="preserve"> rashodi </w:t>
      </w:r>
      <w:r>
        <w:rPr>
          <w:rFonts w:ascii="Times New Roman" w:hAnsi="Times New Roman"/>
          <w:sz w:val="20"/>
          <w:szCs w:val="20"/>
        </w:rPr>
        <w:t xml:space="preserve">se </w:t>
      </w:r>
      <w:r w:rsidRPr="000F7D6E">
        <w:rPr>
          <w:rFonts w:ascii="Times New Roman" w:hAnsi="Times New Roman"/>
          <w:sz w:val="20"/>
          <w:szCs w:val="20"/>
        </w:rPr>
        <w:t>odnose</w:t>
      </w:r>
      <w:r>
        <w:rPr>
          <w:rFonts w:ascii="Times New Roman" w:hAnsi="Times New Roman"/>
          <w:sz w:val="20"/>
          <w:szCs w:val="20"/>
        </w:rPr>
        <w:t xml:space="preserve"> na kupnju građevinskog zemljišta za izgradnju društveno-kulturnog centra u Tovarniku.</w:t>
      </w:r>
    </w:p>
    <w:p w14:paraId="3525CE3F" w14:textId="77777777" w:rsidR="003A41AC" w:rsidRPr="000F7D6E" w:rsidRDefault="003A41AC" w:rsidP="003A41AC">
      <w:pPr>
        <w:contextualSpacing/>
        <w:rPr>
          <w:rFonts w:ascii="Times New Roman" w:hAnsi="Times New Roman"/>
          <w:sz w:val="20"/>
          <w:szCs w:val="20"/>
        </w:rPr>
      </w:pPr>
    </w:p>
    <w:p w14:paraId="066604B5" w14:textId="77777777" w:rsidR="003A41AC" w:rsidRPr="000F7D6E" w:rsidRDefault="003A41AC" w:rsidP="003A41AC">
      <w:pPr>
        <w:contextualSpacing/>
        <w:rPr>
          <w:rFonts w:ascii="Times New Roman" w:hAnsi="Times New Roman"/>
          <w:b/>
          <w:i/>
          <w:iCs/>
          <w:sz w:val="20"/>
          <w:szCs w:val="20"/>
        </w:rPr>
      </w:pPr>
      <w:r w:rsidRPr="000F7D6E">
        <w:rPr>
          <w:rFonts w:ascii="Times New Roman" w:hAnsi="Times New Roman"/>
          <w:b/>
          <w:i/>
          <w:iCs/>
          <w:sz w:val="20"/>
          <w:szCs w:val="20"/>
        </w:rPr>
        <w:t xml:space="preserve">42 Rashodi za nabavu </w:t>
      </w:r>
      <w:r>
        <w:rPr>
          <w:rFonts w:ascii="Times New Roman" w:hAnsi="Times New Roman"/>
          <w:b/>
          <w:i/>
          <w:iCs/>
          <w:sz w:val="20"/>
          <w:szCs w:val="20"/>
        </w:rPr>
        <w:t xml:space="preserve">proizvedene dugotrajne </w:t>
      </w:r>
      <w:r w:rsidRPr="000F7D6E">
        <w:rPr>
          <w:rFonts w:ascii="Times New Roman" w:hAnsi="Times New Roman"/>
          <w:b/>
          <w:i/>
          <w:iCs/>
          <w:sz w:val="20"/>
          <w:szCs w:val="20"/>
        </w:rPr>
        <w:t xml:space="preserve"> imovine</w:t>
      </w:r>
    </w:p>
    <w:p w14:paraId="12CF419D" w14:textId="77777777" w:rsidR="003A41AC" w:rsidRDefault="003A41AC" w:rsidP="003A41AC">
      <w:pPr>
        <w:contextualSpacing/>
        <w:jc w:val="both"/>
        <w:rPr>
          <w:rFonts w:ascii="Times New Roman" w:hAnsi="Times New Roman"/>
          <w:sz w:val="20"/>
          <w:szCs w:val="20"/>
        </w:rPr>
      </w:pPr>
      <w:r w:rsidRPr="000F7D6E">
        <w:rPr>
          <w:rFonts w:ascii="Times New Roman" w:hAnsi="Times New Roman"/>
          <w:sz w:val="20"/>
          <w:szCs w:val="20"/>
        </w:rPr>
        <w:t xml:space="preserve">Ovi rashodi su </w:t>
      </w:r>
      <w:r>
        <w:rPr>
          <w:rFonts w:ascii="Times New Roman" w:hAnsi="Times New Roman"/>
          <w:sz w:val="20"/>
          <w:szCs w:val="20"/>
        </w:rPr>
        <w:t>do kraja 2024. godine</w:t>
      </w:r>
      <w:r w:rsidRPr="00D4399B">
        <w:rPr>
          <w:rFonts w:ascii="Times New Roman" w:hAnsi="Times New Roman"/>
          <w:sz w:val="20"/>
          <w:szCs w:val="20"/>
        </w:rPr>
        <w:t xml:space="preserve"> </w:t>
      </w:r>
      <w:r w:rsidRPr="000F7D6E">
        <w:rPr>
          <w:rFonts w:ascii="Times New Roman" w:hAnsi="Times New Roman"/>
          <w:sz w:val="20"/>
          <w:szCs w:val="20"/>
        </w:rPr>
        <w:t xml:space="preserve">planirani u ukupnom iznosu od </w:t>
      </w:r>
      <w:r>
        <w:rPr>
          <w:rFonts w:ascii="Times New Roman" w:hAnsi="Times New Roman"/>
          <w:sz w:val="20"/>
          <w:szCs w:val="20"/>
        </w:rPr>
        <w:t>486.981,81</w:t>
      </w:r>
      <w:r w:rsidRPr="000F7D6E">
        <w:rPr>
          <w:rFonts w:ascii="Times New Roman" w:hAnsi="Times New Roman"/>
          <w:sz w:val="20"/>
          <w:szCs w:val="20"/>
        </w:rPr>
        <w:t xml:space="preserve"> EUR</w:t>
      </w:r>
      <w:r>
        <w:rPr>
          <w:rFonts w:ascii="Times New Roman" w:hAnsi="Times New Roman"/>
          <w:sz w:val="20"/>
          <w:szCs w:val="20"/>
        </w:rPr>
        <w:t>.</w:t>
      </w:r>
    </w:p>
    <w:p w14:paraId="3414DDCE" w14:textId="77777777" w:rsidR="003A41AC" w:rsidRDefault="003A41AC" w:rsidP="003A41AC">
      <w:pPr>
        <w:contextualSpacing/>
        <w:rPr>
          <w:rFonts w:ascii="Times New Roman" w:hAnsi="Times New Roman"/>
          <w:b/>
          <w:bCs/>
          <w:i/>
          <w:iCs/>
          <w:sz w:val="20"/>
          <w:szCs w:val="20"/>
        </w:rPr>
      </w:pPr>
    </w:p>
    <w:p w14:paraId="1F8E0367" w14:textId="77777777" w:rsidR="003A41AC" w:rsidRPr="006724A7" w:rsidRDefault="003A41AC" w:rsidP="003A41AC">
      <w:pPr>
        <w:contextualSpacing/>
        <w:rPr>
          <w:rFonts w:ascii="Times New Roman" w:hAnsi="Times New Roman"/>
          <w:b/>
          <w:bCs/>
          <w:i/>
          <w:iCs/>
          <w:sz w:val="20"/>
          <w:szCs w:val="20"/>
        </w:rPr>
      </w:pPr>
      <w:r w:rsidRPr="006724A7">
        <w:rPr>
          <w:rFonts w:ascii="Times New Roman" w:hAnsi="Times New Roman"/>
          <w:b/>
          <w:bCs/>
          <w:i/>
          <w:iCs/>
          <w:sz w:val="20"/>
          <w:szCs w:val="20"/>
        </w:rPr>
        <w:t>45 Rashodi za dodatna ulaganja na nefinancijskoj imovini</w:t>
      </w:r>
    </w:p>
    <w:p w14:paraId="2625388C" w14:textId="77777777" w:rsidR="003A41AC" w:rsidRDefault="003A41AC" w:rsidP="003A41AC">
      <w:pPr>
        <w:contextualSpacing/>
        <w:jc w:val="both"/>
        <w:rPr>
          <w:rFonts w:ascii="Times New Roman" w:hAnsi="Times New Roman"/>
          <w:sz w:val="20"/>
          <w:szCs w:val="20"/>
        </w:rPr>
      </w:pPr>
      <w:r>
        <w:rPr>
          <w:rFonts w:ascii="Times New Roman" w:hAnsi="Times New Roman"/>
          <w:sz w:val="20"/>
          <w:szCs w:val="20"/>
        </w:rPr>
        <w:t>Ovi rashodi se</w:t>
      </w:r>
      <w:r w:rsidRPr="006724A7">
        <w:rPr>
          <w:rFonts w:ascii="Times New Roman" w:hAnsi="Times New Roman"/>
          <w:sz w:val="20"/>
          <w:szCs w:val="20"/>
        </w:rPr>
        <w:t xml:space="preserve"> odnose na dodatna ulaganja na građevinskim objektima</w:t>
      </w:r>
      <w:r>
        <w:rPr>
          <w:rFonts w:ascii="Times New Roman" w:hAnsi="Times New Roman"/>
          <w:sz w:val="20"/>
          <w:szCs w:val="20"/>
        </w:rPr>
        <w:t xml:space="preserve"> (uređenje i održavanje)</w:t>
      </w:r>
      <w:r w:rsidRPr="006724A7">
        <w:rPr>
          <w:rFonts w:ascii="Times New Roman" w:hAnsi="Times New Roman"/>
          <w:sz w:val="20"/>
          <w:szCs w:val="20"/>
        </w:rPr>
        <w:t xml:space="preserve">, a planirana su </w:t>
      </w:r>
      <w:r>
        <w:rPr>
          <w:rFonts w:ascii="Times New Roman" w:hAnsi="Times New Roman"/>
          <w:sz w:val="20"/>
          <w:szCs w:val="20"/>
        </w:rPr>
        <w:t>do kraja 2024. godine</w:t>
      </w:r>
      <w:r w:rsidRPr="00D4399B">
        <w:rPr>
          <w:rFonts w:ascii="Times New Roman" w:hAnsi="Times New Roman"/>
          <w:sz w:val="20"/>
          <w:szCs w:val="20"/>
        </w:rPr>
        <w:t xml:space="preserve"> </w:t>
      </w:r>
      <w:r>
        <w:rPr>
          <w:rFonts w:ascii="Times New Roman" w:hAnsi="Times New Roman"/>
          <w:sz w:val="20"/>
          <w:szCs w:val="20"/>
        </w:rPr>
        <w:t>u iznosu od 1.687,50 EUR.</w:t>
      </w:r>
    </w:p>
    <w:p w14:paraId="7CF71A30" w14:textId="77777777" w:rsidR="003A41AC" w:rsidRDefault="003A41AC" w:rsidP="003A41AC">
      <w:pPr>
        <w:contextualSpacing/>
        <w:rPr>
          <w:rFonts w:ascii="Times New Roman" w:hAnsi="Times New Roman"/>
          <w:sz w:val="20"/>
          <w:szCs w:val="20"/>
        </w:rPr>
      </w:pPr>
    </w:p>
    <w:p w14:paraId="5A126F95" w14:textId="77777777" w:rsidR="003A41AC" w:rsidRDefault="003A41AC" w:rsidP="003A41AC">
      <w:pPr>
        <w:jc w:val="both"/>
        <w:rPr>
          <w:rFonts w:ascii="Times New Roman" w:hAnsi="Times New Roman" w:cs="Times New Roman"/>
          <w:b/>
          <w:u w:val="single"/>
        </w:rPr>
      </w:pPr>
    </w:p>
    <w:p w14:paraId="104F8D1C" w14:textId="77777777" w:rsidR="003A41AC" w:rsidRDefault="003A41AC" w:rsidP="003A41AC">
      <w:pPr>
        <w:spacing w:after="0"/>
        <w:rPr>
          <w:rFonts w:ascii="Times New Roman" w:hAnsi="Times New Roman" w:cs="Times New Roman"/>
          <w:b/>
          <w:bCs/>
          <w:sz w:val="20"/>
          <w:szCs w:val="20"/>
        </w:rPr>
      </w:pPr>
      <w:r>
        <w:rPr>
          <w:rFonts w:ascii="Times New Roman" w:hAnsi="Times New Roman" w:cs="Times New Roman"/>
          <w:b/>
          <w:bCs/>
          <w:sz w:val="20"/>
          <w:szCs w:val="20"/>
        </w:rPr>
        <w:t xml:space="preserve">2. </w:t>
      </w:r>
      <w:r w:rsidRPr="00130756">
        <w:rPr>
          <w:rFonts w:ascii="Times New Roman" w:hAnsi="Times New Roman" w:cs="Times New Roman"/>
          <w:b/>
          <w:bCs/>
          <w:sz w:val="20"/>
          <w:szCs w:val="20"/>
        </w:rPr>
        <w:t>PRIKAZ MANJKA, ODNOSNO VIŠKA PRORAČUNA</w:t>
      </w:r>
    </w:p>
    <w:p w14:paraId="56E526D0" w14:textId="77777777" w:rsidR="003A41AC" w:rsidRDefault="003A41AC" w:rsidP="003A41AC">
      <w:pPr>
        <w:spacing w:after="0"/>
        <w:rPr>
          <w:rFonts w:ascii="Times New Roman" w:hAnsi="Times New Roman" w:cs="Times New Roman"/>
          <w:b/>
          <w:bCs/>
          <w:sz w:val="20"/>
          <w:szCs w:val="20"/>
        </w:rPr>
      </w:pPr>
    </w:p>
    <w:p w14:paraId="300EE9E2" w14:textId="77777777" w:rsidR="003A41AC" w:rsidRDefault="003A41AC" w:rsidP="003A41AC">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Ako ukupni prihodi i primici nisu jednaki ukupnim rashodima i izdacima, proračun jedinica sadrži preneseni višak ili preneseni manjak prihoda nad rashodima. </w:t>
      </w:r>
    </w:p>
    <w:p w14:paraId="472F414B" w14:textId="77777777" w:rsidR="003A41AC" w:rsidRDefault="003A41AC" w:rsidP="003A41AC">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Primjerice, kada prihodi i primici koji se planiraju ostvariti unutar jedne godine nisu dostatni za pokriće rashoda te godine za izjednačenje se koristi rezultat poslovanja iskazan u glavnoj knjizi na podskupini 922. </w:t>
      </w:r>
    </w:p>
    <w:p w14:paraId="7AE8AAF1" w14:textId="77777777" w:rsidR="003A41AC" w:rsidRDefault="003A41AC" w:rsidP="003A41AC">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Rezultat poslovanja utvrđuje se zasebno za jedinicu (prihodi i rashodi, primici i izdaci isključivo jedinice) i za proračunske korisnike iz njene nadležnosti (isključivo prihodi i rashodi, primici i izdaci proračunskog korisnika). </w:t>
      </w:r>
    </w:p>
    <w:p w14:paraId="4AF2D171" w14:textId="77777777" w:rsidR="003A41AC" w:rsidRDefault="003A41AC" w:rsidP="003A41AC">
      <w:pPr>
        <w:spacing w:after="0"/>
        <w:jc w:val="both"/>
        <w:rPr>
          <w:rFonts w:ascii="Times New Roman" w:hAnsi="Times New Roman" w:cs="Times New Roman"/>
          <w:sz w:val="20"/>
          <w:szCs w:val="20"/>
        </w:rPr>
      </w:pPr>
      <w:r w:rsidRPr="00FE4408">
        <w:rPr>
          <w:rFonts w:ascii="Times New Roman" w:hAnsi="Times New Roman" w:cs="Times New Roman"/>
          <w:sz w:val="20"/>
          <w:szCs w:val="20"/>
        </w:rPr>
        <w:t xml:space="preserve">Rezultat poslovanja koji se koristi za ujednačavanje proračuna je računovodstveni podatak. Međutim, u trenutku izrade plana proračuna konačni rezultat poslovanja nije do kraja poznat (tek u siječnju godine za koju se donosi financijski plan to će biti točan podatak). Zbog toga prilikom planiranja, tj. izrade financijskog plana u obzir se uzima planirani rezultat poslovanja, odnosno njegova procjena. </w:t>
      </w:r>
      <w:r>
        <w:rPr>
          <w:rFonts w:ascii="Times New Roman" w:hAnsi="Times New Roman" w:cs="Times New Roman"/>
          <w:sz w:val="20"/>
          <w:szCs w:val="20"/>
        </w:rPr>
        <w:t xml:space="preserve">Planirano je da će </w:t>
      </w:r>
      <w:r w:rsidRPr="00FE4408">
        <w:rPr>
          <w:rFonts w:ascii="Times New Roman" w:hAnsi="Times New Roman" w:cs="Times New Roman"/>
          <w:sz w:val="20"/>
          <w:szCs w:val="20"/>
        </w:rPr>
        <w:t xml:space="preserve">Općina </w:t>
      </w:r>
      <w:r>
        <w:rPr>
          <w:rFonts w:ascii="Times New Roman" w:hAnsi="Times New Roman" w:cs="Times New Roman"/>
          <w:sz w:val="20"/>
          <w:szCs w:val="20"/>
        </w:rPr>
        <w:t>Tovarnik</w:t>
      </w:r>
      <w:r w:rsidRPr="00FE4408">
        <w:rPr>
          <w:rFonts w:ascii="Times New Roman" w:hAnsi="Times New Roman" w:cs="Times New Roman"/>
          <w:sz w:val="20"/>
          <w:szCs w:val="20"/>
        </w:rPr>
        <w:t xml:space="preserve"> </w:t>
      </w:r>
      <w:r>
        <w:rPr>
          <w:rFonts w:ascii="Times New Roman" w:hAnsi="Times New Roman" w:cs="Times New Roman"/>
          <w:sz w:val="20"/>
          <w:szCs w:val="20"/>
        </w:rPr>
        <w:t>procijenjeni</w:t>
      </w:r>
      <w:r w:rsidRPr="00FE4408">
        <w:rPr>
          <w:rFonts w:ascii="Times New Roman" w:hAnsi="Times New Roman" w:cs="Times New Roman"/>
          <w:sz w:val="20"/>
          <w:szCs w:val="20"/>
        </w:rPr>
        <w:t xml:space="preserve"> </w:t>
      </w:r>
      <w:r>
        <w:rPr>
          <w:rFonts w:ascii="Times New Roman" w:hAnsi="Times New Roman" w:cs="Times New Roman"/>
          <w:sz w:val="20"/>
          <w:szCs w:val="20"/>
        </w:rPr>
        <w:t>manjak</w:t>
      </w:r>
      <w:r w:rsidRPr="00FE4408">
        <w:rPr>
          <w:rFonts w:ascii="Times New Roman" w:hAnsi="Times New Roman" w:cs="Times New Roman"/>
          <w:sz w:val="20"/>
          <w:szCs w:val="20"/>
        </w:rPr>
        <w:t xml:space="preserve"> </w:t>
      </w:r>
      <w:r>
        <w:rPr>
          <w:rFonts w:ascii="Times New Roman" w:hAnsi="Times New Roman" w:cs="Times New Roman"/>
          <w:sz w:val="20"/>
          <w:szCs w:val="20"/>
        </w:rPr>
        <w:t>pokriti</w:t>
      </w:r>
      <w:r w:rsidRPr="00FE4408">
        <w:rPr>
          <w:rFonts w:ascii="Times New Roman" w:hAnsi="Times New Roman" w:cs="Times New Roman"/>
          <w:sz w:val="20"/>
          <w:szCs w:val="20"/>
        </w:rPr>
        <w:t xml:space="preserve"> </w:t>
      </w:r>
      <w:r>
        <w:rPr>
          <w:rFonts w:ascii="Times New Roman" w:hAnsi="Times New Roman" w:cs="Times New Roman"/>
          <w:sz w:val="20"/>
          <w:szCs w:val="20"/>
        </w:rPr>
        <w:t>tijekom</w:t>
      </w:r>
      <w:r w:rsidRPr="00FE4408">
        <w:rPr>
          <w:rFonts w:ascii="Times New Roman" w:hAnsi="Times New Roman" w:cs="Times New Roman"/>
          <w:sz w:val="20"/>
          <w:szCs w:val="20"/>
        </w:rPr>
        <w:t xml:space="preserve"> 2025. godin</w:t>
      </w:r>
      <w:r>
        <w:rPr>
          <w:rFonts w:ascii="Times New Roman" w:hAnsi="Times New Roman" w:cs="Times New Roman"/>
          <w:sz w:val="20"/>
          <w:szCs w:val="20"/>
        </w:rPr>
        <w:t>e</w:t>
      </w:r>
      <w:r w:rsidRPr="00FE4408">
        <w:rPr>
          <w:rFonts w:ascii="Times New Roman" w:hAnsi="Times New Roman" w:cs="Times New Roman"/>
          <w:sz w:val="20"/>
          <w:szCs w:val="20"/>
        </w:rPr>
        <w:t>,</w:t>
      </w:r>
      <w:r>
        <w:rPr>
          <w:rFonts w:ascii="Times New Roman" w:hAnsi="Times New Roman" w:cs="Times New Roman"/>
          <w:sz w:val="20"/>
          <w:szCs w:val="20"/>
        </w:rPr>
        <w:t xml:space="preserve"> iz izvora </w:t>
      </w:r>
      <w:r w:rsidRPr="004502AE">
        <w:rPr>
          <w:rFonts w:ascii="Times New Roman" w:hAnsi="Times New Roman" w:cs="Times New Roman"/>
          <w:i/>
          <w:iCs/>
          <w:sz w:val="20"/>
          <w:szCs w:val="20"/>
        </w:rPr>
        <w:t>11 Opći prihodi i primici</w:t>
      </w:r>
      <w:r w:rsidRPr="00FE4408">
        <w:rPr>
          <w:rFonts w:ascii="Times New Roman" w:hAnsi="Times New Roman" w:cs="Times New Roman"/>
          <w:sz w:val="20"/>
          <w:szCs w:val="20"/>
        </w:rPr>
        <w:t xml:space="preserve"> te zbog toga nije potrebno izraditi višegodišnji plan uravnoteženja.</w:t>
      </w:r>
    </w:p>
    <w:p w14:paraId="6059B97C" w14:textId="77777777" w:rsidR="003A41AC" w:rsidRDefault="003A41AC" w:rsidP="003A41AC"/>
    <w:p w14:paraId="6D2DB74A" w14:textId="77777777" w:rsidR="003A41AC" w:rsidRDefault="003A41AC" w:rsidP="003A41AC"/>
    <w:p w14:paraId="0DDD8BA5" w14:textId="77777777" w:rsidR="003A41AC" w:rsidRPr="00FF2EEF" w:rsidRDefault="003A41AC" w:rsidP="003A41AC">
      <w:pPr>
        <w:pStyle w:val="Odlomakpopisa"/>
        <w:numPr>
          <w:ilvl w:val="0"/>
          <w:numId w:val="20"/>
        </w:numPr>
        <w:rPr>
          <w:rFonts w:ascii="Times New Roman" w:hAnsi="Times New Roman"/>
          <w:b/>
          <w:bCs/>
          <w:sz w:val="24"/>
          <w:szCs w:val="24"/>
        </w:rPr>
      </w:pPr>
      <w:r w:rsidRPr="00FF2EEF">
        <w:rPr>
          <w:rFonts w:ascii="Times New Roman" w:hAnsi="Times New Roman"/>
          <w:b/>
          <w:bCs/>
          <w:sz w:val="24"/>
          <w:szCs w:val="24"/>
        </w:rPr>
        <w:t>OBRAZLOŽENJE POSEBNOG DIJELA PRORAČUNA</w:t>
      </w:r>
    </w:p>
    <w:p w14:paraId="0742F2DD" w14:textId="77777777" w:rsidR="003A41AC" w:rsidRDefault="003A41AC" w:rsidP="003A41AC">
      <w:pPr>
        <w:spacing w:after="0"/>
        <w:rPr>
          <w:rFonts w:ascii="Times New Roman" w:hAnsi="Times New Roman" w:cs="Times New Roman"/>
        </w:rPr>
      </w:pPr>
    </w:p>
    <w:p w14:paraId="2E6BCB6C" w14:textId="77777777" w:rsidR="003A41AC" w:rsidRDefault="003A41AC" w:rsidP="003A41AC">
      <w:pPr>
        <w:jc w:val="both"/>
        <w:rPr>
          <w:rFonts w:ascii="Times New Roman" w:hAnsi="Times New Roman"/>
          <w:sz w:val="20"/>
          <w:szCs w:val="20"/>
        </w:rPr>
      </w:pPr>
      <w:r w:rsidRPr="0014044E">
        <w:rPr>
          <w:rFonts w:ascii="Times New Roman" w:hAnsi="Times New Roman"/>
          <w:sz w:val="20"/>
          <w:szCs w:val="20"/>
        </w:rPr>
        <w:t>Posebni dio proračuna sastoji se od plana rashoda i izdataka Općine Tovarnik iskazanih po organizacijskoj klasifikaciji, izvorima financiranja i ekonomskoj klasifikaciji, raspoređenih u programe koji se sastoje od aktivnosti i projekata.</w:t>
      </w:r>
    </w:p>
    <w:p w14:paraId="7867BE7B" w14:textId="77777777" w:rsidR="003A41AC" w:rsidRDefault="003A41AC" w:rsidP="003A41AC">
      <w:pPr>
        <w:jc w:val="both"/>
        <w:rPr>
          <w:rFonts w:ascii="Times New Roman" w:hAnsi="Times New Roman"/>
          <w:sz w:val="20"/>
          <w:szCs w:val="20"/>
        </w:rPr>
      </w:pPr>
      <w:r w:rsidRPr="00023516">
        <w:rPr>
          <w:rFonts w:ascii="Times New Roman" w:hAnsi="Times New Roman"/>
          <w:sz w:val="20"/>
          <w:szCs w:val="20"/>
        </w:rPr>
        <w:t>Prema organizacijskoj klasifikaciji, proračun se sastoji od povezanih i međusobno usklađenih cjelina proračuna i proračunskih korisnika koje odgovarajućim materijalnim sredstvima ostvaruju postavljene ciljeve:</w:t>
      </w:r>
    </w:p>
    <w:p w14:paraId="3F036321" w14:textId="77777777" w:rsidR="003A41AC" w:rsidRPr="00023516" w:rsidRDefault="003A41AC" w:rsidP="003A41AC">
      <w:pPr>
        <w:contextualSpacing/>
        <w:rPr>
          <w:rFonts w:ascii="Times New Roman" w:hAnsi="Times New Roman"/>
          <w:b/>
          <w:bCs/>
          <w:sz w:val="20"/>
          <w:szCs w:val="20"/>
        </w:rPr>
      </w:pPr>
      <w:r w:rsidRPr="00023516">
        <w:rPr>
          <w:rFonts w:ascii="Times New Roman" w:hAnsi="Times New Roman"/>
          <w:b/>
          <w:bCs/>
          <w:sz w:val="20"/>
          <w:szCs w:val="20"/>
        </w:rPr>
        <w:t>RAZDJEL 001 Jedinstveni upravni odjel</w:t>
      </w:r>
    </w:p>
    <w:p w14:paraId="7FFEB8EF" w14:textId="77777777" w:rsidR="003A41AC" w:rsidRPr="00023516" w:rsidRDefault="003A41AC" w:rsidP="003A41AC">
      <w:pPr>
        <w:contextualSpacing/>
        <w:rPr>
          <w:rFonts w:ascii="Times New Roman" w:hAnsi="Times New Roman"/>
          <w:sz w:val="20"/>
          <w:szCs w:val="20"/>
        </w:rPr>
      </w:pPr>
      <w:r w:rsidRPr="00023516">
        <w:rPr>
          <w:rFonts w:ascii="Times New Roman" w:hAnsi="Times New Roman"/>
          <w:sz w:val="20"/>
          <w:szCs w:val="20"/>
        </w:rPr>
        <w:t>GLAVA 00101 Tijela Općine Tovarnik</w:t>
      </w:r>
    </w:p>
    <w:p w14:paraId="6A09A1C2" w14:textId="77777777" w:rsidR="003A41AC" w:rsidRPr="00023516" w:rsidRDefault="003A41AC" w:rsidP="003A41AC">
      <w:pPr>
        <w:contextualSpacing/>
        <w:rPr>
          <w:rFonts w:ascii="Times New Roman" w:hAnsi="Times New Roman"/>
          <w:sz w:val="20"/>
          <w:szCs w:val="20"/>
        </w:rPr>
      </w:pPr>
      <w:r w:rsidRPr="00023516">
        <w:rPr>
          <w:rFonts w:ascii="Times New Roman" w:hAnsi="Times New Roman"/>
          <w:sz w:val="20"/>
          <w:szCs w:val="20"/>
        </w:rPr>
        <w:t>GLAVA 00102 Društvene djelatnosti</w:t>
      </w:r>
    </w:p>
    <w:p w14:paraId="0E8F6FEA" w14:textId="77777777" w:rsidR="003A41AC" w:rsidRPr="00023516" w:rsidRDefault="003A41AC" w:rsidP="003A41AC">
      <w:pPr>
        <w:contextualSpacing/>
        <w:rPr>
          <w:rFonts w:ascii="Times New Roman" w:hAnsi="Times New Roman"/>
          <w:sz w:val="20"/>
          <w:szCs w:val="20"/>
        </w:rPr>
      </w:pPr>
      <w:r w:rsidRPr="00023516">
        <w:rPr>
          <w:rFonts w:ascii="Times New Roman" w:hAnsi="Times New Roman"/>
          <w:sz w:val="20"/>
          <w:szCs w:val="20"/>
        </w:rPr>
        <w:t>GLAVA 00103 Gospodarska djelatnost</w:t>
      </w:r>
    </w:p>
    <w:p w14:paraId="2FC50EB8" w14:textId="77777777" w:rsidR="003A41AC" w:rsidRPr="00023516" w:rsidRDefault="003A41AC" w:rsidP="003A41AC">
      <w:pPr>
        <w:contextualSpacing/>
        <w:rPr>
          <w:rFonts w:ascii="Times New Roman" w:hAnsi="Times New Roman"/>
          <w:sz w:val="20"/>
          <w:szCs w:val="20"/>
        </w:rPr>
      </w:pPr>
      <w:r w:rsidRPr="00023516">
        <w:rPr>
          <w:rFonts w:ascii="Times New Roman" w:hAnsi="Times New Roman"/>
          <w:sz w:val="20"/>
          <w:szCs w:val="20"/>
        </w:rPr>
        <w:t>GLAVA 00104 Komunalna i gospodarska djelatnost</w:t>
      </w:r>
    </w:p>
    <w:p w14:paraId="35D270DA" w14:textId="77777777" w:rsidR="003A41AC" w:rsidRPr="00023516" w:rsidRDefault="003A41AC" w:rsidP="003A41AC">
      <w:pPr>
        <w:contextualSpacing/>
        <w:rPr>
          <w:rFonts w:ascii="Times New Roman" w:hAnsi="Times New Roman"/>
          <w:sz w:val="20"/>
          <w:szCs w:val="20"/>
        </w:rPr>
      </w:pPr>
      <w:r w:rsidRPr="00023516">
        <w:rPr>
          <w:rFonts w:ascii="Times New Roman" w:hAnsi="Times New Roman"/>
          <w:sz w:val="20"/>
          <w:szCs w:val="20"/>
        </w:rPr>
        <w:t>GLAVA 00105 Socijalna skrb</w:t>
      </w:r>
    </w:p>
    <w:p w14:paraId="65402406" w14:textId="77777777" w:rsidR="003A41AC" w:rsidRPr="00023516" w:rsidRDefault="003A41AC" w:rsidP="003A41AC">
      <w:pPr>
        <w:contextualSpacing/>
        <w:rPr>
          <w:rFonts w:ascii="Times New Roman" w:hAnsi="Times New Roman"/>
          <w:sz w:val="20"/>
          <w:szCs w:val="20"/>
        </w:rPr>
      </w:pPr>
      <w:r w:rsidRPr="00023516">
        <w:rPr>
          <w:rFonts w:ascii="Times New Roman" w:hAnsi="Times New Roman"/>
          <w:sz w:val="20"/>
          <w:szCs w:val="20"/>
        </w:rPr>
        <w:t>GLAVA 00108 Predškolski odgoj – DV Palčić</w:t>
      </w:r>
    </w:p>
    <w:p w14:paraId="68B2E94C" w14:textId="77777777" w:rsidR="003A41AC" w:rsidRPr="00023516" w:rsidRDefault="003A41AC" w:rsidP="003A41AC">
      <w:pPr>
        <w:contextualSpacing/>
        <w:rPr>
          <w:rFonts w:ascii="Times New Roman" w:hAnsi="Times New Roman"/>
          <w:b/>
          <w:bCs/>
          <w:sz w:val="20"/>
          <w:szCs w:val="20"/>
        </w:rPr>
      </w:pPr>
      <w:r w:rsidRPr="00023516">
        <w:rPr>
          <w:rFonts w:ascii="Times New Roman" w:hAnsi="Times New Roman"/>
          <w:b/>
          <w:bCs/>
          <w:sz w:val="20"/>
          <w:szCs w:val="20"/>
        </w:rPr>
        <w:t>RAZDJEL 002 Općinsko vijeće</w:t>
      </w:r>
    </w:p>
    <w:p w14:paraId="32ACF0C3" w14:textId="77777777" w:rsidR="003A41AC" w:rsidRDefault="003A41AC" w:rsidP="003A41AC">
      <w:pPr>
        <w:contextualSpacing/>
        <w:rPr>
          <w:rFonts w:ascii="Times New Roman" w:hAnsi="Times New Roman"/>
          <w:sz w:val="20"/>
          <w:szCs w:val="20"/>
        </w:rPr>
      </w:pPr>
      <w:r w:rsidRPr="00023516">
        <w:rPr>
          <w:rFonts w:ascii="Times New Roman" w:hAnsi="Times New Roman"/>
          <w:sz w:val="20"/>
          <w:szCs w:val="20"/>
        </w:rPr>
        <w:t>GLAVA 00201 Predstavničko tijelo</w:t>
      </w:r>
    </w:p>
    <w:p w14:paraId="2F9D2EC0" w14:textId="77777777" w:rsidR="003A41AC" w:rsidRPr="00023516" w:rsidRDefault="003A41AC" w:rsidP="003A41AC">
      <w:pPr>
        <w:contextualSpacing/>
        <w:rPr>
          <w:rFonts w:ascii="Times New Roman" w:hAnsi="Times New Roman"/>
          <w:sz w:val="20"/>
          <w:szCs w:val="20"/>
        </w:rPr>
      </w:pPr>
    </w:p>
    <w:p w14:paraId="3C174149" w14:textId="77777777" w:rsidR="003A41AC" w:rsidRPr="00023516" w:rsidRDefault="003A41AC" w:rsidP="003A41AC">
      <w:pPr>
        <w:contextualSpacing/>
        <w:jc w:val="both"/>
        <w:rPr>
          <w:rFonts w:ascii="Times New Roman" w:hAnsi="Times New Roman"/>
          <w:sz w:val="20"/>
          <w:szCs w:val="20"/>
        </w:rPr>
      </w:pPr>
      <w:r>
        <w:rPr>
          <w:rFonts w:ascii="Times New Roman" w:hAnsi="Times New Roman"/>
          <w:sz w:val="20"/>
          <w:szCs w:val="20"/>
        </w:rPr>
        <w:t>II. izmjenama i dopunama proračuna Općine Tovarnik za 2024</w:t>
      </w:r>
      <w:r w:rsidRPr="00023516">
        <w:rPr>
          <w:rFonts w:ascii="Times New Roman" w:hAnsi="Times New Roman"/>
          <w:sz w:val="20"/>
          <w:szCs w:val="20"/>
        </w:rPr>
        <w:t xml:space="preserve">. godinu </w:t>
      </w:r>
      <w:bookmarkStart w:id="0" w:name="_Hlk184303153"/>
      <w:r w:rsidRPr="00023516">
        <w:rPr>
          <w:rFonts w:ascii="Times New Roman" w:hAnsi="Times New Roman"/>
          <w:sz w:val="20"/>
          <w:szCs w:val="20"/>
        </w:rPr>
        <w:t xml:space="preserve">planirani su rashodi Jedinstvenog upravnog odijela u iznosu od </w:t>
      </w:r>
      <w:r>
        <w:rPr>
          <w:rFonts w:ascii="Times New Roman" w:hAnsi="Times New Roman"/>
          <w:sz w:val="20"/>
          <w:szCs w:val="20"/>
        </w:rPr>
        <w:t>3.086.636,01</w:t>
      </w:r>
      <w:r w:rsidRPr="00023516">
        <w:rPr>
          <w:rFonts w:ascii="Times New Roman" w:hAnsi="Times New Roman"/>
          <w:sz w:val="20"/>
          <w:szCs w:val="20"/>
        </w:rPr>
        <w:t xml:space="preserve"> EUR.</w:t>
      </w:r>
    </w:p>
    <w:bookmarkEnd w:id="0"/>
    <w:p w14:paraId="63305693" w14:textId="77777777" w:rsidR="003A41AC" w:rsidRDefault="003A41AC" w:rsidP="003A41AC">
      <w:pPr>
        <w:contextualSpacing/>
        <w:jc w:val="both"/>
        <w:rPr>
          <w:rFonts w:ascii="Times New Roman" w:hAnsi="Times New Roman"/>
          <w:sz w:val="20"/>
          <w:szCs w:val="20"/>
        </w:rPr>
      </w:pPr>
      <w:r>
        <w:rPr>
          <w:rFonts w:ascii="Times New Roman" w:hAnsi="Times New Roman"/>
          <w:sz w:val="20"/>
          <w:szCs w:val="20"/>
        </w:rPr>
        <w:t>II. izmjenama i dopunama proračuna Općine Tovarnik za 2024</w:t>
      </w:r>
      <w:r w:rsidRPr="00023516">
        <w:rPr>
          <w:rFonts w:ascii="Times New Roman" w:hAnsi="Times New Roman"/>
          <w:sz w:val="20"/>
          <w:szCs w:val="20"/>
        </w:rPr>
        <w:t xml:space="preserve">. godinu planirani su rashodi </w:t>
      </w:r>
      <w:r>
        <w:rPr>
          <w:rFonts w:ascii="Times New Roman" w:hAnsi="Times New Roman"/>
          <w:sz w:val="20"/>
          <w:szCs w:val="20"/>
        </w:rPr>
        <w:t>Općinskog vijeća</w:t>
      </w:r>
      <w:r w:rsidRPr="00023516">
        <w:rPr>
          <w:rFonts w:ascii="Times New Roman" w:hAnsi="Times New Roman"/>
          <w:sz w:val="20"/>
          <w:szCs w:val="20"/>
        </w:rPr>
        <w:t xml:space="preserve"> u iznosu od </w:t>
      </w:r>
      <w:r>
        <w:rPr>
          <w:rFonts w:ascii="Times New Roman" w:hAnsi="Times New Roman"/>
          <w:sz w:val="20"/>
          <w:szCs w:val="20"/>
        </w:rPr>
        <w:t>36.191,33</w:t>
      </w:r>
      <w:r w:rsidRPr="00023516">
        <w:rPr>
          <w:rFonts w:ascii="Times New Roman" w:hAnsi="Times New Roman"/>
          <w:sz w:val="20"/>
          <w:szCs w:val="20"/>
        </w:rPr>
        <w:t xml:space="preserve"> EUR.</w:t>
      </w:r>
    </w:p>
    <w:p w14:paraId="50762310" w14:textId="77777777" w:rsidR="003A41AC" w:rsidRPr="00041F7B" w:rsidRDefault="003A41AC" w:rsidP="003A41AC">
      <w:pPr>
        <w:contextualSpacing/>
        <w:jc w:val="both"/>
        <w:rPr>
          <w:rFonts w:ascii="Times New Roman" w:hAnsi="Times New Roman"/>
          <w:sz w:val="20"/>
          <w:szCs w:val="20"/>
        </w:rPr>
      </w:pPr>
    </w:p>
    <w:p w14:paraId="5F2BF899" w14:textId="77777777" w:rsidR="003A41AC" w:rsidRPr="00041F7B" w:rsidRDefault="003A41AC" w:rsidP="003A41AC">
      <w:pPr>
        <w:contextualSpacing/>
        <w:jc w:val="both"/>
        <w:rPr>
          <w:rFonts w:ascii="Times New Roman" w:hAnsi="Times New Roman"/>
          <w:sz w:val="20"/>
          <w:szCs w:val="20"/>
        </w:rPr>
      </w:pPr>
      <w:r w:rsidRPr="00023516">
        <w:rPr>
          <w:rFonts w:ascii="Times New Roman" w:hAnsi="Times New Roman"/>
          <w:b/>
          <w:bCs/>
          <w:sz w:val="20"/>
          <w:szCs w:val="20"/>
        </w:rPr>
        <w:t>Cilj Jedinstvenog upravnog odjela</w:t>
      </w:r>
      <w:r w:rsidRPr="00023516">
        <w:rPr>
          <w:rFonts w:ascii="Times New Roman" w:hAnsi="Times New Roman"/>
          <w:sz w:val="20"/>
          <w:szCs w:val="20"/>
        </w:rPr>
        <w:t>: zakonito izvršavanje obveza iz svog samoupravnog djelokruga, povećanje kvalitete rada i dostupnosti mještanima Općine.</w:t>
      </w:r>
    </w:p>
    <w:p w14:paraId="34ECF2FA" w14:textId="77777777" w:rsidR="003A41AC" w:rsidRPr="00023516" w:rsidRDefault="003A41AC" w:rsidP="003A41AC">
      <w:pPr>
        <w:contextualSpacing/>
        <w:jc w:val="both"/>
        <w:rPr>
          <w:rFonts w:ascii="Times New Roman" w:hAnsi="Times New Roman"/>
          <w:sz w:val="20"/>
          <w:szCs w:val="20"/>
        </w:rPr>
      </w:pPr>
      <w:r w:rsidRPr="00023516">
        <w:rPr>
          <w:rFonts w:ascii="Times New Roman" w:hAnsi="Times New Roman"/>
          <w:b/>
          <w:bCs/>
          <w:sz w:val="20"/>
          <w:szCs w:val="20"/>
        </w:rPr>
        <w:t>Pokazatelj uspješnosti Jedinstvenog upravnog odjela</w:t>
      </w:r>
      <w:r w:rsidRPr="00023516">
        <w:rPr>
          <w:rFonts w:ascii="Times New Roman" w:hAnsi="Times New Roman"/>
          <w:sz w:val="20"/>
          <w:szCs w:val="20"/>
        </w:rPr>
        <w:t>: obavljanje poslova lokalnog značaja kojima se neposredno ostvaruju potrebe građana.</w:t>
      </w:r>
    </w:p>
    <w:p w14:paraId="01324228" w14:textId="77777777" w:rsidR="003A41AC" w:rsidRPr="00023516" w:rsidRDefault="003A41AC" w:rsidP="003A41AC">
      <w:pPr>
        <w:contextualSpacing/>
        <w:jc w:val="both"/>
        <w:rPr>
          <w:rFonts w:ascii="Times New Roman" w:hAnsi="Times New Roman"/>
          <w:sz w:val="20"/>
          <w:szCs w:val="20"/>
        </w:rPr>
      </w:pPr>
    </w:p>
    <w:p w14:paraId="0020AA23" w14:textId="77777777" w:rsidR="003A41AC" w:rsidRPr="00041F7B" w:rsidRDefault="003A41AC" w:rsidP="003A41AC">
      <w:pPr>
        <w:contextualSpacing/>
        <w:jc w:val="both"/>
        <w:rPr>
          <w:rFonts w:ascii="Times New Roman" w:hAnsi="Times New Roman"/>
          <w:sz w:val="20"/>
          <w:szCs w:val="20"/>
        </w:rPr>
      </w:pPr>
      <w:r w:rsidRPr="00023516">
        <w:rPr>
          <w:rFonts w:ascii="Times New Roman" w:hAnsi="Times New Roman"/>
          <w:b/>
          <w:bCs/>
          <w:sz w:val="20"/>
          <w:szCs w:val="20"/>
        </w:rPr>
        <w:t xml:space="preserve">Cilj Općinskog vijeća: </w:t>
      </w:r>
      <w:r w:rsidRPr="00023516">
        <w:rPr>
          <w:rFonts w:ascii="Times New Roman" w:hAnsi="Times New Roman"/>
          <w:sz w:val="20"/>
          <w:szCs w:val="20"/>
        </w:rPr>
        <w:t>djelotvorno izvršavanje funkcije Općinskog vijeća Općine Tovarnik i povećanje kvalitete rada.</w:t>
      </w:r>
    </w:p>
    <w:p w14:paraId="002BBDA3" w14:textId="77777777" w:rsidR="003A41AC" w:rsidRDefault="003A41AC" w:rsidP="003A41AC">
      <w:pPr>
        <w:contextualSpacing/>
        <w:jc w:val="both"/>
        <w:rPr>
          <w:rFonts w:ascii="Times New Roman" w:hAnsi="Times New Roman"/>
          <w:sz w:val="20"/>
          <w:szCs w:val="20"/>
        </w:rPr>
      </w:pPr>
      <w:r w:rsidRPr="00023516">
        <w:rPr>
          <w:rFonts w:ascii="Times New Roman" w:hAnsi="Times New Roman"/>
          <w:b/>
          <w:bCs/>
          <w:sz w:val="20"/>
          <w:szCs w:val="20"/>
        </w:rPr>
        <w:t>Pokazatelj uspješnosti Općinskog vijeća:</w:t>
      </w:r>
      <w:r w:rsidRPr="00023516">
        <w:rPr>
          <w:rFonts w:ascii="Times New Roman" w:hAnsi="Times New Roman"/>
          <w:sz w:val="20"/>
          <w:szCs w:val="20"/>
        </w:rPr>
        <w:t xml:space="preserve"> redovito održavanje sjednica Općinskog vijeća, donošenje općih akata Općinskog vijeća koje omogućuje djelotvorno izvršavanje funkcije izvršne vlasti i općinske uprave.</w:t>
      </w:r>
    </w:p>
    <w:p w14:paraId="2916C8AE" w14:textId="77777777" w:rsidR="003A41AC" w:rsidRDefault="003A41AC" w:rsidP="003A41AC">
      <w:pPr>
        <w:contextualSpacing/>
        <w:jc w:val="both"/>
        <w:rPr>
          <w:rFonts w:ascii="Times New Roman" w:hAnsi="Times New Roman"/>
          <w:sz w:val="20"/>
          <w:szCs w:val="20"/>
        </w:rPr>
      </w:pPr>
    </w:p>
    <w:p w14:paraId="07F521D1" w14:textId="797D19E4" w:rsidR="003A41AC" w:rsidRPr="003A41AC" w:rsidRDefault="003A41AC" w:rsidP="003A41AC">
      <w:pPr>
        <w:jc w:val="both"/>
        <w:rPr>
          <w:rFonts w:ascii="Times New Roman" w:hAnsi="Times New Roman"/>
          <w:sz w:val="20"/>
          <w:szCs w:val="20"/>
        </w:rPr>
      </w:pPr>
      <w:r w:rsidRPr="00D56A8D">
        <w:rPr>
          <w:rFonts w:ascii="Times New Roman" w:hAnsi="Times New Roman"/>
          <w:sz w:val="20"/>
          <w:szCs w:val="20"/>
        </w:rPr>
        <w:t>Programska klasifikacija proračuna sadrži rashode i izdatke iskazane kroz aktivnosti i projekte, koji su povezani u programe temeljem zajedničkih ciljeva:</w:t>
      </w:r>
    </w:p>
    <w:p w14:paraId="621F076C"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1002 Redovna djelatnost</w:t>
      </w:r>
    </w:p>
    <w:p w14:paraId="5B6C926C"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735.521,86 EUR, a sadrži slijedeće aktivnosti:</w:t>
      </w:r>
    </w:p>
    <w:p w14:paraId="6F3A316B"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A100202 Stručno administrativno i tehničko osoblje, planirana u iznosu 352.318,49 EUR.</w:t>
      </w:r>
    </w:p>
    <w:p w14:paraId="2686BD33"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A100201 Opći poslovi, planirana u iznosu 383.203,37 EUR.</w:t>
      </w:r>
    </w:p>
    <w:p w14:paraId="1A151397"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color w:val="000000"/>
          <w:sz w:val="18"/>
          <w:szCs w:val="18"/>
        </w:rPr>
        <w:t xml:space="preserve"> djelotvorno izvršavanje osnovnih zadaća i poslova iz djelokruga rada.</w:t>
      </w:r>
    </w:p>
    <w:p w14:paraId="359D34F7" w14:textId="77777777" w:rsidR="003A41AC" w:rsidRPr="00E91418"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 uspješnosti:</w:t>
      </w:r>
      <w:r w:rsidRPr="00D56A8D">
        <w:rPr>
          <w:rFonts w:ascii="Times New Roman" w:hAnsi="Times New Roman" w:cs="Times New Roman"/>
          <w:color w:val="000000"/>
          <w:sz w:val="18"/>
          <w:szCs w:val="18"/>
        </w:rPr>
        <w:t xml:space="preserve"> učinkovito i pravovremeno izvršavanje preuzetih obveza iz djelokruga rada.</w:t>
      </w:r>
    </w:p>
    <w:p w14:paraId="6B05A88B" w14:textId="77777777" w:rsidR="003A41AC" w:rsidRDefault="003A41AC" w:rsidP="003A41AC">
      <w:pPr>
        <w:spacing w:after="0"/>
        <w:rPr>
          <w:rFonts w:ascii="Times New Roman" w:hAnsi="Times New Roman" w:cs="Times New Roman"/>
          <w:sz w:val="18"/>
          <w:szCs w:val="18"/>
        </w:rPr>
      </w:pPr>
    </w:p>
    <w:p w14:paraId="531FBAE8"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1004 Plan razvojnih programa</w:t>
      </w:r>
    </w:p>
    <w:p w14:paraId="03522B0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351.326,00 EUR, a sadrži slijedeće aktivnosti:</w:t>
      </w:r>
    </w:p>
    <w:p w14:paraId="02496FBB"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K100403 Nabava dugotrajne imovine, planiran u iznosu 81.134,18 EUR.</w:t>
      </w:r>
    </w:p>
    <w:p w14:paraId="565017A6"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K100405 Uređenje užeg centra Tovarnik, planiran u iznosu 6.269,25 EUR.</w:t>
      </w:r>
    </w:p>
    <w:p w14:paraId="59A82D6A"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K100407 Uređenje hrvatskog doma u </w:t>
      </w:r>
      <w:proofErr w:type="spellStart"/>
      <w:r>
        <w:rPr>
          <w:rFonts w:ascii="Times New Roman" w:hAnsi="Times New Roman" w:cs="Times New Roman"/>
          <w:sz w:val="18"/>
          <w:szCs w:val="18"/>
        </w:rPr>
        <w:t>Ilači</w:t>
      </w:r>
      <w:proofErr w:type="spellEnd"/>
      <w:r>
        <w:rPr>
          <w:rFonts w:ascii="Times New Roman" w:hAnsi="Times New Roman" w:cs="Times New Roman"/>
          <w:sz w:val="18"/>
          <w:szCs w:val="18"/>
        </w:rPr>
        <w:t>, planiran u iznosu 24.625,00 EUR.</w:t>
      </w:r>
    </w:p>
    <w:p w14:paraId="23E32635"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K100429 Uređenje prostorija N.K. Hajduk, planiran u iznosu 30.000,00 EUR.</w:t>
      </w:r>
    </w:p>
    <w:p w14:paraId="5C3D8BE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K100433 </w:t>
      </w:r>
      <w:proofErr w:type="spellStart"/>
      <w:r>
        <w:rPr>
          <w:rFonts w:ascii="Times New Roman" w:hAnsi="Times New Roman" w:cs="Times New Roman"/>
          <w:sz w:val="18"/>
          <w:szCs w:val="18"/>
        </w:rPr>
        <w:t>ePlanovi</w:t>
      </w:r>
      <w:proofErr w:type="spellEnd"/>
      <w:r>
        <w:rPr>
          <w:rFonts w:ascii="Times New Roman" w:hAnsi="Times New Roman" w:cs="Times New Roman"/>
          <w:sz w:val="18"/>
          <w:szCs w:val="18"/>
        </w:rPr>
        <w:t>, planiran u iznosu 24.375,00 EUR.</w:t>
      </w:r>
    </w:p>
    <w:p w14:paraId="402D162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K100414 Izgradnja dječjeg vrtića u </w:t>
      </w:r>
      <w:proofErr w:type="spellStart"/>
      <w:r>
        <w:rPr>
          <w:rFonts w:ascii="Times New Roman" w:hAnsi="Times New Roman" w:cs="Times New Roman"/>
          <w:sz w:val="18"/>
          <w:szCs w:val="18"/>
        </w:rPr>
        <w:t>Ilači</w:t>
      </w:r>
      <w:proofErr w:type="spellEnd"/>
      <w:r>
        <w:rPr>
          <w:rFonts w:ascii="Times New Roman" w:hAnsi="Times New Roman" w:cs="Times New Roman"/>
          <w:sz w:val="18"/>
          <w:szCs w:val="18"/>
        </w:rPr>
        <w:t>, planiran u iznosu 55.000,00 EUR.</w:t>
      </w:r>
    </w:p>
    <w:p w14:paraId="1CB7ABF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K100421 Izgradnja dječjeg igrališta u Tovarniku, planiran u iznosu 91.691,43 EUR.</w:t>
      </w:r>
    </w:p>
    <w:p w14:paraId="4D4CD562"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K100426 Vodovod i kanalizacija, planiran u iznosu 38.231,14 EUR.</w:t>
      </w:r>
    </w:p>
    <w:p w14:paraId="17A2E25A"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 xml:space="preserve">Cilj: </w:t>
      </w:r>
      <w:r w:rsidRPr="00D56A8D">
        <w:rPr>
          <w:rFonts w:ascii="Times New Roman" w:hAnsi="Times New Roman" w:cs="Times New Roman"/>
          <w:bCs/>
          <w:color w:val="000000"/>
          <w:sz w:val="18"/>
          <w:szCs w:val="18"/>
        </w:rPr>
        <w:t>p</w:t>
      </w:r>
      <w:r w:rsidRPr="00D56A8D">
        <w:rPr>
          <w:rFonts w:ascii="Times New Roman" w:hAnsi="Times New Roman" w:cs="Times New Roman"/>
          <w:color w:val="000000"/>
          <w:sz w:val="18"/>
          <w:szCs w:val="18"/>
        </w:rPr>
        <w:t>ovećanje broja objekata i građevina koje zadovoljavaju potrebe stanovnika te organizacija Općine Tovarnik za njihov rad, poboljšanje lokalne infrastrukture i kvalitete života.</w:t>
      </w:r>
    </w:p>
    <w:p w14:paraId="5ED250B0" w14:textId="77777777" w:rsidR="003A41AC" w:rsidRPr="00F167D8"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 xml:space="preserve">Pokazatelj uspješnosti: </w:t>
      </w:r>
      <w:r w:rsidRPr="00D56A8D">
        <w:rPr>
          <w:rFonts w:ascii="Times New Roman" w:hAnsi="Times New Roman" w:cs="Times New Roman"/>
          <w:bCs/>
          <w:color w:val="000000"/>
          <w:sz w:val="18"/>
          <w:szCs w:val="18"/>
        </w:rPr>
        <w:t>p</w:t>
      </w:r>
      <w:r w:rsidRPr="00D56A8D">
        <w:rPr>
          <w:rFonts w:ascii="Times New Roman" w:hAnsi="Times New Roman" w:cs="Times New Roman"/>
          <w:color w:val="000000"/>
          <w:sz w:val="18"/>
          <w:szCs w:val="18"/>
        </w:rPr>
        <w:t>riprema  projektne dokumentacije u svrhu apliciranja na natječaje kojima se sufinanciraju ovakvi projekti.</w:t>
      </w:r>
    </w:p>
    <w:p w14:paraId="456E6068" w14:textId="77777777" w:rsidR="003A41AC" w:rsidRDefault="003A41AC" w:rsidP="003A41AC">
      <w:pPr>
        <w:spacing w:after="0"/>
        <w:rPr>
          <w:rFonts w:ascii="Times New Roman" w:hAnsi="Times New Roman" w:cs="Times New Roman"/>
          <w:sz w:val="18"/>
          <w:szCs w:val="18"/>
        </w:rPr>
      </w:pPr>
    </w:p>
    <w:p w14:paraId="367541E9"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1025 Kratkoročni revolving kredit PBZ</w:t>
      </w:r>
    </w:p>
    <w:p w14:paraId="4B6E501A"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2.090,50 EUR, a sadrži slijedeće aktivnosti:</w:t>
      </w:r>
    </w:p>
    <w:p w14:paraId="6203C1B8"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A100903 Kratkoročni kredit, planirana u iznosu 2.090,50 EUR.</w:t>
      </w:r>
    </w:p>
    <w:p w14:paraId="452BAC99"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Cilj:</w:t>
      </w:r>
      <w:r>
        <w:rPr>
          <w:rFonts w:ascii="Times New Roman" w:hAnsi="Times New Roman" w:cs="Times New Roman"/>
          <w:b/>
          <w:color w:val="000000"/>
          <w:sz w:val="18"/>
          <w:szCs w:val="18"/>
        </w:rPr>
        <w:t xml:space="preserve"> </w:t>
      </w:r>
      <w:r w:rsidRPr="00827BF9">
        <w:rPr>
          <w:rFonts w:ascii="Times New Roman" w:hAnsi="Times New Roman" w:cs="Times New Roman"/>
          <w:bCs/>
          <w:color w:val="000000"/>
          <w:sz w:val="18"/>
          <w:szCs w:val="18"/>
        </w:rPr>
        <w:t>iskoristiti</w:t>
      </w:r>
      <w:r>
        <w:rPr>
          <w:rFonts w:ascii="Times New Roman" w:hAnsi="Times New Roman" w:cs="Times New Roman"/>
          <w:b/>
          <w:color w:val="000000"/>
          <w:sz w:val="18"/>
          <w:szCs w:val="18"/>
        </w:rPr>
        <w:t xml:space="preserve"> </w:t>
      </w:r>
      <w:r w:rsidRPr="00827BF9">
        <w:rPr>
          <w:rFonts w:ascii="Times New Roman" w:hAnsi="Times New Roman" w:cs="Times New Roman"/>
          <w:bCs/>
          <w:color w:val="000000"/>
          <w:sz w:val="18"/>
          <w:szCs w:val="18"/>
        </w:rPr>
        <w:t>odobrena sredstva za</w:t>
      </w:r>
      <w:r>
        <w:rPr>
          <w:rFonts w:ascii="Times New Roman" w:hAnsi="Times New Roman" w:cs="Times New Roman"/>
          <w:bCs/>
          <w:color w:val="000000"/>
          <w:sz w:val="18"/>
          <w:szCs w:val="18"/>
        </w:rPr>
        <w:t xml:space="preserve"> održavanje tekuće likvidnosti proračuna Općine Tovarnik te premostiti jaz nastao zbog različite dinamike priljeva sredstava i dospijeća obveza</w:t>
      </w:r>
      <w:r w:rsidRPr="00D56A8D">
        <w:rPr>
          <w:rFonts w:ascii="Times New Roman" w:hAnsi="Times New Roman" w:cs="Times New Roman"/>
          <w:bCs/>
          <w:color w:val="000000"/>
          <w:sz w:val="18"/>
          <w:szCs w:val="18"/>
        </w:rPr>
        <w:t>.</w:t>
      </w:r>
    </w:p>
    <w:p w14:paraId="378953FB" w14:textId="77777777" w:rsidR="003A41AC" w:rsidRPr="00F167D8"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color w:val="000000"/>
          <w:sz w:val="18"/>
          <w:szCs w:val="18"/>
        </w:rPr>
        <w:t xml:space="preserve">Pokazatelj uspješnosti: </w:t>
      </w:r>
      <w:r>
        <w:rPr>
          <w:rFonts w:ascii="Times New Roman" w:hAnsi="Times New Roman" w:cs="Times New Roman"/>
          <w:bCs/>
          <w:color w:val="000000"/>
          <w:sz w:val="18"/>
          <w:szCs w:val="18"/>
        </w:rPr>
        <w:t>poboljšana tekuća likvidnost proračuna Općine Tovarnik</w:t>
      </w:r>
      <w:r w:rsidRPr="00D56A8D">
        <w:rPr>
          <w:rFonts w:ascii="Times New Roman" w:hAnsi="Times New Roman" w:cs="Times New Roman"/>
          <w:bCs/>
          <w:color w:val="000000"/>
          <w:sz w:val="18"/>
          <w:szCs w:val="18"/>
        </w:rPr>
        <w:t>.</w:t>
      </w:r>
    </w:p>
    <w:p w14:paraId="2A679B54" w14:textId="77777777" w:rsidR="003A41AC" w:rsidRDefault="003A41AC" w:rsidP="003A41AC">
      <w:pPr>
        <w:spacing w:after="0"/>
        <w:rPr>
          <w:rFonts w:ascii="Times New Roman" w:hAnsi="Times New Roman" w:cs="Times New Roman"/>
          <w:sz w:val="18"/>
          <w:szCs w:val="18"/>
        </w:rPr>
      </w:pPr>
    </w:p>
    <w:p w14:paraId="63BEA28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1001 Tekući programi</w:t>
      </w:r>
    </w:p>
    <w:p w14:paraId="236D2986"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34.723,33 EUR, a sadrži slijedeće aktivnosti:</w:t>
      </w:r>
    </w:p>
    <w:p w14:paraId="2DDEBA6B"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A100108 Ostale tekuće donacije, planirana u iznosu 10.710,00 EUR.</w:t>
      </w:r>
    </w:p>
    <w:p w14:paraId="54A27250"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A100109 Donacije vjerskim zajednicama, planirana u iznosu 15.815,72 EUR.</w:t>
      </w:r>
    </w:p>
    <w:p w14:paraId="77083FED"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A100110 Donacije braniteljskim udrugama, planirana u iznosu 8.197,61 EUR.</w:t>
      </w:r>
    </w:p>
    <w:p w14:paraId="12895146"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color w:val="000000"/>
          <w:sz w:val="18"/>
          <w:szCs w:val="18"/>
        </w:rPr>
        <w:t xml:space="preserve">Cilj: </w:t>
      </w:r>
      <w:r w:rsidRPr="00D56A8D">
        <w:rPr>
          <w:rFonts w:ascii="Times New Roman" w:hAnsi="Times New Roman" w:cs="Times New Roman"/>
          <w:bCs/>
          <w:color w:val="000000"/>
          <w:sz w:val="18"/>
          <w:szCs w:val="18"/>
        </w:rPr>
        <w:t>poticati djelovanje udruga te osigurati pomoć vjerskim zajednicama.</w:t>
      </w:r>
    </w:p>
    <w:p w14:paraId="38FFACBE"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color w:val="000000"/>
          <w:sz w:val="18"/>
          <w:szCs w:val="18"/>
        </w:rPr>
        <w:t xml:space="preserve">Pokazatelj uspješnosti: </w:t>
      </w:r>
      <w:r w:rsidRPr="00D56A8D">
        <w:rPr>
          <w:rFonts w:ascii="Times New Roman" w:hAnsi="Times New Roman" w:cs="Times New Roman"/>
          <w:bCs/>
          <w:color w:val="000000"/>
          <w:sz w:val="18"/>
          <w:szCs w:val="18"/>
        </w:rPr>
        <w:t>međusobna</w:t>
      </w:r>
      <w:r w:rsidRPr="00D56A8D">
        <w:rPr>
          <w:rFonts w:ascii="Times New Roman" w:hAnsi="Times New Roman" w:cs="Times New Roman"/>
          <w:b/>
          <w:color w:val="000000"/>
          <w:sz w:val="18"/>
          <w:szCs w:val="18"/>
        </w:rPr>
        <w:t xml:space="preserve"> </w:t>
      </w:r>
      <w:r w:rsidRPr="00D56A8D">
        <w:rPr>
          <w:rFonts w:ascii="Times New Roman" w:hAnsi="Times New Roman" w:cs="Times New Roman"/>
          <w:bCs/>
          <w:color w:val="000000"/>
          <w:sz w:val="18"/>
          <w:szCs w:val="18"/>
        </w:rPr>
        <w:t>suradnja i povezanost s udrugama koje djeluju izvan područja Općine Tovarnik, poboljšanje društvenog i vjerskog života u Općini.</w:t>
      </w:r>
    </w:p>
    <w:p w14:paraId="4392C559" w14:textId="77777777" w:rsidR="003A41AC" w:rsidRDefault="003A41AC" w:rsidP="003A41AC">
      <w:pPr>
        <w:spacing w:after="0"/>
        <w:rPr>
          <w:rFonts w:ascii="Times New Roman" w:hAnsi="Times New Roman" w:cs="Times New Roman"/>
          <w:sz w:val="18"/>
          <w:szCs w:val="18"/>
        </w:rPr>
      </w:pPr>
    </w:p>
    <w:p w14:paraId="70A9B66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1006 Javne potrebe u kulturi</w:t>
      </w:r>
    </w:p>
    <w:p w14:paraId="39C69948"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289.963,15 EUR, a sadrži slijedeće aktivnosti:</w:t>
      </w:r>
    </w:p>
    <w:p w14:paraId="12F3245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A100612 Rashodi protokola, planirana u iznosu 7.000,00 EUR.</w:t>
      </w:r>
    </w:p>
    <w:p w14:paraId="14C5040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A100616 Manifestacije, planirana u iznosu 168.458,87 EUR.</w:t>
      </w:r>
    </w:p>
    <w:p w14:paraId="6537664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A100617 Sufinanciranje projekta Bibliobus, planirana u iznosu 1.730,00 EUR.</w:t>
      </w:r>
    </w:p>
    <w:p w14:paraId="195B189F"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A100618 Sufinanciranje udruga i društava iz područja kulture, planirana u iznosu 27.774,28 EUR.</w:t>
      </w:r>
    </w:p>
    <w:p w14:paraId="56CC3E0A"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A100620 Seoska prijestolnica Vukovarsko-srijemske županije, planirana u iznosu 55.000,00 EUR.</w:t>
      </w:r>
    </w:p>
    <w:p w14:paraId="7474DAE6"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K100434 Izgradnja društveno-kulturnog centra u Tovarniku, planiran u iznosu 30.000,00 EUR.</w:t>
      </w:r>
    </w:p>
    <w:p w14:paraId="41FE9E85"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bCs/>
          <w:color w:val="000000"/>
          <w:sz w:val="18"/>
          <w:szCs w:val="18"/>
        </w:rPr>
        <w:t xml:space="preserve"> poticati kulturne djelatnosti, njegovati tradiciju i običaje,</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bCs/>
          <w:color w:val="000000"/>
          <w:sz w:val="18"/>
          <w:szCs w:val="18"/>
        </w:rPr>
        <w:t>razvijati dobre navike mještana i djece u području kulture, književnosti i glazbe te promocija Općine.</w:t>
      </w:r>
    </w:p>
    <w:p w14:paraId="60141C9F" w14:textId="77777777" w:rsidR="003A41AC" w:rsidRPr="00F167D8"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bCs/>
          <w:color w:val="000000"/>
          <w:sz w:val="18"/>
          <w:szCs w:val="18"/>
        </w:rPr>
        <w:t>okupljanje i rad s mještanima, posebno mladima putem udruga koje se bave kulturom, glazbom, umjetnošću, njegovanje tradicije ovog kraja, ali i nacionalnih manjina. Sudjelovanje na domaćim i drugim manifestacijama pridonosi promociji Općine.</w:t>
      </w:r>
    </w:p>
    <w:p w14:paraId="7E9AE476" w14:textId="77777777" w:rsidR="003A41AC" w:rsidRDefault="003A41AC" w:rsidP="003A41AC">
      <w:pPr>
        <w:spacing w:after="0"/>
        <w:rPr>
          <w:rFonts w:ascii="Times New Roman" w:hAnsi="Times New Roman" w:cs="Times New Roman"/>
          <w:sz w:val="18"/>
          <w:szCs w:val="18"/>
        </w:rPr>
      </w:pPr>
    </w:p>
    <w:p w14:paraId="173B87DE"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1010 Zaštita, očuvanje i unapređenje zdravlja</w:t>
      </w:r>
    </w:p>
    <w:p w14:paraId="61D81302"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500,00 EUR, a sadrži slijedeće aktivnosti:</w:t>
      </w:r>
    </w:p>
    <w:p w14:paraId="395E18E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A102105 Medijska kampanja borbe protiv ovisnosti o duhanskim proizvodima, alkoholu i drogama, planirana u iznosu 500,00 EUR.</w:t>
      </w:r>
    </w:p>
    <w:p w14:paraId="69ED51D1" w14:textId="77777777" w:rsidR="003A41AC" w:rsidRPr="00F64E3C"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Cilj:</w:t>
      </w:r>
      <w:r w:rsidRPr="00F64E3C">
        <w:rPr>
          <w:rFonts w:ascii="Times New Roman" w:hAnsi="Times New Roman" w:cs="Times New Roman"/>
          <w:bCs/>
          <w:color w:val="000000"/>
          <w:sz w:val="18"/>
          <w:szCs w:val="18"/>
        </w:rPr>
        <w:t xml:space="preserve"> </w:t>
      </w:r>
      <w:r w:rsidRPr="00D40046">
        <w:rPr>
          <w:rFonts w:ascii="Times New Roman" w:hAnsi="Times New Roman" w:cs="Times New Roman"/>
          <w:bCs/>
          <w:color w:val="000000"/>
          <w:sz w:val="18"/>
          <w:szCs w:val="18"/>
        </w:rPr>
        <w:t>omogućiti pojedincima i zajednicama povećanu kontrolu nad čimbenicima koji uvjetuju zdravlje</w:t>
      </w:r>
      <w:r>
        <w:rPr>
          <w:rFonts w:ascii="Times New Roman" w:hAnsi="Times New Roman" w:cs="Times New Roman"/>
          <w:bCs/>
          <w:color w:val="000000"/>
          <w:sz w:val="18"/>
          <w:szCs w:val="18"/>
        </w:rPr>
        <w:t>.</w:t>
      </w:r>
    </w:p>
    <w:p w14:paraId="5068B636" w14:textId="77777777" w:rsidR="003A41AC" w:rsidRPr="00F167D8"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 xml:space="preserve">Pokazatelj uspješnosti: </w:t>
      </w:r>
      <w:r w:rsidRPr="00D40046">
        <w:rPr>
          <w:rFonts w:ascii="Times New Roman" w:hAnsi="Times New Roman" w:cs="Times New Roman"/>
          <w:color w:val="000000"/>
          <w:sz w:val="18"/>
          <w:szCs w:val="18"/>
        </w:rPr>
        <w:t>očuvanje i unapređenje zdravlja, koje je vezano uz pozitivne ljudske i životne vrijednosti</w:t>
      </w:r>
      <w:r>
        <w:rPr>
          <w:rFonts w:ascii="Times New Roman" w:hAnsi="Times New Roman" w:cs="Times New Roman"/>
          <w:color w:val="000000"/>
          <w:sz w:val="18"/>
          <w:szCs w:val="18"/>
        </w:rPr>
        <w:t xml:space="preserve">, </w:t>
      </w:r>
      <w:r w:rsidRPr="00D40046">
        <w:rPr>
          <w:rFonts w:ascii="Times New Roman" w:hAnsi="Times New Roman" w:cs="Times New Roman"/>
          <w:color w:val="000000"/>
          <w:sz w:val="18"/>
          <w:szCs w:val="18"/>
        </w:rPr>
        <w:t>očuvane godin</w:t>
      </w:r>
      <w:r>
        <w:rPr>
          <w:rFonts w:ascii="Times New Roman" w:hAnsi="Times New Roman" w:cs="Times New Roman"/>
          <w:color w:val="000000"/>
          <w:sz w:val="18"/>
          <w:szCs w:val="18"/>
        </w:rPr>
        <w:t>e</w:t>
      </w:r>
      <w:r w:rsidRPr="00D40046">
        <w:rPr>
          <w:rFonts w:ascii="Times New Roman" w:hAnsi="Times New Roman" w:cs="Times New Roman"/>
          <w:color w:val="000000"/>
          <w:sz w:val="18"/>
          <w:szCs w:val="18"/>
        </w:rPr>
        <w:t xml:space="preserve"> života, očuvan</w:t>
      </w:r>
      <w:r>
        <w:rPr>
          <w:rFonts w:ascii="Times New Roman" w:hAnsi="Times New Roman" w:cs="Times New Roman"/>
          <w:color w:val="000000"/>
          <w:sz w:val="18"/>
          <w:szCs w:val="18"/>
        </w:rPr>
        <w:t>a</w:t>
      </w:r>
      <w:r w:rsidRPr="00D40046">
        <w:rPr>
          <w:rFonts w:ascii="Times New Roman" w:hAnsi="Times New Roman" w:cs="Times New Roman"/>
          <w:color w:val="000000"/>
          <w:sz w:val="18"/>
          <w:szCs w:val="18"/>
        </w:rPr>
        <w:t xml:space="preserve"> kvalitet</w:t>
      </w:r>
      <w:r>
        <w:rPr>
          <w:rFonts w:ascii="Times New Roman" w:hAnsi="Times New Roman" w:cs="Times New Roman"/>
          <w:color w:val="000000"/>
          <w:sz w:val="18"/>
          <w:szCs w:val="18"/>
        </w:rPr>
        <w:t>a</w:t>
      </w:r>
      <w:r w:rsidRPr="00D40046">
        <w:rPr>
          <w:rFonts w:ascii="Times New Roman" w:hAnsi="Times New Roman" w:cs="Times New Roman"/>
          <w:color w:val="000000"/>
          <w:sz w:val="18"/>
          <w:szCs w:val="18"/>
        </w:rPr>
        <w:t xml:space="preserve"> života i radn</w:t>
      </w:r>
      <w:r>
        <w:rPr>
          <w:rFonts w:ascii="Times New Roman" w:hAnsi="Times New Roman" w:cs="Times New Roman"/>
          <w:color w:val="000000"/>
          <w:sz w:val="18"/>
          <w:szCs w:val="18"/>
        </w:rPr>
        <w:t>a</w:t>
      </w:r>
      <w:r w:rsidRPr="00D40046">
        <w:rPr>
          <w:rFonts w:ascii="Times New Roman" w:hAnsi="Times New Roman" w:cs="Times New Roman"/>
          <w:color w:val="000000"/>
          <w:sz w:val="18"/>
          <w:szCs w:val="18"/>
        </w:rPr>
        <w:t xml:space="preserve"> sposobnost pojedinca, te smanjivan</w:t>
      </w:r>
      <w:r>
        <w:rPr>
          <w:rFonts w:ascii="Times New Roman" w:hAnsi="Times New Roman" w:cs="Times New Roman"/>
          <w:color w:val="000000"/>
          <w:sz w:val="18"/>
          <w:szCs w:val="18"/>
        </w:rPr>
        <w:t>je</w:t>
      </w:r>
      <w:r w:rsidRPr="00D40046">
        <w:rPr>
          <w:rFonts w:ascii="Times New Roman" w:hAnsi="Times New Roman" w:cs="Times New Roman"/>
          <w:color w:val="000000"/>
          <w:sz w:val="18"/>
          <w:szCs w:val="18"/>
        </w:rPr>
        <w:t xml:space="preserve"> ukupnih troškova zdravstvene zaštite.</w:t>
      </w:r>
    </w:p>
    <w:p w14:paraId="5C23160C" w14:textId="77777777" w:rsidR="003A41AC" w:rsidRDefault="003A41AC" w:rsidP="003A41AC">
      <w:pPr>
        <w:spacing w:after="0"/>
        <w:rPr>
          <w:rFonts w:ascii="Times New Roman" w:hAnsi="Times New Roman" w:cs="Times New Roman"/>
          <w:sz w:val="18"/>
          <w:szCs w:val="18"/>
        </w:rPr>
      </w:pPr>
    </w:p>
    <w:p w14:paraId="4911C1CB"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1014 Održavanje i izgradnja građevinskih objekata</w:t>
      </w:r>
    </w:p>
    <w:p w14:paraId="4944771D"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81.744,56 EUR, a sadrži slijedeće aktivnosti:</w:t>
      </w:r>
    </w:p>
    <w:p w14:paraId="629A82BA"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K100432 Ulaganje u javno-društvenu infrastrukturu u prekograničnom području, planiran u iznosu 55.927,50 EUR.</w:t>
      </w:r>
    </w:p>
    <w:p w14:paraId="5C9608B0"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K101406 Dodatna ulaganja Dječji vrtić Tovarnik, planiran u iznosu 24.129,56 EUR.</w:t>
      </w:r>
    </w:p>
    <w:p w14:paraId="02D83018"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K101420 Održavanje građevinskih objekata, planiran u iznosu 1.687,50 EUR.</w:t>
      </w:r>
    </w:p>
    <w:p w14:paraId="3AB9A844" w14:textId="77777777" w:rsidR="003A41AC" w:rsidRPr="00F64E3C"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Cilj:</w:t>
      </w:r>
      <w:r w:rsidRPr="00F64E3C">
        <w:rPr>
          <w:rFonts w:ascii="Times New Roman" w:hAnsi="Times New Roman" w:cs="Times New Roman"/>
          <w:bCs/>
          <w:color w:val="000000"/>
          <w:sz w:val="18"/>
          <w:szCs w:val="18"/>
        </w:rPr>
        <w:t xml:space="preserve"> </w:t>
      </w:r>
      <w:r w:rsidRPr="00D56A8D">
        <w:rPr>
          <w:rFonts w:ascii="Times New Roman" w:hAnsi="Times New Roman" w:cs="Times New Roman"/>
          <w:bCs/>
          <w:color w:val="000000"/>
          <w:sz w:val="18"/>
          <w:szCs w:val="18"/>
        </w:rPr>
        <w:t>p</w:t>
      </w:r>
      <w:r w:rsidRPr="00D56A8D">
        <w:rPr>
          <w:rFonts w:ascii="Times New Roman" w:hAnsi="Times New Roman" w:cs="Times New Roman"/>
          <w:color w:val="000000"/>
          <w:sz w:val="18"/>
          <w:szCs w:val="18"/>
        </w:rPr>
        <w:t>ovećanje broja objekata i građevina koje zadovoljavaju potrebe stanovnika</w:t>
      </w:r>
      <w:r>
        <w:rPr>
          <w:rFonts w:ascii="Times New Roman" w:hAnsi="Times New Roman" w:cs="Times New Roman"/>
          <w:color w:val="000000"/>
          <w:sz w:val="18"/>
          <w:szCs w:val="18"/>
        </w:rPr>
        <w:t xml:space="preserve"> i funkcioniranja Općine Tovarnik.</w:t>
      </w:r>
    </w:p>
    <w:p w14:paraId="7F78FE3C" w14:textId="77777777" w:rsidR="003A41AC" w:rsidRPr="00F167D8"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F64E3C">
        <w:rPr>
          <w:rFonts w:ascii="Times New Roman" w:hAnsi="Times New Roman" w:cs="Times New Roman"/>
          <w:b/>
          <w:bCs/>
          <w:color w:val="000000"/>
          <w:sz w:val="18"/>
          <w:szCs w:val="18"/>
        </w:rPr>
        <w:t xml:space="preserve">Pokazatelj uspješnosti: </w:t>
      </w:r>
      <w:r w:rsidRPr="00D40046">
        <w:rPr>
          <w:rFonts w:ascii="Times New Roman" w:hAnsi="Times New Roman" w:cs="Times New Roman"/>
          <w:color w:val="000000"/>
          <w:sz w:val="18"/>
          <w:szCs w:val="18"/>
        </w:rPr>
        <w:t>povećanje broja</w:t>
      </w:r>
      <w:r>
        <w:rPr>
          <w:rFonts w:ascii="Times New Roman" w:hAnsi="Times New Roman" w:cs="Times New Roman"/>
          <w:color w:val="000000"/>
          <w:sz w:val="18"/>
          <w:szCs w:val="18"/>
        </w:rPr>
        <w:t xml:space="preserve"> funkcionalnih građevinskih objekata u vlasništvu Općine Tovarnik.</w:t>
      </w:r>
    </w:p>
    <w:p w14:paraId="5FBE4A37" w14:textId="77777777" w:rsidR="003A41AC" w:rsidRDefault="003A41AC" w:rsidP="003A41AC">
      <w:pPr>
        <w:spacing w:after="0"/>
        <w:rPr>
          <w:rFonts w:ascii="Times New Roman" w:hAnsi="Times New Roman" w:cs="Times New Roman"/>
          <w:sz w:val="18"/>
          <w:szCs w:val="18"/>
        </w:rPr>
      </w:pPr>
    </w:p>
    <w:p w14:paraId="22321B1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1015 Obrazovanje</w:t>
      </w:r>
    </w:p>
    <w:p w14:paraId="7746058A"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162.970,00 EUR, a sadrži slijedeće aktivnosti:</w:t>
      </w:r>
    </w:p>
    <w:p w14:paraId="544F6436"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A101507 Donacije osnovnim školama, planirana u iznosu 52.000,00 EUR.</w:t>
      </w:r>
    </w:p>
    <w:p w14:paraId="04C446CF"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A101510 Donacije za obrazovanje, planirana u iznosu 71.370,00 EUR.</w:t>
      </w:r>
    </w:p>
    <w:p w14:paraId="78DD28D8"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A101826 Edukativne, kulturne i sportske aktivnosti djece predškolske dobi i djece od I. do IV. razreda osnovne škole, planirana u iznosu 26.100,00 EUR.</w:t>
      </w:r>
    </w:p>
    <w:p w14:paraId="5774E8C5"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A101825 Izdaci za obrazovanje učenje engleskog jezika, planirana u iznosu 13.500,00 EUR.</w:t>
      </w:r>
    </w:p>
    <w:p w14:paraId="3B12A29C"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prigodnim nagradama i stipendijama</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color w:val="000000"/>
          <w:sz w:val="18"/>
          <w:szCs w:val="18"/>
        </w:rPr>
        <w:t>poticati djecu i mladež na postizanje što boljeg uspjeha prilikom školovanja, omogućiti dodatne sadržaje tijekom obrazovanja.</w:t>
      </w:r>
    </w:p>
    <w:p w14:paraId="54F51ABB" w14:textId="77777777" w:rsidR="003A41AC"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 xml:space="preserve">organiziranje škole engleskog jezika za mlađe uzraste, isplata stipendija i školarina, isplate tekućih potpora </w:t>
      </w:r>
    </w:p>
    <w:p w14:paraId="5A0F4C87"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color w:val="000000"/>
          <w:sz w:val="18"/>
          <w:szCs w:val="18"/>
        </w:rPr>
        <w:t>školama, dobra suradnja s obrazovnim ustanovama.</w:t>
      </w:r>
    </w:p>
    <w:p w14:paraId="17F7B3A8" w14:textId="77777777" w:rsidR="003A41AC" w:rsidRDefault="003A41AC" w:rsidP="003A41AC">
      <w:pPr>
        <w:spacing w:after="0"/>
        <w:rPr>
          <w:rFonts w:ascii="Times New Roman" w:hAnsi="Times New Roman" w:cs="Times New Roman"/>
          <w:sz w:val="18"/>
          <w:szCs w:val="18"/>
        </w:rPr>
      </w:pPr>
    </w:p>
    <w:p w14:paraId="14B3FAFE"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1018 Javne potrebe u športu i rekreaciji</w:t>
      </w:r>
    </w:p>
    <w:p w14:paraId="57B09646"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61.725,73 EUR, a sadrži slijedeće aktivnosti:</w:t>
      </w:r>
    </w:p>
    <w:p w14:paraId="2C81D785"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A101820 Tekuće i kapitalne potpore športskim udrugama, planirana u iznosu 58.725,73 EUR.</w:t>
      </w:r>
    </w:p>
    <w:p w14:paraId="0C35C5DD"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A101824 Naknada za rad teniskog trenera, planirana u iznosu 3.000,00 EUR.</w:t>
      </w:r>
    </w:p>
    <w:p w14:paraId="05F459C6"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povećanje razine psihofizičkog zdravlja mještana i natjecateljskog duha kod mladih, dodatnim ulaganjima u sportske terene poboljšati stanje istih.</w:t>
      </w:r>
    </w:p>
    <w:p w14:paraId="0A24B409"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članstvom u sportskim klubovima i udrugama koje se bave sportom i rekreacijom postiže se veće psihofizičko zdravlje svih dobnih skupina mještana, posebno važno kod djece i mladih za budući razvoj i razvoj natjecateljskog duha. Natjecanjima i postizanjem dobrih rezultata na domaćim natjecanjima te sudjelovanjem na raznim turnirima promovira se Općina.</w:t>
      </w:r>
    </w:p>
    <w:p w14:paraId="3D1B6C1A" w14:textId="77777777" w:rsidR="003A41AC" w:rsidRDefault="003A41AC" w:rsidP="003A41AC">
      <w:pPr>
        <w:spacing w:after="0"/>
        <w:rPr>
          <w:rFonts w:ascii="Times New Roman" w:hAnsi="Times New Roman" w:cs="Times New Roman"/>
          <w:sz w:val="18"/>
          <w:szCs w:val="18"/>
        </w:rPr>
      </w:pPr>
    </w:p>
    <w:p w14:paraId="600EE913"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1020 Donacije ostalim udrugama građana</w:t>
      </w:r>
    </w:p>
    <w:p w14:paraId="3710709E"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20.691,99 EUR, a sadrži slijedeće aktivnosti:</w:t>
      </w:r>
    </w:p>
    <w:p w14:paraId="0CBD3AC3"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A102021 TINTL - LAG, planirana u iznosu 20.028,38 EUR.</w:t>
      </w:r>
    </w:p>
    <w:p w14:paraId="52840AC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A102022 Udruga potrošača, planirana u iznosu 663,61 EUR.</w:t>
      </w:r>
    </w:p>
    <w:p w14:paraId="2E9D65A2"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bookmarkStart w:id="1" w:name="_Hlk121815230"/>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redovno i pravodobno osigurati isplate članarine organizacijama civilnog društva u skladu s planiranim sredstvima.</w:t>
      </w:r>
    </w:p>
    <w:p w14:paraId="6750B152"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raspored sredstava sukladno planiranim stavkama proračuna, jačanje razvoja ruralnih prostora Općine Tovarnik putem suradnje s drugim JLS-ima i organizacijama civilnog društva.</w:t>
      </w:r>
      <w:bookmarkEnd w:id="1"/>
    </w:p>
    <w:p w14:paraId="1DAF7CD8" w14:textId="77777777" w:rsidR="003A41AC" w:rsidRDefault="003A41AC" w:rsidP="003A41AC">
      <w:pPr>
        <w:spacing w:after="0"/>
        <w:rPr>
          <w:rFonts w:ascii="Times New Roman" w:hAnsi="Times New Roman" w:cs="Times New Roman"/>
          <w:sz w:val="18"/>
          <w:szCs w:val="18"/>
        </w:rPr>
      </w:pPr>
    </w:p>
    <w:p w14:paraId="70552D1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1021 Donacije DVD i Službi zaštite i spašavanja</w:t>
      </w:r>
    </w:p>
    <w:p w14:paraId="0EAF447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24.178,01 EUR, a sadrži slijedeće aktivnosti:</w:t>
      </w:r>
    </w:p>
    <w:p w14:paraId="74E247CB"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A102103 Crveni križ, planirana u iznosu 3.450,40 EUR.</w:t>
      </w:r>
    </w:p>
    <w:p w14:paraId="27E92A4A"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A102106 Donacije DVD-ima, planirana u iznosu 20.000,00 EUR.</w:t>
      </w:r>
    </w:p>
    <w:p w14:paraId="37080FF5"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A102112 Financiranje službe zaštite i spašavanja, planirana u iznosu 727,61 EUR.</w:t>
      </w:r>
    </w:p>
    <w:p w14:paraId="4B58F0E3"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redovno i pravodobno osigurati isplate članarine organizacijama civilnog društva u skladu s planiranim sredstvima.</w:t>
      </w:r>
    </w:p>
    <w:p w14:paraId="2E1E07DD"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raspored sredstava sukladno planiranim stavkama proračuna.</w:t>
      </w:r>
    </w:p>
    <w:p w14:paraId="51206321" w14:textId="77777777" w:rsidR="003A41AC" w:rsidRDefault="003A41AC" w:rsidP="003A41AC">
      <w:pPr>
        <w:spacing w:after="0"/>
        <w:rPr>
          <w:rFonts w:ascii="Times New Roman" w:hAnsi="Times New Roman" w:cs="Times New Roman"/>
          <w:sz w:val="18"/>
          <w:szCs w:val="18"/>
        </w:rPr>
      </w:pPr>
    </w:p>
    <w:p w14:paraId="6287CB8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1023 Demografska obnova</w:t>
      </w:r>
    </w:p>
    <w:p w14:paraId="0E9781B0"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98.768,60 EUR, a sadrži slijedeće aktivnosti:</w:t>
      </w:r>
    </w:p>
    <w:p w14:paraId="655704A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A102314 Jednokratne pomoći za novorođenu djecu, planirana u iznosu 23.000,00 EUR.</w:t>
      </w:r>
    </w:p>
    <w:p w14:paraId="565A0143"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A102316 Sufinanciranje kupnje prve nekretnine, planirana u iznosu 31.853,46 EUR.</w:t>
      </w:r>
    </w:p>
    <w:p w14:paraId="55EF409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A102317 Sufinanciranje prijevoza do posla, planirana u iznosu 43.915,14 EUR.</w:t>
      </w:r>
    </w:p>
    <w:p w14:paraId="568D546B"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bookmarkStart w:id="2" w:name="_Hlk121816341"/>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poboljšanje demografske slike Općine Tovarnik.</w:t>
      </w:r>
    </w:p>
    <w:p w14:paraId="06EC60DF" w14:textId="77777777" w:rsidR="003A41AC"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redovna</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color w:val="000000"/>
          <w:sz w:val="18"/>
          <w:szCs w:val="18"/>
        </w:rPr>
        <w:t>isplata naknada za novorođenu djecu, kupnju i adaptiranje prve nekretnine te naknada za prijevoz na posao zaposlenima koji rade izvan Općine Tovarnik.</w:t>
      </w:r>
      <w:bookmarkEnd w:id="2"/>
    </w:p>
    <w:p w14:paraId="354CEFE1" w14:textId="77777777" w:rsidR="003A41AC" w:rsidRPr="00F167D8"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p>
    <w:p w14:paraId="639B4C4C"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1008 Razvoj poljoprivredne infrastrukture i djelatnosti</w:t>
      </w:r>
    </w:p>
    <w:p w14:paraId="57CAFD5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165.819,82 EUR, a sadrži slijedeće aktivnosti:</w:t>
      </w:r>
    </w:p>
    <w:p w14:paraId="2165C48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A100828 Katastarsko-geodetske izmjere, planirana u iznosu 5.000,00 EUR.</w:t>
      </w:r>
    </w:p>
    <w:p w14:paraId="583050CB"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A100831 Subvencije obrtnicima, planirana u iznosu 81.525,32 EUR.</w:t>
      </w:r>
    </w:p>
    <w:p w14:paraId="509863F8"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A100832 Sufinanciranje razvoja poljoprivredne proizvodnje, planirana u iznosu 54.500,00 EUR.</w:t>
      </w:r>
    </w:p>
    <w:p w14:paraId="01401456"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K100810 Uređivanje poljskih puteva i </w:t>
      </w:r>
      <w:proofErr w:type="spellStart"/>
      <w:r>
        <w:rPr>
          <w:rFonts w:ascii="Times New Roman" w:hAnsi="Times New Roman" w:cs="Times New Roman"/>
          <w:sz w:val="18"/>
          <w:szCs w:val="18"/>
        </w:rPr>
        <w:t>otresnica</w:t>
      </w:r>
      <w:proofErr w:type="spellEnd"/>
      <w:r>
        <w:rPr>
          <w:rFonts w:ascii="Times New Roman" w:hAnsi="Times New Roman" w:cs="Times New Roman"/>
          <w:sz w:val="18"/>
          <w:szCs w:val="18"/>
        </w:rPr>
        <w:t>, planiran u iznosu 24.794,50 EUR.</w:t>
      </w:r>
    </w:p>
    <w:p w14:paraId="1258E8A8"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 xml:space="preserve">poticanje razvoja poljoprivredne proizvodnje i poduzetništva na području Općine Tovarnik, te stalno održavanje poljskih puteva i </w:t>
      </w:r>
      <w:proofErr w:type="spellStart"/>
      <w:r w:rsidRPr="00D56A8D">
        <w:rPr>
          <w:rFonts w:ascii="Times New Roman" w:hAnsi="Times New Roman" w:cs="Times New Roman"/>
          <w:color w:val="000000"/>
          <w:sz w:val="18"/>
          <w:szCs w:val="18"/>
        </w:rPr>
        <w:t>otresnica</w:t>
      </w:r>
      <w:proofErr w:type="spellEnd"/>
      <w:r w:rsidRPr="00D56A8D">
        <w:rPr>
          <w:rFonts w:ascii="Times New Roman" w:hAnsi="Times New Roman" w:cs="Times New Roman"/>
          <w:color w:val="000000"/>
          <w:sz w:val="18"/>
          <w:szCs w:val="18"/>
        </w:rPr>
        <w:t>.</w:t>
      </w:r>
    </w:p>
    <w:p w14:paraId="77E23E76"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 xml:space="preserve">isplata potpora poljoprivrednicima i poduzetnicima temeljem Uredbe </w:t>
      </w:r>
      <w:r w:rsidRPr="00D56A8D">
        <w:rPr>
          <w:rFonts w:ascii="Times New Roman" w:hAnsi="Times New Roman" w:cs="Times New Roman"/>
          <w:i/>
          <w:iCs/>
          <w:color w:val="000000"/>
          <w:sz w:val="18"/>
          <w:szCs w:val="18"/>
        </w:rPr>
        <w:t xml:space="preserve">de </w:t>
      </w:r>
      <w:proofErr w:type="spellStart"/>
      <w:r w:rsidRPr="00D56A8D">
        <w:rPr>
          <w:rFonts w:ascii="Times New Roman" w:hAnsi="Times New Roman" w:cs="Times New Roman"/>
          <w:i/>
          <w:iCs/>
          <w:color w:val="000000"/>
          <w:sz w:val="18"/>
          <w:szCs w:val="18"/>
        </w:rPr>
        <w:t>minimis</w:t>
      </w:r>
      <w:proofErr w:type="spellEnd"/>
      <w:r w:rsidRPr="00D56A8D">
        <w:rPr>
          <w:rFonts w:ascii="Times New Roman" w:hAnsi="Times New Roman" w:cs="Times New Roman"/>
          <w:i/>
          <w:iCs/>
          <w:color w:val="000000"/>
          <w:sz w:val="18"/>
          <w:szCs w:val="18"/>
        </w:rPr>
        <w:t xml:space="preserve"> </w:t>
      </w:r>
      <w:r w:rsidRPr="00D56A8D">
        <w:rPr>
          <w:rFonts w:ascii="Times New Roman" w:hAnsi="Times New Roman" w:cs="Times New Roman"/>
          <w:color w:val="000000"/>
          <w:sz w:val="18"/>
          <w:szCs w:val="18"/>
        </w:rPr>
        <w:t>te Programa potpora u poljoprivredi i poduzetništvu.</w:t>
      </w:r>
    </w:p>
    <w:p w14:paraId="3D831A82" w14:textId="77777777" w:rsidR="003A41AC" w:rsidRDefault="003A41AC" w:rsidP="003A41AC">
      <w:pPr>
        <w:spacing w:after="0"/>
        <w:rPr>
          <w:rFonts w:ascii="Times New Roman" w:hAnsi="Times New Roman" w:cs="Times New Roman"/>
          <w:sz w:val="18"/>
          <w:szCs w:val="18"/>
        </w:rPr>
      </w:pPr>
    </w:p>
    <w:p w14:paraId="699CC32B" w14:textId="77777777" w:rsidR="003A41AC" w:rsidRDefault="003A41AC" w:rsidP="003A41AC">
      <w:pPr>
        <w:spacing w:after="0"/>
        <w:rPr>
          <w:rFonts w:ascii="Times New Roman" w:hAnsi="Times New Roman" w:cs="Times New Roman"/>
          <w:sz w:val="18"/>
          <w:szCs w:val="18"/>
        </w:rPr>
      </w:pPr>
    </w:p>
    <w:p w14:paraId="3DF82F93"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1019 Gradnja objekata i uređaja komunalne infrastrukture</w:t>
      </w:r>
    </w:p>
    <w:p w14:paraId="7545E3E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32.756,18 EUR, a sadrži slijedeće aktivnosti:</w:t>
      </w:r>
    </w:p>
    <w:p w14:paraId="15451C6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A101930 Održavanje nerazvrstanih cesta, planirana u iznosu 282,43 EUR.</w:t>
      </w:r>
    </w:p>
    <w:p w14:paraId="175EEB6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K100428 IZGRADNJA BICIKLISTIČKE STAZE, planiran u iznosu 5.000,00 EUR.</w:t>
      </w:r>
    </w:p>
    <w:p w14:paraId="2F79249C"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K101910 Postavljanje kućišta fiksne kamere za nadzor brzine, planiran u iznosu 14.812,50 EUR.</w:t>
      </w:r>
    </w:p>
    <w:p w14:paraId="557E40DF"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K101911 Sanacija opasnog mjesta - postavljanje opreme za smirivanje prometa, planiran u iznosu 12.661,25 EUR.</w:t>
      </w:r>
    </w:p>
    <w:p w14:paraId="678BA0CC"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rekonstrukcija nerazvrstanih cesta</w:t>
      </w:r>
      <w:r w:rsidRPr="00D56A8D">
        <w:rPr>
          <w:rFonts w:ascii="Times New Roman" w:hAnsi="Times New Roman" w:cs="Times New Roman"/>
          <w:b/>
          <w:bCs/>
          <w:color w:val="000000"/>
          <w:sz w:val="18"/>
          <w:szCs w:val="18"/>
        </w:rPr>
        <w:t xml:space="preserve"> </w:t>
      </w:r>
      <w:r w:rsidRPr="00D56A8D">
        <w:rPr>
          <w:rFonts w:ascii="Times New Roman" w:hAnsi="Times New Roman" w:cs="Times New Roman"/>
          <w:color w:val="000000"/>
          <w:sz w:val="18"/>
          <w:szCs w:val="18"/>
        </w:rPr>
        <w:t>i izgradnja biciklističke staze.</w:t>
      </w:r>
    </w:p>
    <w:p w14:paraId="72A4A0A0"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Podizanje standarda prometnica i života mještana te sigurnosti u prometu.</w:t>
      </w:r>
    </w:p>
    <w:p w14:paraId="30B31742" w14:textId="77777777" w:rsidR="003A41AC" w:rsidRDefault="003A41AC" w:rsidP="003A41AC">
      <w:pPr>
        <w:spacing w:after="0"/>
        <w:rPr>
          <w:rFonts w:ascii="Times New Roman" w:hAnsi="Times New Roman" w:cs="Times New Roman"/>
          <w:sz w:val="18"/>
          <w:szCs w:val="18"/>
        </w:rPr>
      </w:pPr>
    </w:p>
    <w:p w14:paraId="618FFFA3"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1013 Održavanje komunalne infrastrukture</w:t>
      </w:r>
    </w:p>
    <w:p w14:paraId="6C4F070C"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368.600,72 EUR, a sadrži slijedeće aktivnosti:</w:t>
      </w:r>
    </w:p>
    <w:p w14:paraId="2ECE5AB6"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A101229 Edukacijske aktivnosti, planirana u iznosu 4.268,75 EUR.</w:t>
      </w:r>
    </w:p>
    <w:p w14:paraId="3D7ABBA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A101327 Javna rasvjeta, planirana u iznosu 81.887,89 EUR.</w:t>
      </w:r>
    </w:p>
    <w:p w14:paraId="287CDC3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A101329 Održavanje javnih površina, planirana u iznosu 80.919,08 EUR.</w:t>
      </w:r>
    </w:p>
    <w:p w14:paraId="591903D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A101331 Sanacija divljih odlagališta, planirana u iznosu 127.137,50 EUR.</w:t>
      </w:r>
    </w:p>
    <w:p w14:paraId="2FB460F6"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KAPITALNI PROJEKT K101314 Nabavka komunalne opreme, planiran u iznosu 24.000,00 EUR.</w:t>
      </w:r>
    </w:p>
    <w:p w14:paraId="35F896C2"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A101330 Sanacija i čišćenje ruševnih kuća, planirana u iznosu 50.387,50 EUR.</w:t>
      </w:r>
    </w:p>
    <w:p w14:paraId="1CBC5EB4"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bCs/>
          <w:color w:val="000000"/>
          <w:sz w:val="18"/>
          <w:szCs w:val="18"/>
        </w:rPr>
        <w:t>održavanje javnih površina i javne rasvjete, odnosno očuvanja bitnih zahtjeva za građevinu, unapređivanje ispunjavanja bitnih zahtjeva za građevinu u smislu da se održava tako da se ne naruše svojstva građevine uz racionalne troškove.</w:t>
      </w:r>
    </w:p>
    <w:p w14:paraId="0189EB26"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Pokazatelji rezultata:</w:t>
      </w:r>
      <w:r w:rsidRPr="00D56A8D">
        <w:rPr>
          <w:rFonts w:ascii="Times New Roman" w:hAnsi="Times New Roman" w:cs="Times New Roman"/>
          <w:bCs/>
          <w:color w:val="000000"/>
          <w:sz w:val="18"/>
          <w:szCs w:val="18"/>
        </w:rPr>
        <w:t xml:space="preserve"> stalno ulaganje u održavanje i modernizaciju komunalne infrastrukture, uz optimalne troškove.</w:t>
      </w:r>
    </w:p>
    <w:p w14:paraId="230EB66C" w14:textId="77777777" w:rsidR="003A41AC" w:rsidRDefault="003A41AC" w:rsidP="003A41AC">
      <w:pPr>
        <w:spacing w:after="0"/>
        <w:rPr>
          <w:rFonts w:ascii="Times New Roman" w:hAnsi="Times New Roman" w:cs="Times New Roman"/>
          <w:sz w:val="18"/>
          <w:szCs w:val="18"/>
        </w:rPr>
      </w:pPr>
    </w:p>
    <w:p w14:paraId="067907C2"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1022 Deratizacija, dezinfekcija i dezinsekcija</w:t>
      </w:r>
    </w:p>
    <w:p w14:paraId="6C2B5722"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28.277,78 EUR, a sadrži slijedeće aktivnosti:</w:t>
      </w:r>
    </w:p>
    <w:p w14:paraId="55BA97A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A102226 Javna higijena, planirana u iznosu 28.277,78 EUR.</w:t>
      </w:r>
    </w:p>
    <w:p w14:paraId="7258608B"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color w:val="000000"/>
          <w:sz w:val="18"/>
          <w:szCs w:val="18"/>
        </w:rPr>
        <w:t xml:space="preserve"> smanjenje površina zagađenih otpadom i očuvanje kvalitete življenja.</w:t>
      </w:r>
    </w:p>
    <w:p w14:paraId="437C98E6"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Pokazatelji uspješnosti: </w:t>
      </w:r>
      <w:r w:rsidRPr="00D56A8D">
        <w:rPr>
          <w:rFonts w:ascii="Times New Roman" w:hAnsi="Times New Roman" w:cs="Times New Roman"/>
          <w:color w:val="000000"/>
          <w:sz w:val="18"/>
          <w:szCs w:val="18"/>
        </w:rPr>
        <w:t>redovito provođenje godišnje deratizacije i avio-tretiranje  komarca.</w:t>
      </w:r>
    </w:p>
    <w:p w14:paraId="1E0298AE" w14:textId="77777777" w:rsidR="003A41AC" w:rsidRDefault="003A41AC" w:rsidP="003A41AC">
      <w:pPr>
        <w:spacing w:after="0"/>
        <w:rPr>
          <w:rFonts w:ascii="Times New Roman" w:hAnsi="Times New Roman" w:cs="Times New Roman"/>
          <w:sz w:val="18"/>
          <w:szCs w:val="18"/>
        </w:rPr>
      </w:pPr>
    </w:p>
    <w:p w14:paraId="64A81EFB"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1017 Javni radovi</w:t>
      </w:r>
    </w:p>
    <w:p w14:paraId="20B95FDF"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7.802,58 EUR, a sadrži slijedeće aktivnosti:</w:t>
      </w:r>
    </w:p>
    <w:p w14:paraId="029FBBF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A101724 Izdaci za zaposlene, planirana u iznosu 7.802,58 EUR.</w:t>
      </w:r>
    </w:p>
    <w:p w14:paraId="44F9BC6E"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revitalizacija Općine.</w:t>
      </w:r>
    </w:p>
    <w:p w14:paraId="3BBEA46D"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Pokazatelji rezultata:</w:t>
      </w:r>
      <w:r w:rsidRPr="00D56A8D">
        <w:rPr>
          <w:rFonts w:ascii="Times New Roman" w:hAnsi="Times New Roman" w:cs="Times New Roman"/>
          <w:bCs/>
          <w:color w:val="000000"/>
          <w:sz w:val="18"/>
          <w:szCs w:val="18"/>
        </w:rPr>
        <w:t xml:space="preserve"> zapošljavanje djelatnika u okviru Javnih radova koje financira HZZ s ciljem uređenja i revitalizacije Općine.</w:t>
      </w:r>
    </w:p>
    <w:p w14:paraId="1BB6B9A0" w14:textId="77777777" w:rsidR="003A41AC" w:rsidRDefault="003A41AC" w:rsidP="003A41AC">
      <w:pPr>
        <w:spacing w:after="0"/>
        <w:rPr>
          <w:rFonts w:ascii="Times New Roman" w:hAnsi="Times New Roman" w:cs="Times New Roman"/>
          <w:sz w:val="18"/>
          <w:szCs w:val="18"/>
        </w:rPr>
      </w:pPr>
    </w:p>
    <w:p w14:paraId="4BFBE24D"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1007 Socijalna skrb</w:t>
      </w:r>
    </w:p>
    <w:p w14:paraId="19258023"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65.422,81 EUR, a sadrži slijedeće aktivnosti:</w:t>
      </w:r>
    </w:p>
    <w:p w14:paraId="4EB1823A"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A100736 Ostali oblici socijalne pomoći, planirana u iznosu 48.165,45 EUR.</w:t>
      </w:r>
    </w:p>
    <w:p w14:paraId="0ADDB7CD"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A100737 Sufinanciranje rada karitativnih udruga, planirana u iznosu 2.000,00 EUR.</w:t>
      </w:r>
    </w:p>
    <w:p w14:paraId="76E0E6F2"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A100738 Sufinanciranje troškova stanovanja, planirana u iznosu 15.257,36 EUR.</w:t>
      </w:r>
    </w:p>
    <w:p w14:paraId="2D08C9F3"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pomagati obiteljima slabijeg imovinskog stanja, isplata jednokratnih pomoći, podmirenje troškova prehrane učenicima osnovnih škola, troškovi stanovanja, isplata tekućih donacija karitativnim udrugama.</w:t>
      </w:r>
    </w:p>
    <w:p w14:paraId="453848D1"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color w:val="000000"/>
          <w:sz w:val="18"/>
          <w:szCs w:val="18"/>
        </w:rPr>
        <w:t xml:space="preserve"> isplata zahtjeva u propisanom roku, korisnici socijalne skrbi pravovremeno ostvaruju svoja prava u skladu sa Zakonom o socijalnoj skrbi.</w:t>
      </w:r>
    </w:p>
    <w:p w14:paraId="1B4E5617" w14:textId="77777777" w:rsidR="003A41AC" w:rsidRDefault="003A41AC" w:rsidP="003A41AC">
      <w:pPr>
        <w:spacing w:after="0"/>
        <w:rPr>
          <w:rFonts w:ascii="Times New Roman" w:hAnsi="Times New Roman" w:cs="Times New Roman"/>
          <w:sz w:val="18"/>
          <w:szCs w:val="18"/>
        </w:rPr>
      </w:pPr>
    </w:p>
    <w:p w14:paraId="274973DE"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1016 Naknada šteta od elementarnih nepogoda</w:t>
      </w:r>
    </w:p>
    <w:p w14:paraId="47EED860"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2.786,42 EUR, a sadrži slijedeće aktivnosti:</w:t>
      </w:r>
    </w:p>
    <w:p w14:paraId="30EFB4B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A101635 Naknada štete pravnim i fizičkim osobama, planirana u iznosu 2.786,42 EUR.</w:t>
      </w:r>
    </w:p>
    <w:p w14:paraId="76F4A226"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pomoć u slučaju prirodnih nepogoda.</w:t>
      </w:r>
    </w:p>
    <w:p w14:paraId="21FD8B8F"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color w:val="000000"/>
          <w:sz w:val="18"/>
          <w:szCs w:val="18"/>
        </w:rPr>
        <w:t xml:space="preserve"> na temelju zamolbi, isplaćene naknade oštećenima uslijed prirodnih nepogoda.</w:t>
      </w:r>
    </w:p>
    <w:p w14:paraId="16DFBB41" w14:textId="77777777" w:rsidR="003A41AC" w:rsidRDefault="003A41AC" w:rsidP="003A41AC">
      <w:pPr>
        <w:spacing w:after="0"/>
        <w:rPr>
          <w:rFonts w:ascii="Times New Roman" w:hAnsi="Times New Roman" w:cs="Times New Roman"/>
          <w:sz w:val="18"/>
          <w:szCs w:val="18"/>
        </w:rPr>
      </w:pPr>
    </w:p>
    <w:p w14:paraId="201F58F9"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1032 Projekt "Zaželi" BRINEMO O VAMA</w:t>
      </w:r>
    </w:p>
    <w:p w14:paraId="6DA51050"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307.169,98 EUR, a sadrži slijedeće aktivnosti:</w:t>
      </w:r>
    </w:p>
    <w:p w14:paraId="706FAE5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A103003 Opći poslovi, planirana u iznosu 307.169,98 EUR.</w:t>
      </w:r>
    </w:p>
    <w:p w14:paraId="077F50F1"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bookmarkStart w:id="3" w:name="_Hlk121900356"/>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u okviru projekta osigurati pomoć starijim i nemoćnim osobama na području Općine Tovarnik, uspješna provedba projektnih aktivnosti.</w:t>
      </w:r>
    </w:p>
    <w:p w14:paraId="3A50D63D"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color w:val="000000"/>
          <w:sz w:val="18"/>
          <w:szCs w:val="18"/>
        </w:rPr>
        <w:t xml:space="preserve"> poboljšanje kvalitete života starijim i nemoćnim osobama na području Općine, zapošljavanje 2</w:t>
      </w:r>
      <w:r>
        <w:rPr>
          <w:rFonts w:ascii="Times New Roman" w:hAnsi="Times New Roman" w:cs="Times New Roman"/>
          <w:color w:val="000000"/>
          <w:sz w:val="18"/>
          <w:szCs w:val="18"/>
        </w:rPr>
        <w:t>8</w:t>
      </w:r>
      <w:r w:rsidRPr="00D56A8D">
        <w:rPr>
          <w:rFonts w:ascii="Times New Roman" w:hAnsi="Times New Roman" w:cs="Times New Roman"/>
          <w:color w:val="000000"/>
          <w:sz w:val="18"/>
          <w:szCs w:val="18"/>
        </w:rPr>
        <w:t xml:space="preserve"> osoba s područja Općine.</w:t>
      </w:r>
      <w:bookmarkEnd w:id="3"/>
    </w:p>
    <w:p w14:paraId="4A37ADD6" w14:textId="77777777" w:rsidR="003A41AC" w:rsidRDefault="003A41AC" w:rsidP="003A41AC">
      <w:pPr>
        <w:spacing w:after="0"/>
        <w:rPr>
          <w:rFonts w:ascii="Times New Roman" w:hAnsi="Times New Roman" w:cs="Times New Roman"/>
          <w:sz w:val="18"/>
          <w:szCs w:val="18"/>
        </w:rPr>
      </w:pPr>
    </w:p>
    <w:p w14:paraId="5514D61D"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1054 Rashodi za redovnu djelatnost Dječjeg vrtića</w:t>
      </w:r>
    </w:p>
    <w:p w14:paraId="1B66FB8B"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243.802,00 EUR, a sadrži slijedeće aktivnosti:</w:t>
      </w:r>
    </w:p>
    <w:p w14:paraId="58CCB147"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A105401 Rashodi za plaće Dječjeg vrtića, planirana u iznosu 181.140,00 EUR.</w:t>
      </w:r>
    </w:p>
    <w:p w14:paraId="3FB9C9F5"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A105402 Materijalni rashodi Dječjeg vrtića, planirana u iznosu 62.662,00 EUR.</w:t>
      </w:r>
    </w:p>
    <w:p w14:paraId="55859BB0"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pružiti najkvalitetniju uslugu djeci s područja Općine uz profesionalnost djelatnika, visoku kvalitetu odgojno-obrazovnih programa, otvorenost i transparentnost.</w:t>
      </w:r>
    </w:p>
    <w:p w14:paraId="01B2870F"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Pokazatelji uspješnosti:</w:t>
      </w:r>
      <w:r w:rsidRPr="00D56A8D">
        <w:rPr>
          <w:rFonts w:ascii="Times New Roman" w:hAnsi="Times New Roman" w:cs="Times New Roman"/>
          <w:bCs/>
          <w:color w:val="000000"/>
          <w:sz w:val="18"/>
          <w:szCs w:val="18"/>
        </w:rPr>
        <w:t xml:space="preserve"> visoka motiviranost za suradnju i osiguravanje optimalnih materijalnih uvjeta.</w:t>
      </w:r>
    </w:p>
    <w:p w14:paraId="38F3EEF1" w14:textId="77777777" w:rsidR="003A41AC" w:rsidRDefault="003A41AC" w:rsidP="003A41AC">
      <w:pPr>
        <w:spacing w:after="0"/>
        <w:rPr>
          <w:rFonts w:ascii="Times New Roman" w:hAnsi="Times New Roman" w:cs="Times New Roman"/>
          <w:sz w:val="18"/>
          <w:szCs w:val="18"/>
        </w:rPr>
      </w:pPr>
    </w:p>
    <w:p w14:paraId="012258A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1003 Općinsko vijeće</w:t>
      </w:r>
    </w:p>
    <w:p w14:paraId="1DAF41D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29.953,44 EUR, a sadrži slijedeće aktivnosti:</w:t>
      </w:r>
    </w:p>
    <w:p w14:paraId="677D28F9"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A100301 Opći poslovi, planirana u iznosu 29.953,44 EUR.</w:t>
      </w:r>
    </w:p>
    <w:p w14:paraId="4799BE52"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color w:val="000000"/>
          <w:sz w:val="18"/>
          <w:szCs w:val="18"/>
        </w:rPr>
        <w:t xml:space="preserve"> djelotvorno izvršavanje funkcije Općinskog vijeća Općine Tovarnik te povećanje kvalitete rada.</w:t>
      </w:r>
    </w:p>
    <w:p w14:paraId="70273A7C"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redovito održavanje sjednica Općinskog vijeća, donošenje općih akata Općinskog vijeća koje omogućuje djelotvorno izvršavanje funkcije izvršne vlasti i općinske uprave.</w:t>
      </w:r>
    </w:p>
    <w:p w14:paraId="2BFB9A10" w14:textId="77777777" w:rsidR="003A41AC" w:rsidRDefault="003A41AC" w:rsidP="003A41AC">
      <w:pPr>
        <w:spacing w:after="0"/>
        <w:rPr>
          <w:rFonts w:ascii="Times New Roman" w:hAnsi="Times New Roman" w:cs="Times New Roman"/>
          <w:sz w:val="18"/>
          <w:szCs w:val="18"/>
        </w:rPr>
      </w:pPr>
    </w:p>
    <w:p w14:paraId="6E522AC1"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1005 Političke stranke</w:t>
      </w:r>
    </w:p>
    <w:p w14:paraId="613F313C"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5.574,28 EUR, a sadrži slijedeće aktivnosti:</w:t>
      </w:r>
    </w:p>
    <w:p w14:paraId="5050C63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A100501 Opći poslovi, planirana u iznosu 5.574,28 EUR.</w:t>
      </w:r>
    </w:p>
    <w:p w14:paraId="45D098F3"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bCs/>
          <w:color w:val="000000"/>
          <w:sz w:val="18"/>
          <w:szCs w:val="18"/>
        </w:rPr>
      </w:pPr>
      <w:r w:rsidRPr="00D56A8D">
        <w:rPr>
          <w:rFonts w:ascii="Times New Roman" w:hAnsi="Times New Roman" w:cs="Times New Roman"/>
          <w:b/>
          <w:bCs/>
          <w:color w:val="000000"/>
          <w:sz w:val="18"/>
          <w:szCs w:val="18"/>
        </w:rPr>
        <w:t>Cilj:</w:t>
      </w:r>
      <w:r w:rsidRPr="00D56A8D">
        <w:rPr>
          <w:rFonts w:ascii="Times New Roman" w:hAnsi="Times New Roman" w:cs="Times New Roman"/>
          <w:bCs/>
          <w:color w:val="000000"/>
          <w:sz w:val="18"/>
          <w:szCs w:val="18"/>
        </w:rPr>
        <w:t xml:space="preserve"> poticati  osnivanje i rad političkih stranaka kao izraz demokratskog višestranačkog sustava, odnosno najviše vrijednosti ustavnog poretka te osigurati redovan i pravovremen rad općinskog vijeća.</w:t>
      </w:r>
    </w:p>
    <w:p w14:paraId="6E8876DE" w14:textId="77777777" w:rsidR="003A41AC" w:rsidRPr="00230357" w:rsidRDefault="003A41AC" w:rsidP="003A41AC">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bCs/>
          <w:color w:val="000000"/>
          <w:sz w:val="18"/>
          <w:szCs w:val="18"/>
        </w:rPr>
        <w:t>aktivno sudjelovanje vijećnika i nezavisnih vijećnika u radu Općinskog vijeća te donošenje općih i pojedinačnih akata.</w:t>
      </w:r>
      <w:r w:rsidRPr="00D56A8D">
        <w:rPr>
          <w:rFonts w:ascii="Times New Roman" w:hAnsi="Times New Roman" w:cs="Times New Roman"/>
          <w:b/>
          <w:bCs/>
          <w:color w:val="000000"/>
          <w:sz w:val="18"/>
          <w:szCs w:val="18"/>
        </w:rPr>
        <w:t xml:space="preserve"> </w:t>
      </w:r>
    </w:p>
    <w:p w14:paraId="044525A1" w14:textId="77777777" w:rsidR="003A41AC" w:rsidRDefault="003A41AC" w:rsidP="003A41AC">
      <w:pPr>
        <w:spacing w:after="0"/>
        <w:rPr>
          <w:rFonts w:ascii="Times New Roman" w:hAnsi="Times New Roman" w:cs="Times New Roman"/>
          <w:sz w:val="18"/>
          <w:szCs w:val="18"/>
        </w:rPr>
      </w:pPr>
    </w:p>
    <w:p w14:paraId="6BC13214"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PROGRAM: 1009 Rad vijeća nacionalnih manjina</w:t>
      </w:r>
    </w:p>
    <w:p w14:paraId="6DAB29FD"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Planiran je u iznosu 663,61 EUR, a sadrži slijedeće aktivnosti:</w:t>
      </w:r>
    </w:p>
    <w:p w14:paraId="5A76D182" w14:textId="77777777" w:rsidR="003A41AC" w:rsidRDefault="003A41AC" w:rsidP="003A41AC">
      <w:pPr>
        <w:spacing w:after="0"/>
        <w:rPr>
          <w:rFonts w:ascii="Times New Roman" w:hAnsi="Times New Roman" w:cs="Times New Roman"/>
          <w:sz w:val="18"/>
          <w:szCs w:val="18"/>
        </w:rPr>
      </w:pPr>
      <w:r>
        <w:rPr>
          <w:rFonts w:ascii="Times New Roman" w:hAnsi="Times New Roman" w:cs="Times New Roman"/>
          <w:sz w:val="18"/>
          <w:szCs w:val="18"/>
        </w:rPr>
        <w:t xml:space="preserve">   ●  AKTIVNOST A100901 Opći poslovi, planirana u iznosu 663,61 EUR.</w:t>
      </w:r>
    </w:p>
    <w:p w14:paraId="1B505925"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b/>
          <w:bCs/>
          <w:color w:val="000000"/>
          <w:sz w:val="18"/>
          <w:szCs w:val="18"/>
        </w:rPr>
      </w:pPr>
      <w:r w:rsidRPr="00D56A8D">
        <w:rPr>
          <w:rFonts w:ascii="Times New Roman" w:hAnsi="Times New Roman" w:cs="Times New Roman"/>
          <w:b/>
          <w:bCs/>
          <w:color w:val="000000"/>
          <w:sz w:val="18"/>
          <w:szCs w:val="18"/>
        </w:rPr>
        <w:t xml:space="preserve">Cilj: </w:t>
      </w:r>
      <w:r w:rsidRPr="00D56A8D">
        <w:rPr>
          <w:rFonts w:ascii="Times New Roman" w:hAnsi="Times New Roman" w:cs="Times New Roman"/>
          <w:color w:val="000000"/>
          <w:sz w:val="18"/>
          <w:szCs w:val="18"/>
        </w:rPr>
        <w:t>sudjelovanje u javnom životu i upravljanju lokalnim poslovima putem vijeća i predstavnika.</w:t>
      </w:r>
    </w:p>
    <w:p w14:paraId="7478B003" w14:textId="77777777" w:rsidR="003A41AC" w:rsidRPr="00D56A8D" w:rsidRDefault="003A41AC" w:rsidP="003A41AC">
      <w:pPr>
        <w:widowControl w:val="0"/>
        <w:autoSpaceDE w:val="0"/>
        <w:autoSpaceDN w:val="0"/>
        <w:adjustRightInd w:val="0"/>
        <w:spacing w:before="12" w:after="0"/>
        <w:ind w:right="1"/>
        <w:jc w:val="both"/>
        <w:rPr>
          <w:rFonts w:ascii="Times New Roman" w:hAnsi="Times New Roman" w:cs="Times New Roman"/>
          <w:color w:val="000000"/>
          <w:sz w:val="18"/>
          <w:szCs w:val="18"/>
        </w:rPr>
      </w:pPr>
      <w:r w:rsidRPr="00D56A8D">
        <w:rPr>
          <w:rFonts w:ascii="Times New Roman" w:hAnsi="Times New Roman" w:cs="Times New Roman"/>
          <w:b/>
          <w:bCs/>
          <w:color w:val="000000"/>
          <w:sz w:val="18"/>
          <w:szCs w:val="18"/>
        </w:rPr>
        <w:t xml:space="preserve">Pokazatelj uspješnosti: </w:t>
      </w:r>
      <w:r w:rsidRPr="00D56A8D">
        <w:rPr>
          <w:rFonts w:ascii="Times New Roman" w:hAnsi="Times New Roman" w:cs="Times New Roman"/>
          <w:color w:val="000000"/>
          <w:sz w:val="18"/>
          <w:szCs w:val="18"/>
        </w:rPr>
        <w:t xml:space="preserve">aktivno sudjelovanje vijećnika i predstavnika u upravljanju lokalnim poslovima. </w:t>
      </w:r>
    </w:p>
    <w:p w14:paraId="55055F8B" w14:textId="77777777" w:rsidR="003A41AC" w:rsidRPr="00521735" w:rsidRDefault="003A41AC" w:rsidP="003A41AC">
      <w:pPr>
        <w:spacing w:after="0"/>
        <w:rPr>
          <w:rFonts w:ascii="Times New Roman" w:hAnsi="Times New Roman" w:cs="Times New Roman"/>
        </w:rPr>
      </w:pPr>
    </w:p>
    <w:p w14:paraId="4A2F4C75" w14:textId="77777777" w:rsidR="003A41AC" w:rsidRDefault="003A41AC" w:rsidP="003A41AC">
      <w:pPr>
        <w:jc w:val="center"/>
        <w:rPr>
          <w:rFonts w:ascii="Times New Roman" w:hAnsi="Times New Roman" w:cs="Times New Roman"/>
          <w:b/>
          <w:bCs/>
        </w:rPr>
      </w:pPr>
    </w:p>
    <w:p w14:paraId="1395131A" w14:textId="77777777" w:rsidR="003A41AC" w:rsidRPr="00840118" w:rsidRDefault="003A41AC" w:rsidP="003A41AC">
      <w:pPr>
        <w:jc w:val="center"/>
        <w:rPr>
          <w:rFonts w:ascii="Times New Roman" w:hAnsi="Times New Roman" w:cs="Times New Roman"/>
          <w:b/>
          <w:bCs/>
        </w:rPr>
      </w:pPr>
      <w:r w:rsidRPr="00840118">
        <w:rPr>
          <w:rFonts w:ascii="Times New Roman" w:hAnsi="Times New Roman" w:cs="Times New Roman"/>
          <w:b/>
          <w:bCs/>
        </w:rPr>
        <w:t>Članak 4.</w:t>
      </w:r>
    </w:p>
    <w:p w14:paraId="590A83D1" w14:textId="367E4E3F" w:rsidR="003A41AC" w:rsidRPr="00033D3D" w:rsidRDefault="003A41AC" w:rsidP="003A41AC">
      <w:pPr>
        <w:jc w:val="both"/>
        <w:rPr>
          <w:rFonts w:ascii="Times New Roman" w:hAnsi="Times New Roman" w:cs="Times New Roman"/>
          <w:sz w:val="20"/>
          <w:szCs w:val="20"/>
        </w:rPr>
      </w:pPr>
      <w:r>
        <w:rPr>
          <w:rFonts w:ascii="Times New Roman" w:hAnsi="Times New Roman" w:cs="Times New Roman"/>
          <w:sz w:val="20"/>
          <w:szCs w:val="20"/>
        </w:rPr>
        <w:t>I</w:t>
      </w:r>
      <w:r w:rsidRPr="00033D3D">
        <w:rPr>
          <w:rFonts w:ascii="Times New Roman" w:hAnsi="Times New Roman" w:cs="Times New Roman"/>
          <w:sz w:val="20"/>
          <w:szCs w:val="20"/>
        </w:rPr>
        <w:t>I. izmjene i dopune Proračuna Općine Tovarnik za 202</w:t>
      </w:r>
      <w:r>
        <w:rPr>
          <w:rFonts w:ascii="Times New Roman" w:hAnsi="Times New Roman" w:cs="Times New Roman"/>
          <w:sz w:val="20"/>
          <w:szCs w:val="20"/>
        </w:rPr>
        <w:t>4</w:t>
      </w:r>
      <w:r w:rsidRPr="00033D3D">
        <w:rPr>
          <w:rFonts w:ascii="Times New Roman" w:hAnsi="Times New Roman" w:cs="Times New Roman"/>
          <w:sz w:val="20"/>
          <w:szCs w:val="20"/>
        </w:rPr>
        <w:t xml:space="preserve">. godinu stupaju na snagu i primjenjuju se </w:t>
      </w:r>
      <w:r w:rsidR="008D6049">
        <w:rPr>
          <w:rFonts w:ascii="Times New Roman" w:hAnsi="Times New Roman" w:cs="Times New Roman"/>
          <w:sz w:val="20"/>
          <w:szCs w:val="20"/>
        </w:rPr>
        <w:t xml:space="preserve">danom donošenja, a objavit će se </w:t>
      </w:r>
      <w:r w:rsidRPr="00033D3D">
        <w:rPr>
          <w:rFonts w:ascii="Times New Roman" w:hAnsi="Times New Roman" w:cs="Times New Roman"/>
          <w:sz w:val="20"/>
          <w:szCs w:val="20"/>
        </w:rPr>
        <w:t xml:space="preserve">u Službenom </w:t>
      </w:r>
      <w:r>
        <w:rPr>
          <w:rFonts w:ascii="Times New Roman" w:hAnsi="Times New Roman" w:cs="Times New Roman"/>
          <w:sz w:val="20"/>
          <w:szCs w:val="20"/>
        </w:rPr>
        <w:t>vjesniku Vukovarsko-srijemske županije</w:t>
      </w:r>
      <w:r w:rsidRPr="00033D3D">
        <w:rPr>
          <w:rFonts w:ascii="Times New Roman" w:hAnsi="Times New Roman" w:cs="Times New Roman"/>
          <w:sz w:val="20"/>
          <w:szCs w:val="20"/>
        </w:rPr>
        <w:t xml:space="preserve"> te na Internet stranicama Općine Tovarnik.</w:t>
      </w:r>
    </w:p>
    <w:p w14:paraId="036FCBAF" w14:textId="77777777" w:rsidR="003A41AC" w:rsidRPr="00033D3D" w:rsidRDefault="003A41AC" w:rsidP="003A41AC">
      <w:pPr>
        <w:widowControl w:val="0"/>
        <w:tabs>
          <w:tab w:val="left" w:pos="90"/>
        </w:tabs>
        <w:autoSpaceDE w:val="0"/>
        <w:autoSpaceDN w:val="0"/>
        <w:adjustRightInd w:val="0"/>
        <w:spacing w:before="15"/>
        <w:jc w:val="center"/>
        <w:rPr>
          <w:rFonts w:ascii="Times New Roman" w:hAnsi="Times New Roman" w:cs="Times New Roman"/>
          <w:sz w:val="20"/>
          <w:szCs w:val="20"/>
        </w:rPr>
      </w:pPr>
    </w:p>
    <w:p w14:paraId="533BF102" w14:textId="28225845" w:rsidR="007B6C9F" w:rsidRPr="007B6C9F" w:rsidRDefault="007B6C9F" w:rsidP="007B6C9F">
      <w:pPr>
        <w:spacing w:after="0"/>
        <w:rPr>
          <w:rFonts w:ascii="Times New Roman" w:eastAsia="Times New Roman" w:hAnsi="Times New Roman" w:cs="Times New Roman"/>
          <w:sz w:val="20"/>
          <w:szCs w:val="20"/>
          <w:lang w:eastAsia="hr-HR"/>
        </w:rPr>
      </w:pPr>
      <w:r w:rsidRPr="007B6C9F">
        <w:rPr>
          <w:rFonts w:ascii="Times New Roman" w:eastAsia="Times New Roman" w:hAnsi="Times New Roman" w:cs="Times New Roman"/>
          <w:sz w:val="20"/>
          <w:szCs w:val="20"/>
          <w:lang w:eastAsia="hr-HR"/>
        </w:rPr>
        <w:t>KLASA: 024-03/24-01/</w:t>
      </w:r>
      <w:r>
        <w:rPr>
          <w:rFonts w:ascii="Times New Roman" w:eastAsia="Times New Roman" w:hAnsi="Times New Roman" w:cs="Times New Roman"/>
          <w:sz w:val="20"/>
          <w:szCs w:val="20"/>
          <w:lang w:eastAsia="hr-HR"/>
        </w:rPr>
        <w:t>56</w:t>
      </w:r>
    </w:p>
    <w:p w14:paraId="3D99AA93" w14:textId="77777777" w:rsidR="007B6C9F" w:rsidRPr="007B6C9F" w:rsidRDefault="007B6C9F" w:rsidP="007B6C9F">
      <w:pPr>
        <w:spacing w:after="0"/>
        <w:rPr>
          <w:rFonts w:ascii="Times New Roman" w:eastAsia="Times New Roman" w:hAnsi="Times New Roman" w:cs="Times New Roman"/>
          <w:sz w:val="20"/>
          <w:szCs w:val="20"/>
          <w:lang w:eastAsia="hr-HR"/>
        </w:rPr>
      </w:pPr>
      <w:r w:rsidRPr="007B6C9F">
        <w:rPr>
          <w:rFonts w:ascii="Times New Roman" w:eastAsia="Times New Roman" w:hAnsi="Times New Roman" w:cs="Times New Roman"/>
          <w:sz w:val="20"/>
          <w:szCs w:val="20"/>
          <w:lang w:eastAsia="hr-HR"/>
        </w:rPr>
        <w:t>URBROJ: 2196-28-02-24-01</w:t>
      </w:r>
    </w:p>
    <w:p w14:paraId="778A718E" w14:textId="5F346D19" w:rsidR="003A41AC" w:rsidRDefault="007B6C9F" w:rsidP="007B6C9F">
      <w:pPr>
        <w:spacing w:after="0"/>
        <w:rPr>
          <w:rFonts w:ascii="Times New Roman" w:eastAsia="Times New Roman" w:hAnsi="Times New Roman" w:cs="Times New Roman"/>
          <w:sz w:val="20"/>
          <w:szCs w:val="20"/>
          <w:lang w:eastAsia="hr-HR"/>
        </w:rPr>
      </w:pPr>
      <w:r w:rsidRPr="007B6C9F">
        <w:rPr>
          <w:rFonts w:ascii="Times New Roman" w:eastAsia="Times New Roman" w:hAnsi="Times New Roman" w:cs="Times New Roman"/>
          <w:sz w:val="20"/>
          <w:szCs w:val="20"/>
          <w:lang w:eastAsia="hr-HR"/>
        </w:rPr>
        <w:t>Tovarnik, 19. prosinca 2024</w:t>
      </w:r>
    </w:p>
    <w:p w14:paraId="153349B4" w14:textId="77777777" w:rsidR="003A41AC" w:rsidRPr="000800DB" w:rsidRDefault="003A41AC" w:rsidP="003A41AC">
      <w:pPr>
        <w:spacing w:after="0"/>
        <w:rPr>
          <w:rFonts w:ascii="Times New Roman" w:hAnsi="Times New Roman"/>
          <w:b/>
          <w:bCs/>
          <w:sz w:val="18"/>
          <w:szCs w:val="18"/>
        </w:rPr>
      </w:pPr>
    </w:p>
    <w:p w14:paraId="6B9F2E44" w14:textId="77777777" w:rsidR="003A41AC" w:rsidRPr="000800DB" w:rsidRDefault="003A41AC" w:rsidP="003A41AC">
      <w:pPr>
        <w:spacing w:after="0"/>
        <w:rPr>
          <w:rFonts w:ascii="Times New Roman" w:hAnsi="Times New Roman"/>
          <w:b/>
          <w:bCs/>
          <w:sz w:val="18"/>
          <w:szCs w:val="18"/>
        </w:rPr>
      </w:pPr>
    </w:p>
    <w:p w14:paraId="54BEE987" w14:textId="07FA3D53" w:rsidR="003A41AC" w:rsidRDefault="007B6C9F" w:rsidP="003A41AC">
      <w:pPr>
        <w:spacing w:after="0"/>
        <w:jc w:val="right"/>
        <w:rPr>
          <w:rFonts w:ascii="Times New Roman" w:hAnsi="Times New Roman" w:cs="Times New Roman"/>
          <w:sz w:val="20"/>
          <w:szCs w:val="20"/>
        </w:rPr>
      </w:pPr>
      <w:r>
        <w:rPr>
          <w:rFonts w:ascii="Times New Roman" w:hAnsi="Times New Roman" w:cs="Times New Roman"/>
          <w:sz w:val="20"/>
          <w:szCs w:val="20"/>
        </w:rPr>
        <w:t>ZAMJENIK PREDSJEDNIKA</w:t>
      </w:r>
      <w:r w:rsidR="003A41AC">
        <w:rPr>
          <w:rFonts w:ascii="Times New Roman" w:hAnsi="Times New Roman" w:cs="Times New Roman"/>
          <w:sz w:val="20"/>
          <w:szCs w:val="20"/>
        </w:rPr>
        <w:t xml:space="preserve"> OPĆINSKOG V</w:t>
      </w:r>
      <w:r w:rsidR="003A41AC" w:rsidRPr="000800DB">
        <w:rPr>
          <w:rFonts w:ascii="Times New Roman" w:hAnsi="Times New Roman" w:cs="Times New Roman"/>
          <w:sz w:val="20"/>
          <w:szCs w:val="20"/>
        </w:rPr>
        <w:t>IJEĆA</w:t>
      </w:r>
    </w:p>
    <w:p w14:paraId="3B11BF94" w14:textId="3CF9CD1A" w:rsidR="003A41AC" w:rsidRPr="000800DB" w:rsidRDefault="003A41AC" w:rsidP="003A41AC">
      <w:pPr>
        <w:spacing w:after="0"/>
        <w:jc w:val="center"/>
        <w:rPr>
          <w:rFonts w:ascii="Times New Roman" w:hAnsi="Times New Roman" w:cs="Times New Roman"/>
          <w:sz w:val="20"/>
          <w:szCs w:val="20"/>
        </w:rPr>
      </w:pPr>
      <w:r>
        <w:rPr>
          <w:rFonts w:ascii="Times New Roman" w:hAnsi="Times New Roman" w:cs="Times New Roman"/>
          <w:sz w:val="20"/>
          <w:szCs w:val="20"/>
        </w:rPr>
        <w:t xml:space="preserve">                                                                                                                                            Mario Adamović, mag. </w:t>
      </w:r>
      <w:proofErr w:type="spellStart"/>
      <w:r>
        <w:rPr>
          <w:rFonts w:ascii="Times New Roman" w:hAnsi="Times New Roman" w:cs="Times New Roman"/>
          <w:sz w:val="20"/>
          <w:szCs w:val="20"/>
        </w:rPr>
        <w:t>iur</w:t>
      </w:r>
      <w:proofErr w:type="spellEnd"/>
      <w:r>
        <w:rPr>
          <w:rFonts w:ascii="Times New Roman" w:hAnsi="Times New Roman" w:cs="Times New Roman"/>
          <w:sz w:val="20"/>
          <w:szCs w:val="20"/>
        </w:rPr>
        <w:t>.</w:t>
      </w:r>
    </w:p>
    <w:p w14:paraId="32EF5AF2" w14:textId="77777777" w:rsidR="003A41AC" w:rsidRPr="00033D3D" w:rsidRDefault="003A41AC" w:rsidP="003A41AC">
      <w:pPr>
        <w:spacing w:after="0"/>
        <w:rPr>
          <w:rFonts w:ascii="Times New Roman" w:hAnsi="Times New Roman" w:cs="Times New Roman"/>
          <w:sz w:val="20"/>
          <w:szCs w:val="20"/>
        </w:rPr>
      </w:pPr>
    </w:p>
    <w:p w14:paraId="2380C903" w14:textId="77777777" w:rsidR="003A41AC" w:rsidRPr="00033D3D" w:rsidRDefault="003A41AC" w:rsidP="003A41AC">
      <w:pPr>
        <w:spacing w:after="0"/>
        <w:rPr>
          <w:rFonts w:ascii="Times New Roman" w:hAnsi="Times New Roman" w:cs="Times New Roman"/>
          <w:sz w:val="20"/>
          <w:szCs w:val="20"/>
        </w:rPr>
      </w:pPr>
    </w:p>
    <w:p w14:paraId="1EAC3C6D" w14:textId="77777777" w:rsidR="003A41AC" w:rsidRPr="00033D3D" w:rsidRDefault="003A41AC" w:rsidP="003A41AC">
      <w:pPr>
        <w:spacing w:after="0"/>
        <w:jc w:val="center"/>
        <w:rPr>
          <w:rFonts w:ascii="Times New Roman" w:hAnsi="Times New Roman" w:cs="Times New Roman"/>
          <w:b/>
          <w:bCs/>
          <w:sz w:val="20"/>
          <w:szCs w:val="20"/>
        </w:rPr>
      </w:pPr>
    </w:p>
    <w:p w14:paraId="5096EE40" w14:textId="77777777" w:rsidR="003A41AC" w:rsidRPr="000504AF" w:rsidRDefault="003A41AC" w:rsidP="003A41AC">
      <w:pPr>
        <w:spacing w:after="0"/>
        <w:rPr>
          <w:rFonts w:ascii="Times New Roman" w:hAnsi="Times New Roman" w:cs="Times New Roman"/>
          <w:b/>
          <w:bCs/>
          <w:sz w:val="20"/>
          <w:szCs w:val="20"/>
        </w:rPr>
      </w:pPr>
    </w:p>
    <w:p w14:paraId="0124C54B" w14:textId="77777777" w:rsidR="00954900" w:rsidRPr="000504AF" w:rsidRDefault="00954900" w:rsidP="00033D3D">
      <w:pPr>
        <w:spacing w:after="0"/>
        <w:rPr>
          <w:rFonts w:ascii="Times New Roman" w:hAnsi="Times New Roman" w:cs="Times New Roman"/>
          <w:b/>
          <w:bCs/>
          <w:sz w:val="20"/>
          <w:szCs w:val="20"/>
        </w:rPr>
      </w:pPr>
    </w:p>
    <w:sectPr w:rsidR="00954900" w:rsidRPr="000504AF" w:rsidSect="00033D3D">
      <w:headerReference w:type="even" r:id="rId9"/>
      <w:headerReference w:type="default" r:id="rId10"/>
      <w:footerReference w:type="even" r:id="rId11"/>
      <w:footerReference w:type="default" r:id="rId12"/>
      <w:headerReference w:type="first" r:id="rId13"/>
      <w:footerReference w:type="first" r:id="rId14"/>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4BCE1" w14:textId="77777777" w:rsidR="00EF1811" w:rsidRDefault="00EF1811">
      <w:pPr>
        <w:spacing w:after="0" w:line="240" w:lineRule="auto"/>
      </w:pPr>
      <w:r>
        <w:separator/>
      </w:r>
    </w:p>
  </w:endnote>
  <w:endnote w:type="continuationSeparator" w:id="0">
    <w:p w14:paraId="4E547D5F" w14:textId="77777777" w:rsidR="00EF1811" w:rsidRDefault="00EF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22775265"/>
      <w:docPartObj>
        <w:docPartGallery w:val="Page Numbers (Bottom of Page)"/>
        <w:docPartUnique/>
      </w:docPartObj>
    </w:sdtPr>
    <w:sdtContent>
      <w:p w14:paraId="07A6D4B0" w14:textId="77777777" w:rsidR="003B7A6D" w:rsidRPr="003B7A6D" w:rsidRDefault="003B7A6D" w:rsidP="003B7A6D">
        <w:pPr>
          <w:pStyle w:val="Podnoje"/>
          <w:jc w:val="right"/>
          <w:rPr>
            <w:sz w:val="18"/>
            <w:szCs w:val="18"/>
          </w:rPr>
        </w:pPr>
        <w:r w:rsidRPr="003B7A6D">
          <w:rPr>
            <w:sz w:val="18"/>
            <w:szCs w:val="18"/>
          </w:rPr>
          <w:fldChar w:fldCharType="begin"/>
        </w:r>
        <w:r w:rsidRPr="003B7A6D">
          <w:rPr>
            <w:sz w:val="18"/>
            <w:szCs w:val="18"/>
          </w:rPr>
          <w:instrText>PAGE   \* MERGEFORMAT</w:instrText>
        </w:r>
        <w:r w:rsidRPr="003B7A6D">
          <w:rPr>
            <w:sz w:val="18"/>
            <w:szCs w:val="18"/>
          </w:rPr>
          <w:fldChar w:fldCharType="separate"/>
        </w:r>
        <w:r w:rsidR="00604A0A">
          <w:rPr>
            <w:noProof/>
            <w:sz w:val="18"/>
            <w:szCs w:val="18"/>
          </w:rPr>
          <w:t>1</w:t>
        </w:r>
        <w:r w:rsidRPr="003B7A6D">
          <w:rPr>
            <w:sz w:val="18"/>
            <w:szCs w:val="18"/>
          </w:rPr>
          <w:fldChar w:fldCharType="end"/>
        </w:r>
      </w:p>
    </w:sdtContent>
  </w:sdt>
  <w:p w14:paraId="263A1C6F" w14:textId="77777777" w:rsidR="003B7A6D" w:rsidRDefault="003B7A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5BBF1" w14:textId="77777777" w:rsidR="008E5CD3" w:rsidRDefault="008E5CD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446730"/>
      <w:docPartObj>
        <w:docPartGallery w:val="Page Numbers (Bottom of Page)"/>
        <w:docPartUnique/>
      </w:docPartObj>
    </w:sdtPr>
    <w:sdtContent>
      <w:p w14:paraId="567F129E" w14:textId="77777777" w:rsidR="00BA110F" w:rsidRDefault="00BA110F">
        <w:pPr>
          <w:pStyle w:val="Podnoje"/>
          <w:jc w:val="right"/>
        </w:pPr>
        <w:r>
          <w:fldChar w:fldCharType="begin"/>
        </w:r>
        <w:r>
          <w:instrText>PAGE   \* MERGEFORMAT</w:instrText>
        </w:r>
        <w:r>
          <w:fldChar w:fldCharType="separate"/>
        </w:r>
        <w:r w:rsidR="00604A0A">
          <w:rPr>
            <w:noProof/>
          </w:rPr>
          <w:t>3</w:t>
        </w:r>
        <w:r>
          <w:fldChar w:fldCharType="end"/>
        </w:r>
      </w:p>
    </w:sdtContent>
  </w:sdt>
  <w:p w14:paraId="63FA1728" w14:textId="77777777" w:rsidR="008E5CD3" w:rsidRDefault="008E5CD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62A6" w14:textId="77777777" w:rsidR="008E5CD3" w:rsidRDefault="008E5C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E1E14" w14:textId="77777777" w:rsidR="00EF1811" w:rsidRDefault="00EF1811">
      <w:pPr>
        <w:spacing w:after="0" w:line="240" w:lineRule="auto"/>
      </w:pPr>
      <w:r>
        <w:separator/>
      </w:r>
    </w:p>
  </w:footnote>
  <w:footnote w:type="continuationSeparator" w:id="0">
    <w:p w14:paraId="096745DD" w14:textId="77777777" w:rsidR="00EF1811" w:rsidRDefault="00EF1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A7C9" w14:textId="77777777" w:rsidR="000D4FAB" w:rsidRPr="00015386" w:rsidRDefault="000D4FAB" w:rsidP="000D4FAB">
    <w:r>
      <w:rPr>
        <w:noProof/>
        <w:lang w:eastAsia="hr-HR"/>
      </w:rPr>
      <mc:AlternateContent>
        <mc:Choice Requires="wps">
          <w:drawing>
            <wp:anchor distT="0" distB="0" distL="0" distR="0" simplePos="0" relativeHeight="251659264" behindDoc="0" locked="0" layoutInCell="1" allowOverlap="1" wp14:anchorId="461BC756" wp14:editId="55668045">
              <wp:simplePos x="0" y="0"/>
              <wp:positionH relativeFrom="column">
                <wp:posOffset>240665</wp:posOffset>
              </wp:positionH>
              <wp:positionV relativeFrom="paragraph">
                <wp:posOffset>-136525</wp:posOffset>
              </wp:positionV>
              <wp:extent cx="1877695" cy="598170"/>
              <wp:effectExtent l="0" t="0" r="825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headEnd/>
                        <a:tailEnd/>
                      </a:ln>
                    </wps:spPr>
                    <wps:txb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BC756" id="_x0000_t202" coordsize="21600,21600" o:spt="202" path="m,l,21600r21600,l21600,xe">
              <v:stroke joinstyle="miter"/>
              <v:path gradientshapeok="t" o:connecttype="rect"/>
            </v:shapetype>
            <v:shape id="Tekstni okvir 2" o:spid="_x0000_s1026" type="#_x0000_t202" style="position:absolute;margin-left:18.95pt;margin-top:-10.75pt;width:147.85pt;height:47.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" stroked="f">
              <v:textbox>
                <w:txbxContent>
                  <w:p w14:paraId="76E2C7A9"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013746B7" wp14:editId="40A08139">
                          <wp:extent cx="381000" cy="498475"/>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5129753" w14:textId="77777777" w:rsidR="000D4FAB" w:rsidRDefault="000D4FAB" w:rsidP="000D4FAB">
                    <w:pPr>
                      <w:jc w:val="center"/>
                    </w:pPr>
                  </w:p>
                </w:txbxContent>
              </v:textbox>
              <w10:wrap type="square"/>
            </v:shape>
          </w:pict>
        </mc:Fallback>
      </mc:AlternateContent>
    </w:r>
    <w:r w:rsidRPr="00015386">
      <w:t xml:space="preserve">  </w:t>
    </w:r>
  </w:p>
  <w:p w14:paraId="72BE80F0" w14:textId="7E0792DF"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1312" behindDoc="0" locked="0" layoutInCell="1" allowOverlap="1" wp14:anchorId="4AA81105" wp14:editId="46F6602F">
              <wp:simplePos x="0" y="0"/>
              <wp:positionH relativeFrom="column">
                <wp:posOffset>80010</wp:posOffset>
              </wp:positionH>
              <wp:positionV relativeFrom="paragraph">
                <wp:posOffset>88265</wp:posOffset>
              </wp:positionV>
              <wp:extent cx="2466975" cy="663575"/>
              <wp:effectExtent l="0" t="0" r="9525"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63575"/>
                      </a:xfrm>
                      <a:prstGeom prst="rect">
                        <a:avLst/>
                      </a:prstGeom>
                      <a:solidFill>
                        <a:srgbClr val="FFFFFF"/>
                      </a:solidFill>
                      <a:ln w="9525">
                        <a:noFill/>
                        <a:miter lim="800000"/>
                        <a:headEnd/>
                        <a:tailEnd/>
                      </a:ln>
                    </wps:spPr>
                    <wps:txb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3F12C8ED" w:rsidR="000D4FAB" w:rsidRPr="00FC593F" w:rsidRDefault="000D75D2"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VUKOVARSKO-SRIJEMSKA</w:t>
                          </w:r>
                          <w:r w:rsidR="000D4FAB" w:rsidRPr="00FC593F">
                            <w:rPr>
                              <w:rFonts w:ascii="Times New Roman" w:hAnsi="Times New Roman" w:cs="Times New Roman"/>
                              <w:sz w:val="20"/>
                              <w:szCs w:val="20"/>
                            </w:rPr>
                            <w:t xml:space="preserve"> ŽUPANIJA</w:t>
                          </w:r>
                        </w:p>
                        <w:p w14:paraId="1BE4C81D" w14:textId="2D7CFC3E"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D75D2">
                            <w:rPr>
                              <w:rFonts w:ascii="Times New Roman" w:hAnsi="Times New Roman" w:cs="Times New Roman"/>
                              <w:b/>
                              <w:bCs/>
                              <w:sz w:val="20"/>
                              <w:szCs w:val="20"/>
                            </w:rPr>
                            <w:t>TOVARNIK</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81105" id="_x0000_s1027" type="#_x0000_t202" style="position:absolute;left:0;text-align:left;margin-left:6.3pt;margin-top:6.95pt;width:194.25pt;height:5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UADw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" stroked="f">
              <v:textbox>
                <w:txbxContent>
                  <w:p w14:paraId="0908A86E" w14:textId="77777777"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REPUBLIKA HRVATSKA</w:t>
                    </w:r>
                  </w:p>
                  <w:p w14:paraId="2C322C93" w14:textId="3F12C8ED" w:rsidR="000D4FAB" w:rsidRPr="00FC593F" w:rsidRDefault="000D75D2" w:rsidP="000D4FA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VUKOVARSKO-SRIJEMSKA</w:t>
                    </w:r>
                    <w:r w:rsidR="000D4FAB" w:rsidRPr="00FC593F">
                      <w:rPr>
                        <w:rFonts w:ascii="Times New Roman" w:hAnsi="Times New Roman" w:cs="Times New Roman"/>
                        <w:sz w:val="20"/>
                        <w:szCs w:val="20"/>
                      </w:rPr>
                      <w:t xml:space="preserve"> ŽUPANIJA</w:t>
                    </w:r>
                  </w:p>
                  <w:p w14:paraId="1BE4C81D" w14:textId="2D7CFC3E" w:rsidR="000D4FAB" w:rsidRPr="000D4FAB" w:rsidRDefault="000D4FAB" w:rsidP="000D4FAB">
                    <w:pPr>
                      <w:autoSpaceDE w:val="0"/>
                      <w:autoSpaceDN w:val="0"/>
                      <w:adjustRightInd w:val="0"/>
                      <w:spacing w:after="0" w:line="240" w:lineRule="auto"/>
                      <w:jc w:val="center"/>
                      <w:rPr>
                        <w:rFonts w:ascii="Times New Roman" w:hAnsi="Times New Roman" w:cs="Times New Roman"/>
                        <w:b/>
                        <w:bCs/>
                        <w:sz w:val="20"/>
                        <w:szCs w:val="20"/>
                      </w:rPr>
                    </w:pPr>
                    <w:r w:rsidRPr="000D4FAB">
                      <w:rPr>
                        <w:rFonts w:ascii="Times New Roman" w:hAnsi="Times New Roman" w:cs="Times New Roman"/>
                        <w:b/>
                        <w:bCs/>
                        <w:sz w:val="20"/>
                        <w:szCs w:val="20"/>
                      </w:rPr>
                      <w:t xml:space="preserve">OPĆINA </w:t>
                    </w:r>
                    <w:r w:rsidR="000D75D2">
                      <w:rPr>
                        <w:rFonts w:ascii="Times New Roman" w:hAnsi="Times New Roman" w:cs="Times New Roman"/>
                        <w:b/>
                        <w:bCs/>
                        <w:sz w:val="20"/>
                        <w:szCs w:val="20"/>
                      </w:rPr>
                      <w:t>TOVARNIK</w:t>
                    </w:r>
                  </w:p>
                  <w:p w14:paraId="32DDC9AB" w14:textId="77777777" w:rsidR="000D4FAB" w:rsidRDefault="000D4FAB" w:rsidP="000D4FAB">
                    <w:pPr>
                      <w:autoSpaceDE w:val="0"/>
                      <w:autoSpaceDN w:val="0"/>
                      <w:adjustRightInd w:val="0"/>
                      <w:spacing w:after="0" w:line="240" w:lineRule="auto"/>
                      <w:jc w:val="center"/>
                      <w:rPr>
                        <w:rFonts w:ascii="Times New Roman" w:hAnsi="Times New Roman" w:cs="Times New Roman"/>
                        <w:sz w:val="20"/>
                        <w:szCs w:val="20"/>
                      </w:rPr>
                    </w:pPr>
                    <w:r w:rsidRPr="00FC593F">
                      <w:rPr>
                        <w:rFonts w:ascii="Times New Roman" w:hAnsi="Times New Roman" w:cs="Times New Roman"/>
                        <w:sz w:val="20"/>
                        <w:szCs w:val="20"/>
                      </w:rPr>
                      <w:t>OPĆINSKO VIJEĆE</w:t>
                    </w:r>
                  </w:p>
                  <w:p w14:paraId="018E6364" w14:textId="77777777" w:rsidR="000D4FAB" w:rsidRDefault="000D4FAB" w:rsidP="000D4FAB">
                    <w:pPr>
                      <w:jc w:val="center"/>
                    </w:pPr>
                  </w:p>
                </w:txbxContent>
              </v:textbox>
              <w10:wrap type="square"/>
            </v:shape>
          </w:pict>
        </mc:Fallback>
      </mc:AlternateContent>
    </w:r>
  </w:p>
  <w:p w14:paraId="11657CDD" w14:textId="01BF3905" w:rsidR="000D4FAB" w:rsidRDefault="000D4FAB" w:rsidP="000D4FAB">
    <w:pPr>
      <w:autoSpaceDE w:val="0"/>
      <w:autoSpaceDN w:val="0"/>
      <w:adjustRightInd w:val="0"/>
      <w:spacing w:after="0" w:line="240" w:lineRule="auto"/>
      <w:jc w:val="both"/>
      <w:rPr>
        <w:rFonts w:ascii="Times New Roman" w:hAnsi="Times New Roman" w:cs="Times New Roman"/>
        <w:sz w:val="20"/>
        <w:szCs w:val="20"/>
      </w:rPr>
    </w:pPr>
  </w:p>
  <w:p w14:paraId="7D73DF8E" w14:textId="3E224CCC" w:rsidR="000D4FAB" w:rsidRPr="00FC593F" w:rsidRDefault="00DC5D7C" w:rsidP="000D4FAB">
    <w:pPr>
      <w:autoSpaceDE w:val="0"/>
      <w:autoSpaceDN w:val="0"/>
      <w:adjustRightInd w:val="0"/>
      <w:spacing w:after="0" w:line="240" w:lineRule="auto"/>
      <w:jc w:val="both"/>
      <w:rPr>
        <w:rFonts w:ascii="Times New Roman" w:hAnsi="Times New Roman" w:cs="Times New Roman"/>
        <w:sz w:val="20"/>
        <w:szCs w:val="20"/>
      </w:rPr>
    </w:pPr>
    <w:r w:rsidRPr="00DC5D7C">
      <w:rPr>
        <w:rFonts w:ascii="Times New Roman" w:hAnsi="Times New Roman" w:cs="Times New Roman"/>
        <w:noProof/>
        <w:sz w:val="20"/>
        <w:szCs w:val="20"/>
      </w:rPr>
      <mc:AlternateContent>
        <mc:Choice Requires="wps">
          <w:drawing>
            <wp:anchor distT="45720" distB="45720" distL="114300" distR="114300" simplePos="0" relativeHeight="251666432" behindDoc="0" locked="0" layoutInCell="1" allowOverlap="1" wp14:anchorId="5EEBE875" wp14:editId="1BF8C0BD">
              <wp:simplePos x="0" y="0"/>
              <wp:positionH relativeFrom="column">
                <wp:posOffset>-131445</wp:posOffset>
              </wp:positionH>
              <wp:positionV relativeFrom="paragraph">
                <wp:posOffset>138834</wp:posOffset>
              </wp:positionV>
              <wp:extent cx="423545" cy="318135"/>
              <wp:effectExtent l="0" t="0" r="0" b="5715"/>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318135"/>
                      </a:xfrm>
                      <a:prstGeom prst="rect">
                        <a:avLst/>
                      </a:prstGeom>
                      <a:noFill/>
                      <a:ln w="9525">
                        <a:noFill/>
                        <a:miter lim="800000"/>
                        <a:headEnd/>
                        <a:tailEnd/>
                      </a:ln>
                    </wps:spPr>
                    <wps:txbx>
                      <w:txbxContent>
                        <w:p w14:paraId="73F8B6D2" w14:textId="6E16ACB8" w:rsidR="00DC5D7C" w:rsidRDefault="00DC5D7C">
                          <w:r>
                            <w:rPr>
                              <w:noProof/>
                              <w:lang w:eastAsia="hr-HR"/>
                            </w:rPr>
                            <w:drawing>
                              <wp:inline distT="0" distB="0" distL="0" distR="0" wp14:anchorId="01163D61" wp14:editId="1CE92AC1">
                                <wp:extent cx="232259" cy="28998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3">
                                          <a:extLst>
                                            <a:ext uri="{28A0092B-C50C-407E-A947-70E740481C1C}">
                                              <a14:useLocalDpi xmlns:a14="http://schemas.microsoft.com/office/drawing/2010/main" val="0"/>
                                            </a:ext>
                                          </a:extLst>
                                        </a:blip>
                                        <a:stretch>
                                          <a:fillRect/>
                                        </a:stretch>
                                      </pic:blipFill>
                                      <pic:spPr>
                                        <a:xfrm>
                                          <a:off x="0" y="0"/>
                                          <a:ext cx="232259" cy="289988"/>
                                        </a:xfrm>
                                        <a:prstGeom prst="rect">
                                          <a:avLst/>
                                        </a:prstGeom>
                                      </pic:spPr>
                                    </pic:pic>
                                  </a:graphicData>
                                </a:graphic>
                              </wp:inline>
                            </w:drawing>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BE875" id="_x0000_s1028" type="#_x0000_t202" style="position:absolute;left:0;text-align:left;margin-left:-10.35pt;margin-top:10.95pt;width:33.35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" filled="f" stroked="f">
              <v:textbox inset=",0,,0">
                <w:txbxContent>
                  <w:p w14:paraId="73F8B6D2" w14:textId="6E16ACB8" w:rsidR="00DC5D7C" w:rsidRDefault="00DC5D7C">
                    <w:r>
                      <w:rPr>
                        <w:noProof/>
                        <w:lang w:eastAsia="hr-HR"/>
                      </w:rPr>
                      <w:drawing>
                        <wp:inline distT="0" distB="0" distL="0" distR="0" wp14:anchorId="01163D61" wp14:editId="1CE92AC1">
                          <wp:extent cx="232259" cy="28998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a:extLst>
                                      <a:ext uri="{28A0092B-C50C-407E-A947-70E740481C1C}">
                                        <a14:useLocalDpi xmlns:a14="http://schemas.microsoft.com/office/drawing/2010/main" val="0"/>
                                      </a:ext>
                                    </a:extLst>
                                  </a:blip>
                                  <a:stretch>
                                    <a:fillRect/>
                                  </a:stretch>
                                </pic:blipFill>
                                <pic:spPr>
                                  <a:xfrm>
                                    <a:off x="0" y="0"/>
                                    <a:ext cx="232259" cy="289988"/>
                                  </a:xfrm>
                                  <a:prstGeom prst="rect">
                                    <a:avLst/>
                                  </a:prstGeom>
                                </pic:spPr>
                              </pic:pic>
                            </a:graphicData>
                          </a:graphic>
                        </wp:inline>
                      </w:drawing>
                    </w:r>
                  </w:p>
                </w:txbxContent>
              </v:textbox>
              <w10:wrap type="square"/>
            </v:shape>
          </w:pict>
        </mc:Fallback>
      </mc:AlternateContent>
    </w:r>
    <w:r w:rsidR="000D4FAB" w:rsidRPr="00FC593F">
      <w:rPr>
        <w:rFonts w:ascii="Times New Roman" w:hAnsi="Times New Roman" w:cs="Times New Roman"/>
        <w:sz w:val="20"/>
        <w:szCs w:val="20"/>
      </w:rPr>
      <w:t xml:space="preserve">                                                                                                                                                                                                                                                                                                                                                                                                                                                                                                                                                                                                                                                                                                                                                                                                                                                                                                                                                                                                                                                                                                                                                                                                                                                                                                                                                                                                                                                                                                                                                                                                                                                                                                                                                                                                                                                                                                                                                                                                                                                                                                                                                                                                                                                                                                                                                                                                                                                                                                                                                                                                                                                                                                                                                                                                                                                                                                                                                                                                                                                                                                                                                                                                                                                                                                                                                                                                                                                                                                                                                                                                                                                                                                                                                                                                                                                                                                                                                                                                                                                                                                                                                                                                                                                                                                                                                                                                                                                                                                                                                                                                                                                                                                                                                                                                                                                                                                                                                                                                                                                                                                                                                                                                                                                                                                                                                                                                                                                                                                                                                                                                                                                                                                                                                                                                                                                                                                                                                                                                                                                                                                                                                                                                                                                                                                                                                                                                                                                                                                                                                                                                                                                                                                                                                                                                                                                                                                                                                                                                                                                                                                                                                                                                                                                                                                                                                                                                                                                                                                                                                                                                                                                                                                                                                                                                                                                                                                                                                                                                                                                                                                                                                                                                                                                                                                                                                                                                                                                                                                                                                                                                                                                                                                                                                                                                                                                                                                                                                                                                                                                                                                                                                                                                                                                                                                                                                                                                                                                                                                                                                                                                                                                                                                                                                                                                                                                                                                                                                                                                                                                                                                                                                                                                                                                                                                                                                                                                                                                                                                                                                                                                                                                                                                                                                                                                                                                                                                                                                                                                                                                                                                                                                                                                                                                                                                                                                                                                                                                                                                                                                                                                                                                                                                                                                                                                                                                                                                                                                                                                                                                                                                                                                                                                                                                                                                                                                                                                                                                                                                                                                                                                                                                                                                                                                                                                                                                                                                                                                                                                                                                                                                                                                                                                                                                                                                                                                                                                                                                                                                                                                                                                                                                                                                                                                                                                                                                                                                                                                                                                                                                                                                                                                                                                                                                                                                                                                                                                                                                                                                                                                                                                                                                                                                                                                                                                                                                                                                                                                                                                                                                                                                                                                                                                                                                                                                                                                                                                                                        </w:t>
    </w:r>
  </w:p>
  <w:p w14:paraId="61545068" w14:textId="5D7A7689" w:rsidR="00BA205E" w:rsidRDefault="00BA205E">
    <w:pPr>
      <w:pStyle w:val="Zaglavlje"/>
    </w:pPr>
  </w:p>
  <w:p w14:paraId="7A9D8F80" w14:textId="77777777" w:rsidR="00BA205E" w:rsidRDefault="00BA205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E7C7" w14:textId="77777777" w:rsidR="008E5CD3" w:rsidRDefault="008E5CD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6FF7" w14:textId="77777777" w:rsidR="000D4FAB" w:rsidRPr="003B7A6D" w:rsidRDefault="008E132E" w:rsidP="003B7A6D">
    <w:r>
      <w:rPr>
        <w:noProof/>
        <w:lang w:eastAsia="hr-HR"/>
      </w:rPr>
      <mc:AlternateContent>
        <mc:Choice Requires="wps">
          <w:drawing>
            <wp:anchor distT="0" distB="0" distL="0" distR="0" simplePos="0" relativeHeight="251664384" behindDoc="0" locked="0" layoutInCell="1" allowOverlap="1" wp14:anchorId="539CE03B" wp14:editId="4453194A">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44C3A242" w14:textId="44473DAD" w:rsidR="000D4FAB" w:rsidRPr="000D4FAB" w:rsidRDefault="000D4FAB" w:rsidP="000D4FAB">
                          <w:pPr>
                            <w:autoSpaceDE w:val="0"/>
                            <w:autoSpaceDN w:val="0"/>
                            <w:adjustRightInd w:val="0"/>
                            <w:spacing w:after="0" w:line="240" w:lineRule="auto"/>
                            <w:rPr>
                              <w:rFonts w:ascii="Times New Roman" w:hAnsi="Times New Roman" w:cs="Times New Roman"/>
                              <w:sz w:val="12"/>
                              <w:szCs w:val="12"/>
                            </w:rPr>
                          </w:pPr>
                          <w:r w:rsidRPr="000D4FAB">
                            <w:rPr>
                              <w:rFonts w:ascii="Times New Roman" w:hAnsi="Times New Roman" w:cs="Times New Roman"/>
                              <w:b/>
                              <w:bCs/>
                              <w:sz w:val="12"/>
                              <w:szCs w:val="12"/>
                            </w:rPr>
                            <w:t xml:space="preserve">REPUBLIKA HRVATSKA, </w:t>
                          </w:r>
                          <w:r w:rsidR="00466C1B">
                            <w:rPr>
                              <w:rFonts w:ascii="Times New Roman" w:hAnsi="Times New Roman" w:cs="Times New Roman"/>
                              <w:sz w:val="12"/>
                              <w:szCs w:val="12"/>
                            </w:rPr>
                            <w:t>VUKOVARSKO-SRIJEMSKA</w:t>
                          </w:r>
                          <w:r w:rsidRPr="000D4FAB">
                            <w:rPr>
                              <w:rFonts w:ascii="Times New Roman" w:hAnsi="Times New Roman" w:cs="Times New Roman"/>
                              <w:sz w:val="12"/>
                              <w:szCs w:val="12"/>
                            </w:rPr>
                            <w:t xml:space="preserve"> ŽUPANIJA</w:t>
                          </w:r>
                        </w:p>
                        <w:p w14:paraId="2034A741" w14:textId="79589E7A" w:rsidR="000D4FAB" w:rsidRPr="000D4FAB" w:rsidRDefault="000D4FAB" w:rsidP="000D4FAB">
                          <w:pPr>
                            <w:autoSpaceDE w:val="0"/>
                            <w:autoSpaceDN w:val="0"/>
                            <w:adjustRightInd w:val="0"/>
                            <w:spacing w:after="0" w:line="240" w:lineRule="auto"/>
                            <w:rPr>
                              <w:rFonts w:ascii="Times New Roman" w:hAnsi="Times New Roman" w:cs="Times New Roman"/>
                              <w:sz w:val="12"/>
                              <w:szCs w:val="12"/>
                            </w:rPr>
                          </w:pPr>
                          <w:r w:rsidRPr="000D4FAB">
                            <w:rPr>
                              <w:rFonts w:ascii="Times New Roman" w:hAnsi="Times New Roman" w:cs="Times New Roman"/>
                              <w:b/>
                              <w:bCs/>
                              <w:sz w:val="12"/>
                              <w:szCs w:val="12"/>
                            </w:rPr>
                            <w:t xml:space="preserve">OPĆINA </w:t>
                          </w:r>
                          <w:r w:rsidR="00466C1B">
                            <w:rPr>
                              <w:rFonts w:ascii="Times New Roman" w:hAnsi="Times New Roman" w:cs="Times New Roman"/>
                              <w:b/>
                              <w:bCs/>
                              <w:sz w:val="12"/>
                              <w:szCs w:val="12"/>
                            </w:rPr>
                            <w:t>TOVARNIK</w:t>
                          </w:r>
                          <w:r w:rsidRPr="000D4FAB">
                            <w:rPr>
                              <w:rFonts w:ascii="Times New Roman" w:hAnsi="Times New Roman" w:cs="Times New Roman"/>
                              <w:b/>
                              <w:bCs/>
                              <w:sz w:val="12"/>
                              <w:szCs w:val="12"/>
                            </w:rPr>
                            <w:t xml:space="preserve">, </w:t>
                          </w:r>
                          <w:r w:rsidRPr="000D4FAB">
                            <w:rPr>
                              <w:rFonts w:ascii="Times New Roman" w:hAnsi="Times New Roman" w:cs="Times New Roman"/>
                              <w:sz w:val="12"/>
                              <w:szCs w:val="12"/>
                            </w:rPr>
                            <w:t>OPĆINSKO VIJEĆE</w:t>
                          </w:r>
                        </w:p>
                        <w:p w14:paraId="1F0123F5" w14:textId="77777777" w:rsidR="000D4FAB" w:rsidRPr="000D4FAB" w:rsidRDefault="000D4FAB" w:rsidP="000D4FAB">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CE03B"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44C3A242" w14:textId="44473DAD" w:rsidR="000D4FAB" w:rsidRPr="000D4FAB" w:rsidRDefault="000D4FAB" w:rsidP="000D4FAB">
                    <w:pPr>
                      <w:autoSpaceDE w:val="0"/>
                      <w:autoSpaceDN w:val="0"/>
                      <w:adjustRightInd w:val="0"/>
                      <w:spacing w:after="0" w:line="240" w:lineRule="auto"/>
                      <w:rPr>
                        <w:rFonts w:ascii="Times New Roman" w:hAnsi="Times New Roman" w:cs="Times New Roman"/>
                        <w:sz w:val="12"/>
                        <w:szCs w:val="12"/>
                      </w:rPr>
                    </w:pPr>
                    <w:r w:rsidRPr="000D4FAB">
                      <w:rPr>
                        <w:rFonts w:ascii="Times New Roman" w:hAnsi="Times New Roman" w:cs="Times New Roman"/>
                        <w:b/>
                        <w:bCs/>
                        <w:sz w:val="12"/>
                        <w:szCs w:val="12"/>
                      </w:rPr>
                      <w:t xml:space="preserve">REPUBLIKA HRVATSKA, </w:t>
                    </w:r>
                    <w:r w:rsidR="00466C1B">
                      <w:rPr>
                        <w:rFonts w:ascii="Times New Roman" w:hAnsi="Times New Roman" w:cs="Times New Roman"/>
                        <w:sz w:val="12"/>
                        <w:szCs w:val="12"/>
                      </w:rPr>
                      <w:t>VUKOVARSKO-SRIJEMSKA</w:t>
                    </w:r>
                    <w:r w:rsidRPr="000D4FAB">
                      <w:rPr>
                        <w:rFonts w:ascii="Times New Roman" w:hAnsi="Times New Roman" w:cs="Times New Roman"/>
                        <w:sz w:val="12"/>
                        <w:szCs w:val="12"/>
                      </w:rPr>
                      <w:t xml:space="preserve"> ŽUPANIJA</w:t>
                    </w:r>
                  </w:p>
                  <w:p w14:paraId="2034A741" w14:textId="79589E7A" w:rsidR="000D4FAB" w:rsidRPr="000D4FAB" w:rsidRDefault="000D4FAB" w:rsidP="000D4FAB">
                    <w:pPr>
                      <w:autoSpaceDE w:val="0"/>
                      <w:autoSpaceDN w:val="0"/>
                      <w:adjustRightInd w:val="0"/>
                      <w:spacing w:after="0" w:line="240" w:lineRule="auto"/>
                      <w:rPr>
                        <w:rFonts w:ascii="Times New Roman" w:hAnsi="Times New Roman" w:cs="Times New Roman"/>
                        <w:sz w:val="12"/>
                        <w:szCs w:val="12"/>
                      </w:rPr>
                    </w:pPr>
                    <w:r w:rsidRPr="000D4FAB">
                      <w:rPr>
                        <w:rFonts w:ascii="Times New Roman" w:hAnsi="Times New Roman" w:cs="Times New Roman"/>
                        <w:b/>
                        <w:bCs/>
                        <w:sz w:val="12"/>
                        <w:szCs w:val="12"/>
                      </w:rPr>
                      <w:t xml:space="preserve">OPĆINA </w:t>
                    </w:r>
                    <w:r w:rsidR="00466C1B">
                      <w:rPr>
                        <w:rFonts w:ascii="Times New Roman" w:hAnsi="Times New Roman" w:cs="Times New Roman"/>
                        <w:b/>
                        <w:bCs/>
                        <w:sz w:val="12"/>
                        <w:szCs w:val="12"/>
                      </w:rPr>
                      <w:t>TOVARNIK</w:t>
                    </w:r>
                    <w:r w:rsidRPr="000D4FAB">
                      <w:rPr>
                        <w:rFonts w:ascii="Times New Roman" w:hAnsi="Times New Roman" w:cs="Times New Roman"/>
                        <w:b/>
                        <w:bCs/>
                        <w:sz w:val="12"/>
                        <w:szCs w:val="12"/>
                      </w:rPr>
                      <w:t xml:space="preserve">, </w:t>
                    </w:r>
                    <w:r w:rsidRPr="000D4FAB">
                      <w:rPr>
                        <w:rFonts w:ascii="Times New Roman" w:hAnsi="Times New Roman" w:cs="Times New Roman"/>
                        <w:sz w:val="12"/>
                        <w:szCs w:val="12"/>
                      </w:rPr>
                      <w:t>OPĆINSKO VIJEĆE</w:t>
                    </w:r>
                  </w:p>
                  <w:p w14:paraId="1F0123F5" w14:textId="77777777" w:rsidR="000D4FAB" w:rsidRPr="000D4FAB" w:rsidRDefault="000D4FAB" w:rsidP="000D4FA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3360" behindDoc="0" locked="0" layoutInCell="1" allowOverlap="1" wp14:anchorId="42FE0E44" wp14:editId="27760D23">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227B0474"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688A2EA8" wp14:editId="075C2251">
                                <wp:extent cx="164598" cy="205509"/>
                                <wp:effectExtent l="0" t="0" r="6985" b="4445"/>
                                <wp:docPr id="2129303652" name="Slika 212930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902" cy="214628"/>
                                        </a:xfrm>
                                        <a:prstGeom prst="rect">
                                          <a:avLst/>
                                        </a:prstGeom>
                                        <a:noFill/>
                                        <a:ln>
                                          <a:noFill/>
                                        </a:ln>
                                      </pic:spPr>
                                    </pic:pic>
                                  </a:graphicData>
                                </a:graphic>
                              </wp:inline>
                            </w:drawing>
                          </w:r>
                        </w:p>
                        <w:p w14:paraId="6466A557" w14:textId="77777777" w:rsidR="000D4FAB" w:rsidRDefault="000D4FAB" w:rsidP="000D4F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E0E44"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227B0474" w14:textId="77777777" w:rsidR="000D4FAB" w:rsidRDefault="000D4FAB" w:rsidP="000D4FAB">
                    <w:pPr>
                      <w:jc w:val="center"/>
                      <w:rPr>
                        <w:rFonts w:ascii="Times New Roman" w:hAnsi="Times New Roman" w:cs="Times New Roman"/>
                        <w:sz w:val="20"/>
                        <w:szCs w:val="20"/>
                      </w:rPr>
                    </w:pPr>
                    <w:r w:rsidRPr="00015386">
                      <w:rPr>
                        <w:noProof/>
                        <w:lang w:eastAsia="hr-HR"/>
                      </w:rPr>
                      <w:drawing>
                        <wp:inline distT="0" distB="0" distL="0" distR="0" wp14:anchorId="688A2EA8" wp14:editId="075C2251">
                          <wp:extent cx="164598" cy="205509"/>
                          <wp:effectExtent l="0" t="0" r="6985" b="4445"/>
                          <wp:docPr id="2129303652" name="Slika 212930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1902" cy="214628"/>
                                  </a:xfrm>
                                  <a:prstGeom prst="rect">
                                    <a:avLst/>
                                  </a:prstGeom>
                                  <a:noFill/>
                                  <a:ln>
                                    <a:noFill/>
                                  </a:ln>
                                </pic:spPr>
                              </pic:pic>
                            </a:graphicData>
                          </a:graphic>
                        </wp:inline>
                      </w:drawing>
                    </w:r>
                  </w:p>
                  <w:p w14:paraId="6466A557" w14:textId="77777777" w:rsidR="000D4FAB" w:rsidRDefault="000D4FAB" w:rsidP="000D4FAB">
                    <w:pPr>
                      <w:jc w:val="center"/>
                    </w:pPr>
                  </w:p>
                </w:txbxContent>
              </v:textbox>
              <w10:wrap type="square"/>
            </v:shape>
          </w:pict>
        </mc:Fallback>
      </mc:AlternateContent>
    </w:r>
    <w:r w:rsidR="000D4FAB" w:rsidRPr="00FC593F">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CC22" w14:textId="77777777" w:rsidR="008E5CD3" w:rsidRDefault="008E5CD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6F7B2A"/>
    <w:multiLevelType w:val="hybridMultilevel"/>
    <w:tmpl w:val="5434B77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91F2A"/>
    <w:multiLevelType w:val="hybridMultilevel"/>
    <w:tmpl w:val="EC76FD86"/>
    <w:lvl w:ilvl="0" w:tplc="DE88C1AE">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B20FDC"/>
    <w:multiLevelType w:val="hybridMultilevel"/>
    <w:tmpl w:val="0F6C195A"/>
    <w:lvl w:ilvl="0" w:tplc="04245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4"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3E35BE"/>
    <w:multiLevelType w:val="hybridMultilevel"/>
    <w:tmpl w:val="16AE76F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8753BE"/>
    <w:multiLevelType w:val="hybridMultilevel"/>
    <w:tmpl w:val="16AE76F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067383">
    <w:abstractNumId w:val="6"/>
  </w:num>
  <w:num w:numId="2" w16cid:durableId="453715502">
    <w:abstractNumId w:val="13"/>
  </w:num>
  <w:num w:numId="3" w16cid:durableId="1949267377">
    <w:abstractNumId w:val="14"/>
  </w:num>
  <w:num w:numId="4" w16cid:durableId="163712441">
    <w:abstractNumId w:val="18"/>
  </w:num>
  <w:num w:numId="5" w16cid:durableId="281617492">
    <w:abstractNumId w:val="4"/>
  </w:num>
  <w:num w:numId="6" w16cid:durableId="1510828005">
    <w:abstractNumId w:val="10"/>
  </w:num>
  <w:num w:numId="7" w16cid:durableId="936594225">
    <w:abstractNumId w:val="17"/>
  </w:num>
  <w:num w:numId="8" w16cid:durableId="727727468">
    <w:abstractNumId w:val="5"/>
  </w:num>
  <w:num w:numId="9" w16cid:durableId="1985156814">
    <w:abstractNumId w:val="8"/>
  </w:num>
  <w:num w:numId="10" w16cid:durableId="698047707">
    <w:abstractNumId w:val="7"/>
  </w:num>
  <w:num w:numId="11" w16cid:durableId="1759132720">
    <w:abstractNumId w:val="9"/>
  </w:num>
  <w:num w:numId="12" w16cid:durableId="1546794013">
    <w:abstractNumId w:val="11"/>
  </w:num>
  <w:num w:numId="13" w16cid:durableId="1420370084">
    <w:abstractNumId w:val="3"/>
  </w:num>
  <w:num w:numId="14" w16cid:durableId="651108332">
    <w:abstractNumId w:val="15"/>
  </w:num>
  <w:num w:numId="15" w16cid:durableId="1406956686">
    <w:abstractNumId w:val="0"/>
  </w:num>
  <w:num w:numId="16" w16cid:durableId="1670130982">
    <w:abstractNumId w:val="12"/>
  </w:num>
  <w:num w:numId="17" w16cid:durableId="1248734776">
    <w:abstractNumId w:val="2"/>
  </w:num>
  <w:num w:numId="18" w16cid:durableId="1325088662">
    <w:abstractNumId w:val="1"/>
  </w:num>
  <w:num w:numId="19" w16cid:durableId="248390588">
    <w:abstractNumId w:val="16"/>
  </w:num>
  <w:num w:numId="20" w16cid:durableId="1568103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127"/>
    <w:rsid w:val="00001AA0"/>
    <w:rsid w:val="00002866"/>
    <w:rsid w:val="00002B90"/>
    <w:rsid w:val="000302A2"/>
    <w:rsid w:val="00033D3D"/>
    <w:rsid w:val="00037F5D"/>
    <w:rsid w:val="0004217B"/>
    <w:rsid w:val="000450D6"/>
    <w:rsid w:val="00046A15"/>
    <w:rsid w:val="000504AF"/>
    <w:rsid w:val="000566BA"/>
    <w:rsid w:val="00057C6C"/>
    <w:rsid w:val="00071225"/>
    <w:rsid w:val="000762CE"/>
    <w:rsid w:val="000936B7"/>
    <w:rsid w:val="000B35D3"/>
    <w:rsid w:val="000D0BD0"/>
    <w:rsid w:val="000D4FAB"/>
    <w:rsid w:val="000D75D2"/>
    <w:rsid w:val="000F19D3"/>
    <w:rsid w:val="00107AC4"/>
    <w:rsid w:val="00110AA8"/>
    <w:rsid w:val="00114016"/>
    <w:rsid w:val="00124B18"/>
    <w:rsid w:val="0014569F"/>
    <w:rsid w:val="00147B24"/>
    <w:rsid w:val="00161CD7"/>
    <w:rsid w:val="00164E66"/>
    <w:rsid w:val="00165A8D"/>
    <w:rsid w:val="001755D9"/>
    <w:rsid w:val="00180B56"/>
    <w:rsid w:val="001960E0"/>
    <w:rsid w:val="00197837"/>
    <w:rsid w:val="001C3160"/>
    <w:rsid w:val="001E3479"/>
    <w:rsid w:val="001E6EEF"/>
    <w:rsid w:val="001F1606"/>
    <w:rsid w:val="00201EDC"/>
    <w:rsid w:val="002041CC"/>
    <w:rsid w:val="00206B02"/>
    <w:rsid w:val="0025247C"/>
    <w:rsid w:val="00277780"/>
    <w:rsid w:val="00284F0B"/>
    <w:rsid w:val="002A3148"/>
    <w:rsid w:val="002B1514"/>
    <w:rsid w:val="002C6BD2"/>
    <w:rsid w:val="002D0F22"/>
    <w:rsid w:val="002D460B"/>
    <w:rsid w:val="00301654"/>
    <w:rsid w:val="003112CE"/>
    <w:rsid w:val="00324C87"/>
    <w:rsid w:val="0034638C"/>
    <w:rsid w:val="00354516"/>
    <w:rsid w:val="0036331A"/>
    <w:rsid w:val="00385B28"/>
    <w:rsid w:val="003A14AE"/>
    <w:rsid w:val="003A41AC"/>
    <w:rsid w:val="003A495B"/>
    <w:rsid w:val="003B05B9"/>
    <w:rsid w:val="003B2907"/>
    <w:rsid w:val="003B7602"/>
    <w:rsid w:val="003B7A6D"/>
    <w:rsid w:val="003C13E9"/>
    <w:rsid w:val="003D13E9"/>
    <w:rsid w:val="003D56B3"/>
    <w:rsid w:val="003E145F"/>
    <w:rsid w:val="003E4504"/>
    <w:rsid w:val="003F4F92"/>
    <w:rsid w:val="004042FA"/>
    <w:rsid w:val="00431506"/>
    <w:rsid w:val="004347F1"/>
    <w:rsid w:val="004478D5"/>
    <w:rsid w:val="00466C1B"/>
    <w:rsid w:val="00475138"/>
    <w:rsid w:val="004967E6"/>
    <w:rsid w:val="004A33C0"/>
    <w:rsid w:val="004A5155"/>
    <w:rsid w:val="004A6056"/>
    <w:rsid w:val="004C3EF5"/>
    <w:rsid w:val="004E7A56"/>
    <w:rsid w:val="004F27AB"/>
    <w:rsid w:val="004F4172"/>
    <w:rsid w:val="005200FF"/>
    <w:rsid w:val="00521735"/>
    <w:rsid w:val="00530E9E"/>
    <w:rsid w:val="005503BD"/>
    <w:rsid w:val="0056037E"/>
    <w:rsid w:val="00563A49"/>
    <w:rsid w:val="00577AC8"/>
    <w:rsid w:val="00584C07"/>
    <w:rsid w:val="00590A89"/>
    <w:rsid w:val="0059294B"/>
    <w:rsid w:val="005A3BBF"/>
    <w:rsid w:val="005B0D87"/>
    <w:rsid w:val="005C108D"/>
    <w:rsid w:val="005C16CA"/>
    <w:rsid w:val="005C307F"/>
    <w:rsid w:val="005C4F42"/>
    <w:rsid w:val="005D0C97"/>
    <w:rsid w:val="005D415A"/>
    <w:rsid w:val="005D433E"/>
    <w:rsid w:val="005D76AE"/>
    <w:rsid w:val="005F67B5"/>
    <w:rsid w:val="00604A0A"/>
    <w:rsid w:val="006133F3"/>
    <w:rsid w:val="00620FE1"/>
    <w:rsid w:val="00635572"/>
    <w:rsid w:val="00646ADF"/>
    <w:rsid w:val="006506F5"/>
    <w:rsid w:val="0065242A"/>
    <w:rsid w:val="00655C37"/>
    <w:rsid w:val="006A543C"/>
    <w:rsid w:val="006C06AA"/>
    <w:rsid w:val="006C183D"/>
    <w:rsid w:val="006D2029"/>
    <w:rsid w:val="006D2BC9"/>
    <w:rsid w:val="006D5DBA"/>
    <w:rsid w:val="006D6B97"/>
    <w:rsid w:val="006E3D13"/>
    <w:rsid w:val="00700A7A"/>
    <w:rsid w:val="00713FC6"/>
    <w:rsid w:val="007226D6"/>
    <w:rsid w:val="00724EBD"/>
    <w:rsid w:val="00732901"/>
    <w:rsid w:val="0075278C"/>
    <w:rsid w:val="007676C5"/>
    <w:rsid w:val="00784EC4"/>
    <w:rsid w:val="007944B2"/>
    <w:rsid w:val="007A27F5"/>
    <w:rsid w:val="007A74C8"/>
    <w:rsid w:val="007B6C9F"/>
    <w:rsid w:val="007C3F12"/>
    <w:rsid w:val="007C5F7B"/>
    <w:rsid w:val="007D25F2"/>
    <w:rsid w:val="007D3327"/>
    <w:rsid w:val="007F4900"/>
    <w:rsid w:val="00807F74"/>
    <w:rsid w:val="008213D0"/>
    <w:rsid w:val="0083382C"/>
    <w:rsid w:val="0084031D"/>
    <w:rsid w:val="00841758"/>
    <w:rsid w:val="0085418B"/>
    <w:rsid w:val="00862E68"/>
    <w:rsid w:val="00863691"/>
    <w:rsid w:val="0086447C"/>
    <w:rsid w:val="0086483C"/>
    <w:rsid w:val="00866ACC"/>
    <w:rsid w:val="0087170F"/>
    <w:rsid w:val="00885B91"/>
    <w:rsid w:val="008A0CC2"/>
    <w:rsid w:val="008B24EB"/>
    <w:rsid w:val="008B352B"/>
    <w:rsid w:val="008D6049"/>
    <w:rsid w:val="008E132E"/>
    <w:rsid w:val="008E5CD3"/>
    <w:rsid w:val="008F34B7"/>
    <w:rsid w:val="00904C2B"/>
    <w:rsid w:val="009113F3"/>
    <w:rsid w:val="00925262"/>
    <w:rsid w:val="009257FA"/>
    <w:rsid w:val="00944D2D"/>
    <w:rsid w:val="00946BD3"/>
    <w:rsid w:val="00954900"/>
    <w:rsid w:val="009568AF"/>
    <w:rsid w:val="00971720"/>
    <w:rsid w:val="00987B24"/>
    <w:rsid w:val="00996B91"/>
    <w:rsid w:val="009D7553"/>
    <w:rsid w:val="009E5CCA"/>
    <w:rsid w:val="009F73B3"/>
    <w:rsid w:val="00A160B8"/>
    <w:rsid w:val="00A27780"/>
    <w:rsid w:val="00A31856"/>
    <w:rsid w:val="00A37746"/>
    <w:rsid w:val="00A468D8"/>
    <w:rsid w:val="00A541F5"/>
    <w:rsid w:val="00A560A9"/>
    <w:rsid w:val="00A72F02"/>
    <w:rsid w:val="00A93D2C"/>
    <w:rsid w:val="00AA578B"/>
    <w:rsid w:val="00AC5A60"/>
    <w:rsid w:val="00AD2661"/>
    <w:rsid w:val="00AD4997"/>
    <w:rsid w:val="00AE16E6"/>
    <w:rsid w:val="00AE1973"/>
    <w:rsid w:val="00AE443C"/>
    <w:rsid w:val="00AE51D8"/>
    <w:rsid w:val="00AF617E"/>
    <w:rsid w:val="00AF6E53"/>
    <w:rsid w:val="00B00245"/>
    <w:rsid w:val="00B12DDA"/>
    <w:rsid w:val="00B21C00"/>
    <w:rsid w:val="00B44D21"/>
    <w:rsid w:val="00B509B6"/>
    <w:rsid w:val="00B521A5"/>
    <w:rsid w:val="00B525D6"/>
    <w:rsid w:val="00B53A87"/>
    <w:rsid w:val="00B56021"/>
    <w:rsid w:val="00B6339D"/>
    <w:rsid w:val="00B718EF"/>
    <w:rsid w:val="00B71F69"/>
    <w:rsid w:val="00B73330"/>
    <w:rsid w:val="00B74A48"/>
    <w:rsid w:val="00B818A9"/>
    <w:rsid w:val="00B95B26"/>
    <w:rsid w:val="00B964B4"/>
    <w:rsid w:val="00B9742C"/>
    <w:rsid w:val="00BA110F"/>
    <w:rsid w:val="00BA205E"/>
    <w:rsid w:val="00BA7414"/>
    <w:rsid w:val="00BB3F95"/>
    <w:rsid w:val="00BC2E51"/>
    <w:rsid w:val="00BC3067"/>
    <w:rsid w:val="00BC3E08"/>
    <w:rsid w:val="00BC711F"/>
    <w:rsid w:val="00BF5615"/>
    <w:rsid w:val="00C00D8F"/>
    <w:rsid w:val="00C04C69"/>
    <w:rsid w:val="00C11420"/>
    <w:rsid w:val="00C26105"/>
    <w:rsid w:val="00C30518"/>
    <w:rsid w:val="00C351EC"/>
    <w:rsid w:val="00C407C1"/>
    <w:rsid w:val="00C47246"/>
    <w:rsid w:val="00C540A4"/>
    <w:rsid w:val="00C873A1"/>
    <w:rsid w:val="00C96ACE"/>
    <w:rsid w:val="00C96BC4"/>
    <w:rsid w:val="00CC3601"/>
    <w:rsid w:val="00CD0B7A"/>
    <w:rsid w:val="00CD3C5E"/>
    <w:rsid w:val="00CD5398"/>
    <w:rsid w:val="00CD72F4"/>
    <w:rsid w:val="00CF79F2"/>
    <w:rsid w:val="00D10151"/>
    <w:rsid w:val="00D12FB6"/>
    <w:rsid w:val="00D31033"/>
    <w:rsid w:val="00D348B6"/>
    <w:rsid w:val="00D44E42"/>
    <w:rsid w:val="00D543C6"/>
    <w:rsid w:val="00D77EEB"/>
    <w:rsid w:val="00D84823"/>
    <w:rsid w:val="00D8500F"/>
    <w:rsid w:val="00D86782"/>
    <w:rsid w:val="00DA5CEC"/>
    <w:rsid w:val="00DC2910"/>
    <w:rsid w:val="00DC5D7C"/>
    <w:rsid w:val="00DE42A1"/>
    <w:rsid w:val="00DE5F31"/>
    <w:rsid w:val="00DF668B"/>
    <w:rsid w:val="00E143C0"/>
    <w:rsid w:val="00E23CB1"/>
    <w:rsid w:val="00E32E0E"/>
    <w:rsid w:val="00E35B30"/>
    <w:rsid w:val="00E37801"/>
    <w:rsid w:val="00E41BEE"/>
    <w:rsid w:val="00E43603"/>
    <w:rsid w:val="00E50B41"/>
    <w:rsid w:val="00E56F7E"/>
    <w:rsid w:val="00E743F8"/>
    <w:rsid w:val="00E95E8F"/>
    <w:rsid w:val="00EB390F"/>
    <w:rsid w:val="00EC6F99"/>
    <w:rsid w:val="00ED7A14"/>
    <w:rsid w:val="00EE6B8A"/>
    <w:rsid w:val="00EF1811"/>
    <w:rsid w:val="00F14547"/>
    <w:rsid w:val="00F21FA9"/>
    <w:rsid w:val="00F46BD7"/>
    <w:rsid w:val="00F56392"/>
    <w:rsid w:val="00F71D1B"/>
    <w:rsid w:val="00F95A00"/>
    <w:rsid w:val="00FA2F4D"/>
    <w:rsid w:val="00FA47DD"/>
    <w:rsid w:val="00FC1B74"/>
    <w:rsid w:val="00FC593F"/>
    <w:rsid w:val="00FD0B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AE19"/>
  <w15:docId w15:val="{8291AC86-AA93-4F39-B4CA-4BE1EE44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4C69"/>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C0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04C69"/>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C04C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04C69"/>
  </w:style>
  <w:style w:type="paragraph" w:styleId="Tekstbalonia">
    <w:name w:val="Balloon Text"/>
    <w:basedOn w:val="Normal"/>
    <w:link w:val="TekstbaloniaChar"/>
    <w:uiPriority w:val="99"/>
    <w:semiHidden/>
    <w:unhideWhenUsed/>
    <w:rsid w:val="00C04C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4C69"/>
    <w:rPr>
      <w:rFonts w:ascii="Tahoma" w:hAnsi="Tahoma" w:cs="Tahoma"/>
      <w:sz w:val="16"/>
      <w:szCs w:val="16"/>
    </w:rPr>
  </w:style>
  <w:style w:type="paragraph" w:styleId="Podnoje">
    <w:name w:val="footer"/>
    <w:basedOn w:val="Normal"/>
    <w:link w:val="PodnojeChar"/>
    <w:uiPriority w:val="99"/>
    <w:unhideWhenUsed/>
    <w:rsid w:val="00577A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AC8"/>
  </w:style>
  <w:style w:type="paragraph" w:styleId="Bezproreda">
    <w:name w:val="No Spacing"/>
    <w:uiPriority w:val="1"/>
    <w:qFormat/>
    <w:rsid w:val="00B718EF"/>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8217">
      <w:bodyDiv w:val="1"/>
      <w:marLeft w:val="0"/>
      <w:marRight w:val="0"/>
      <w:marTop w:val="0"/>
      <w:marBottom w:val="0"/>
      <w:divBdr>
        <w:top w:val="none" w:sz="0" w:space="0" w:color="auto"/>
        <w:left w:val="none" w:sz="0" w:space="0" w:color="auto"/>
        <w:bottom w:val="none" w:sz="0" w:space="0" w:color="auto"/>
        <w:right w:val="none" w:sz="0" w:space="0" w:color="auto"/>
      </w:divBdr>
    </w:div>
    <w:div w:id="501820105">
      <w:bodyDiv w:val="1"/>
      <w:marLeft w:val="0"/>
      <w:marRight w:val="0"/>
      <w:marTop w:val="0"/>
      <w:marBottom w:val="0"/>
      <w:divBdr>
        <w:top w:val="none" w:sz="0" w:space="0" w:color="auto"/>
        <w:left w:val="none" w:sz="0" w:space="0" w:color="auto"/>
        <w:bottom w:val="none" w:sz="0" w:space="0" w:color="auto"/>
        <w:right w:val="none" w:sz="0" w:space="0" w:color="auto"/>
      </w:divBdr>
    </w:div>
    <w:div w:id="865018969">
      <w:bodyDiv w:val="1"/>
      <w:marLeft w:val="0"/>
      <w:marRight w:val="0"/>
      <w:marTop w:val="0"/>
      <w:marBottom w:val="0"/>
      <w:divBdr>
        <w:top w:val="none" w:sz="0" w:space="0" w:color="auto"/>
        <w:left w:val="none" w:sz="0" w:space="0" w:color="auto"/>
        <w:bottom w:val="none" w:sz="0" w:space="0" w:color="auto"/>
        <w:right w:val="none" w:sz="0" w:space="0" w:color="auto"/>
      </w:divBdr>
    </w:div>
    <w:div w:id="948392453">
      <w:bodyDiv w:val="1"/>
      <w:marLeft w:val="0"/>
      <w:marRight w:val="0"/>
      <w:marTop w:val="0"/>
      <w:marBottom w:val="0"/>
      <w:divBdr>
        <w:top w:val="none" w:sz="0" w:space="0" w:color="auto"/>
        <w:left w:val="none" w:sz="0" w:space="0" w:color="auto"/>
        <w:bottom w:val="none" w:sz="0" w:space="0" w:color="auto"/>
        <w:right w:val="none" w:sz="0" w:space="0" w:color="auto"/>
      </w:divBdr>
    </w:div>
    <w:div w:id="1040010808">
      <w:bodyDiv w:val="1"/>
      <w:marLeft w:val="0"/>
      <w:marRight w:val="0"/>
      <w:marTop w:val="0"/>
      <w:marBottom w:val="0"/>
      <w:divBdr>
        <w:top w:val="none" w:sz="0" w:space="0" w:color="auto"/>
        <w:left w:val="none" w:sz="0" w:space="0" w:color="auto"/>
        <w:bottom w:val="none" w:sz="0" w:space="0" w:color="auto"/>
        <w:right w:val="none" w:sz="0" w:space="0" w:color="auto"/>
      </w:divBdr>
    </w:div>
    <w:div w:id="1406758340">
      <w:bodyDiv w:val="1"/>
      <w:marLeft w:val="0"/>
      <w:marRight w:val="0"/>
      <w:marTop w:val="0"/>
      <w:marBottom w:val="0"/>
      <w:divBdr>
        <w:top w:val="none" w:sz="0" w:space="0" w:color="auto"/>
        <w:left w:val="none" w:sz="0" w:space="0" w:color="auto"/>
        <w:bottom w:val="none" w:sz="0" w:space="0" w:color="auto"/>
        <w:right w:val="none" w:sz="0" w:space="0" w:color="auto"/>
      </w:divBdr>
    </w:div>
    <w:div w:id="20410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14026</Words>
  <Characters>79953</Characters>
  <Application>Microsoft Office Word</Application>
  <DocSecurity>0</DocSecurity>
  <Lines>666</Lines>
  <Paragraphs>187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Ivan Džunja</cp:lastModifiedBy>
  <cp:revision>5</cp:revision>
  <cp:lastPrinted>2018-09-10T08:32:00Z</cp:lastPrinted>
  <dcterms:created xsi:type="dcterms:W3CDTF">2024-12-23T10:41:00Z</dcterms:created>
  <dcterms:modified xsi:type="dcterms:W3CDTF">2024-12-30T13:25:00Z</dcterms:modified>
</cp:coreProperties>
</file>