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85423" w14:textId="77777777" w:rsidR="00BD1977" w:rsidRPr="003B4666" w:rsidRDefault="00BD1977" w:rsidP="00BD1977">
      <w:pPr>
        <w:jc w:val="both"/>
        <w:rPr>
          <w:rFonts w:ascii="Times New Roman" w:hAnsi="Times New Roman" w:cs="Times New Roman"/>
          <w:sz w:val="24"/>
          <w:szCs w:val="24"/>
        </w:rPr>
      </w:pPr>
      <w:r w:rsidRPr="003B4666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Hlk89084937"/>
      <w:r w:rsidRPr="003B4666">
        <w:rPr>
          <w:rFonts w:ascii="Times New Roman" w:eastAsiaTheme="minorEastAsia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088F8DF0" wp14:editId="0644EF0E">
            <wp:extent cx="609600" cy="798022"/>
            <wp:effectExtent l="0" t="0" r="0" b="254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28" cy="7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89767750"/>
      <w:bookmarkEnd w:id="0"/>
      <w:bookmarkEnd w:id="1"/>
    </w:p>
    <w:p w14:paraId="5DD0B26E" w14:textId="77777777" w:rsidR="00BD1977" w:rsidRPr="003B4666" w:rsidRDefault="00BD1977" w:rsidP="00BD1977">
      <w:pPr>
        <w:jc w:val="both"/>
        <w:rPr>
          <w:rFonts w:ascii="Times New Roman" w:hAnsi="Times New Roman" w:cs="Times New Roman"/>
          <w:sz w:val="24"/>
          <w:szCs w:val="24"/>
        </w:rPr>
      </w:pPr>
      <w:r w:rsidRPr="003B4666">
        <w:rPr>
          <w:rFonts w:ascii="Times New Roman" w:eastAsiaTheme="minorEastAsia" w:hAnsi="Times New Roman" w:cs="Times New Roman"/>
          <w:sz w:val="24"/>
          <w:szCs w:val="24"/>
          <w:lang w:eastAsia="hr-HR"/>
        </w:rPr>
        <w:t>REPUBLIKA HRVATSKA</w:t>
      </w:r>
    </w:p>
    <w:p w14:paraId="2A5A1F7F" w14:textId="2955342A" w:rsidR="00BD1977" w:rsidRPr="003B4666" w:rsidRDefault="00BD1977" w:rsidP="00BD19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B4666">
        <w:rPr>
          <w:rFonts w:ascii="Times New Roman" w:eastAsiaTheme="minorEastAsia" w:hAnsi="Times New Roman" w:cs="Times New Roman"/>
          <w:sz w:val="24"/>
          <w:szCs w:val="24"/>
          <w:lang w:eastAsia="hr-HR"/>
        </w:rPr>
        <w:t>VUKOVARSKO-SRIJEMSKA ŽUPANIJA</w:t>
      </w:r>
    </w:p>
    <w:p w14:paraId="5E771670" w14:textId="5919A5FF" w:rsidR="00BD1977" w:rsidRPr="003B4666" w:rsidRDefault="00395685" w:rsidP="00BD197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3B466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D93AEC6" wp14:editId="3F07ECF9">
            <wp:simplePos x="0" y="0"/>
            <wp:positionH relativeFrom="column">
              <wp:posOffset>-34925</wp:posOffset>
            </wp:positionH>
            <wp:positionV relativeFrom="paragraph">
              <wp:posOffset>110490</wp:posOffset>
            </wp:positionV>
            <wp:extent cx="361950" cy="447675"/>
            <wp:effectExtent l="19050" t="0" r="0" b="0"/>
            <wp:wrapNone/>
            <wp:docPr id="3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1977" w:rsidRPr="003B4666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 xml:space="preserve">              </w:t>
      </w:r>
    </w:p>
    <w:p w14:paraId="19A4B596" w14:textId="1C6CE9A4" w:rsidR="00BD1977" w:rsidRPr="003B4666" w:rsidRDefault="00BD1977" w:rsidP="00395685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3B4666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OPĆINA TOVARNIK</w:t>
      </w:r>
    </w:p>
    <w:p w14:paraId="0F3E14AE" w14:textId="478C01A6" w:rsidR="00BD1977" w:rsidRPr="003B4666" w:rsidRDefault="00BD1977" w:rsidP="00395685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</w:pPr>
      <w:r w:rsidRPr="003B4666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OPĆIN</w:t>
      </w:r>
      <w:r w:rsidR="003B4666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SK</w:t>
      </w:r>
      <w:r w:rsidR="001A347C">
        <w:rPr>
          <w:rFonts w:ascii="Times New Roman" w:eastAsiaTheme="minorEastAsia" w:hAnsi="Times New Roman" w:cs="Times New Roman"/>
          <w:b/>
          <w:bCs/>
          <w:sz w:val="24"/>
          <w:szCs w:val="24"/>
          <w:lang w:eastAsia="hr-HR"/>
        </w:rPr>
        <w:t>O VIJEĆE</w:t>
      </w:r>
    </w:p>
    <w:p w14:paraId="5BAC0690" w14:textId="77777777" w:rsidR="00BD1977" w:rsidRPr="003B4666" w:rsidRDefault="00BD1977" w:rsidP="00BD19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184BAB8" w14:textId="77777777" w:rsidR="00BD1977" w:rsidRPr="003B4666" w:rsidRDefault="00BD1977" w:rsidP="00BD19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F9291FA" w14:textId="3380B270" w:rsidR="00395685" w:rsidRPr="00395685" w:rsidRDefault="00395685" w:rsidP="00395685">
      <w:pPr>
        <w:pStyle w:val="Bezproreda"/>
        <w:jc w:val="both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395685">
        <w:rPr>
          <w:rFonts w:ascii="Times New Roman" w:eastAsiaTheme="minorEastAsia" w:hAnsi="Times New Roman"/>
          <w:sz w:val="24"/>
          <w:szCs w:val="24"/>
          <w:lang w:eastAsia="hr-HR"/>
        </w:rPr>
        <w:t>KLASA: 024-03/24-01/</w:t>
      </w:r>
      <w:r>
        <w:rPr>
          <w:rFonts w:ascii="Times New Roman" w:eastAsiaTheme="minorEastAsia" w:hAnsi="Times New Roman"/>
          <w:sz w:val="24"/>
          <w:szCs w:val="24"/>
          <w:lang w:eastAsia="hr-HR"/>
        </w:rPr>
        <w:t>21</w:t>
      </w:r>
    </w:p>
    <w:p w14:paraId="0294069D" w14:textId="14F70861" w:rsidR="003B4666" w:rsidRPr="003B4666" w:rsidRDefault="00395685" w:rsidP="00395685">
      <w:pPr>
        <w:pStyle w:val="Bezproreda"/>
        <w:jc w:val="both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395685">
        <w:rPr>
          <w:rFonts w:ascii="Times New Roman" w:eastAsiaTheme="minorEastAsia" w:hAnsi="Times New Roman"/>
          <w:sz w:val="24"/>
          <w:szCs w:val="24"/>
          <w:lang w:eastAsia="hr-HR"/>
        </w:rPr>
        <w:t>URBROJ: 2196-28-02-24-01</w:t>
      </w:r>
    </w:p>
    <w:p w14:paraId="03CE66A4" w14:textId="7C03BF3B" w:rsidR="003B4666" w:rsidRPr="003B4666" w:rsidRDefault="003B4666" w:rsidP="003B4666">
      <w:pPr>
        <w:pStyle w:val="Bezproreda"/>
        <w:jc w:val="both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3B4666">
        <w:rPr>
          <w:rFonts w:ascii="Times New Roman" w:eastAsiaTheme="minorEastAsia" w:hAnsi="Times New Roman"/>
          <w:sz w:val="24"/>
          <w:szCs w:val="24"/>
          <w:lang w:eastAsia="hr-HR"/>
        </w:rPr>
        <w:t xml:space="preserve">Tovarnik, </w:t>
      </w:r>
      <w:r w:rsidR="00395685">
        <w:rPr>
          <w:rFonts w:ascii="Times New Roman" w:eastAsiaTheme="minorEastAsia" w:hAnsi="Times New Roman"/>
          <w:sz w:val="24"/>
          <w:szCs w:val="24"/>
          <w:lang w:eastAsia="hr-HR"/>
        </w:rPr>
        <w:t>3. rujna</w:t>
      </w:r>
      <w:r w:rsidRPr="003B4666">
        <w:rPr>
          <w:rFonts w:ascii="Times New Roman" w:eastAsiaTheme="minorEastAsia" w:hAnsi="Times New Roman"/>
          <w:sz w:val="24"/>
          <w:szCs w:val="24"/>
          <w:lang w:eastAsia="hr-HR"/>
        </w:rPr>
        <w:t xml:space="preserve"> 2024. </w:t>
      </w:r>
    </w:p>
    <w:p w14:paraId="20445E80" w14:textId="77777777" w:rsidR="003B4666" w:rsidRPr="003B4666" w:rsidRDefault="003B4666" w:rsidP="003B4666">
      <w:pPr>
        <w:pStyle w:val="Bezproreda"/>
        <w:jc w:val="both"/>
        <w:rPr>
          <w:rFonts w:ascii="Times New Roman" w:eastAsiaTheme="minorEastAsia" w:hAnsi="Times New Roman"/>
          <w:sz w:val="24"/>
          <w:szCs w:val="24"/>
          <w:lang w:eastAsia="hr-HR"/>
        </w:rPr>
      </w:pPr>
    </w:p>
    <w:p w14:paraId="6CB7D9B7" w14:textId="77777777" w:rsidR="003B4666" w:rsidRPr="003B4666" w:rsidRDefault="003B4666" w:rsidP="003B4666">
      <w:pPr>
        <w:pStyle w:val="Bezproreda"/>
        <w:jc w:val="both"/>
        <w:rPr>
          <w:rFonts w:ascii="Times New Roman" w:eastAsiaTheme="minorEastAsia" w:hAnsi="Times New Roman"/>
          <w:sz w:val="24"/>
          <w:szCs w:val="24"/>
          <w:lang w:eastAsia="hr-HR"/>
        </w:rPr>
      </w:pPr>
    </w:p>
    <w:p w14:paraId="4AE26B6B" w14:textId="77777777" w:rsidR="00BD1977" w:rsidRPr="003B4666" w:rsidRDefault="00BD1977" w:rsidP="00BD19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3FC5AE" w14:textId="3B2489F1" w:rsidR="00BD1977" w:rsidRPr="003B4666" w:rsidRDefault="00BD1977" w:rsidP="00BD197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B4666">
        <w:rPr>
          <w:rFonts w:ascii="Times New Roman" w:hAnsi="Times New Roman"/>
          <w:sz w:val="24"/>
          <w:szCs w:val="24"/>
        </w:rPr>
        <w:t xml:space="preserve">Na temelju članka 31. Statuta Općine Tovarnik („Službeni vjesnik“  Vukovarsko-srijemske županije, broj 3/22 ) Općinsko vijeće Općine Tovarnik na svojoj </w:t>
      </w:r>
      <w:r w:rsidR="003B4666" w:rsidRPr="003B4666">
        <w:rPr>
          <w:rFonts w:ascii="Times New Roman" w:hAnsi="Times New Roman"/>
          <w:sz w:val="24"/>
          <w:szCs w:val="24"/>
        </w:rPr>
        <w:t>26</w:t>
      </w:r>
      <w:r w:rsidRPr="003B4666">
        <w:rPr>
          <w:rFonts w:ascii="Times New Roman" w:hAnsi="Times New Roman"/>
          <w:sz w:val="24"/>
          <w:szCs w:val="24"/>
        </w:rPr>
        <w:t xml:space="preserve">. sjednici, održanoj dana </w:t>
      </w:r>
      <w:r w:rsidR="00395685">
        <w:rPr>
          <w:rFonts w:ascii="Times New Roman" w:hAnsi="Times New Roman"/>
          <w:sz w:val="24"/>
          <w:szCs w:val="24"/>
        </w:rPr>
        <w:t>3. rujna 2024. godine</w:t>
      </w:r>
      <w:r w:rsidRPr="003B4666">
        <w:rPr>
          <w:rFonts w:ascii="Times New Roman" w:hAnsi="Times New Roman"/>
          <w:sz w:val="24"/>
          <w:szCs w:val="24"/>
        </w:rPr>
        <w:t>, donosi</w:t>
      </w:r>
    </w:p>
    <w:p w14:paraId="770179E1" w14:textId="539D4E7F" w:rsidR="00BD1977" w:rsidRPr="003B4666" w:rsidRDefault="00BD1977" w:rsidP="00BD19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4D933EE" w14:textId="77777777" w:rsidR="00BD1977" w:rsidRPr="003B4666" w:rsidRDefault="00BD1977" w:rsidP="00BD19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7F009F3" w14:textId="6B44CC88" w:rsidR="00BD1977" w:rsidRPr="003B4666" w:rsidRDefault="00BD1977" w:rsidP="003B466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666">
        <w:rPr>
          <w:rFonts w:ascii="Times New Roman" w:hAnsi="Times New Roman"/>
          <w:b/>
          <w:bCs/>
          <w:sz w:val="24"/>
          <w:szCs w:val="24"/>
        </w:rPr>
        <w:t>ODLUKU O USVAJANJU IZVJEŠĆA O RADU D</w:t>
      </w:r>
      <w:r w:rsidR="003B4666" w:rsidRPr="003B4666">
        <w:rPr>
          <w:rFonts w:ascii="Times New Roman" w:hAnsi="Times New Roman"/>
          <w:b/>
          <w:bCs/>
          <w:sz w:val="24"/>
          <w:szCs w:val="24"/>
        </w:rPr>
        <w:t>V</w:t>
      </w:r>
      <w:r w:rsidRPr="003B4666">
        <w:rPr>
          <w:rFonts w:ascii="Times New Roman" w:hAnsi="Times New Roman"/>
          <w:b/>
          <w:bCs/>
          <w:sz w:val="24"/>
          <w:szCs w:val="24"/>
        </w:rPr>
        <w:t xml:space="preserve"> „PALČIĆ TOVARNIK“</w:t>
      </w:r>
    </w:p>
    <w:p w14:paraId="5E37ABC2" w14:textId="18C5070C" w:rsidR="00BD1977" w:rsidRPr="003B4666" w:rsidRDefault="00BD1977" w:rsidP="00BD19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9B83CF1" w14:textId="77777777" w:rsidR="003B4666" w:rsidRDefault="003B4666" w:rsidP="00BD197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AC1B78" w14:textId="61A2B2F5" w:rsidR="00BD1977" w:rsidRPr="003B4666" w:rsidRDefault="00BD1977" w:rsidP="00BD197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666">
        <w:rPr>
          <w:rFonts w:ascii="Times New Roman" w:hAnsi="Times New Roman"/>
          <w:b/>
          <w:bCs/>
          <w:sz w:val="24"/>
          <w:szCs w:val="24"/>
        </w:rPr>
        <w:t xml:space="preserve">Članak 1. </w:t>
      </w:r>
    </w:p>
    <w:p w14:paraId="3560BC11" w14:textId="77777777" w:rsidR="00BD1977" w:rsidRPr="003B4666" w:rsidRDefault="00BD1977" w:rsidP="003B4666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600554" w14:textId="665E564F" w:rsidR="00BD1977" w:rsidRPr="003B4666" w:rsidRDefault="00BD1977" w:rsidP="003B466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B4666">
        <w:rPr>
          <w:rFonts w:ascii="Times New Roman" w:hAnsi="Times New Roman"/>
          <w:sz w:val="24"/>
          <w:szCs w:val="24"/>
        </w:rPr>
        <w:t xml:space="preserve">Usvaja se izvješće o radu Dječjeg vrtića „Palčić Tovarnik“ za </w:t>
      </w:r>
      <w:r w:rsidR="003B4666" w:rsidRPr="003B4666">
        <w:rPr>
          <w:rFonts w:ascii="Times New Roman" w:hAnsi="Times New Roman"/>
          <w:sz w:val="24"/>
          <w:szCs w:val="24"/>
        </w:rPr>
        <w:t>prethodnu pedagošku godinu</w:t>
      </w:r>
      <w:r w:rsidRPr="003B4666">
        <w:rPr>
          <w:rFonts w:ascii="Times New Roman" w:hAnsi="Times New Roman"/>
          <w:sz w:val="24"/>
          <w:szCs w:val="24"/>
        </w:rPr>
        <w:t xml:space="preserve"> koje je ovom tijelu podnijela ravnateljica dječjeg vrtića.</w:t>
      </w:r>
    </w:p>
    <w:p w14:paraId="2FF27077" w14:textId="02D15FD3" w:rsidR="00BD1977" w:rsidRPr="003B4666" w:rsidRDefault="00BD1977" w:rsidP="00BD1977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E17C79" w14:textId="77777777" w:rsidR="00BD1977" w:rsidRPr="003B4666" w:rsidRDefault="00BD1977" w:rsidP="00BD197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55C5EB" w14:textId="5B1BB888" w:rsidR="00BD1977" w:rsidRPr="003B4666" w:rsidRDefault="00BD1977" w:rsidP="00BD197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666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518329DF" w14:textId="77777777" w:rsidR="00BD1977" w:rsidRPr="003B4666" w:rsidRDefault="00BD1977" w:rsidP="00BD197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31A0CD" w14:textId="7DACCA04" w:rsidR="00BD1977" w:rsidRPr="003B4666" w:rsidRDefault="00BD1977" w:rsidP="00BD197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B4666">
        <w:rPr>
          <w:rFonts w:ascii="Times New Roman" w:hAnsi="Times New Roman"/>
          <w:sz w:val="24"/>
          <w:szCs w:val="24"/>
        </w:rPr>
        <w:t xml:space="preserve">Izvješće iz članka  1. ove Odluke je sastavni dio ove Odluke. </w:t>
      </w:r>
    </w:p>
    <w:p w14:paraId="0B970822" w14:textId="3C1FABBC" w:rsidR="00BD1977" w:rsidRPr="003B4666" w:rsidRDefault="00BD1977" w:rsidP="00BD19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875AC3" w14:textId="77777777" w:rsidR="00BD1977" w:rsidRPr="003B4666" w:rsidRDefault="00BD1977" w:rsidP="00BD197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249A52" w14:textId="77777777" w:rsidR="00BD1977" w:rsidRPr="003B4666" w:rsidRDefault="00BD1977" w:rsidP="00BD197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0C2BA8" w14:textId="2FEA4281" w:rsidR="00BD1977" w:rsidRPr="003B4666" w:rsidRDefault="00BD1977" w:rsidP="00BD197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666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49061752" w14:textId="77777777" w:rsidR="00BD1977" w:rsidRPr="003B4666" w:rsidRDefault="00BD1977" w:rsidP="00BD197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777D78" w14:textId="649F701F" w:rsidR="00BD1977" w:rsidRPr="003B4666" w:rsidRDefault="00BD1977" w:rsidP="00BD197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B4666">
        <w:rPr>
          <w:rFonts w:ascii="Times New Roman" w:hAnsi="Times New Roman"/>
          <w:sz w:val="24"/>
          <w:szCs w:val="24"/>
        </w:rPr>
        <w:t xml:space="preserve">Ova će se Odluka objaviti u „Službenom vjesniku“ Vukovarsko-srijemske županije. </w:t>
      </w:r>
    </w:p>
    <w:p w14:paraId="6A54D175" w14:textId="52F46200" w:rsidR="00BD1977" w:rsidRPr="003B4666" w:rsidRDefault="00BD1977" w:rsidP="00BD19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4607471" w14:textId="035FCFBF" w:rsidR="00BD1977" w:rsidRPr="003B4666" w:rsidRDefault="00BD1977" w:rsidP="00BD197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9C7CD68" w14:textId="77777777" w:rsidR="003B4666" w:rsidRDefault="003B4666" w:rsidP="00BD1977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2003AF3F" w14:textId="77777777" w:rsidR="003B4666" w:rsidRDefault="003B4666" w:rsidP="00BD1977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DB18AD0" w14:textId="795525DE" w:rsidR="00BD1977" w:rsidRPr="003B4666" w:rsidRDefault="00395685" w:rsidP="003B4666">
      <w:pPr>
        <w:pStyle w:val="Bezproreda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OPĆINSKOG VIJEĆA</w:t>
      </w:r>
    </w:p>
    <w:p w14:paraId="40B49AD1" w14:textId="322CAA99" w:rsidR="00BD1977" w:rsidRPr="003B4666" w:rsidRDefault="00AA6F9A" w:rsidP="003B4666">
      <w:pPr>
        <w:pStyle w:val="Bezproreda"/>
        <w:spacing w:line="36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3B4666">
        <w:rPr>
          <w:rFonts w:ascii="Times New Roman" w:hAnsi="Times New Roman"/>
          <w:sz w:val="24"/>
          <w:szCs w:val="24"/>
        </w:rPr>
        <w:t xml:space="preserve">                        </w:t>
      </w:r>
      <w:r w:rsidR="00395685">
        <w:rPr>
          <w:rFonts w:ascii="Times New Roman" w:hAnsi="Times New Roman"/>
          <w:sz w:val="24"/>
          <w:szCs w:val="24"/>
        </w:rPr>
        <w:t>Dubravko Blašković</w:t>
      </w:r>
    </w:p>
    <w:p w14:paraId="7C4416E4" w14:textId="77777777" w:rsidR="00CF3275" w:rsidRPr="003B4666" w:rsidRDefault="00CF3275">
      <w:pPr>
        <w:rPr>
          <w:rFonts w:ascii="Times New Roman" w:hAnsi="Times New Roman" w:cs="Times New Roman"/>
          <w:sz w:val="24"/>
          <w:szCs w:val="24"/>
        </w:rPr>
      </w:pPr>
    </w:p>
    <w:sectPr w:rsidR="00CF3275" w:rsidRPr="003B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7"/>
    <w:rsid w:val="001A347C"/>
    <w:rsid w:val="00395685"/>
    <w:rsid w:val="003B4666"/>
    <w:rsid w:val="00737E98"/>
    <w:rsid w:val="00764E13"/>
    <w:rsid w:val="00AA6F9A"/>
    <w:rsid w:val="00BD1977"/>
    <w:rsid w:val="00C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3235"/>
  <w15:chartTrackingRefBased/>
  <w15:docId w15:val="{CDE9F0A5-AE4B-4A31-BB98-904DA30C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BD19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3</cp:revision>
  <dcterms:created xsi:type="dcterms:W3CDTF">2024-09-04T07:38:00Z</dcterms:created>
  <dcterms:modified xsi:type="dcterms:W3CDTF">2024-09-04T07:46:00Z</dcterms:modified>
</cp:coreProperties>
</file>