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63EFE" w14:textId="1C20FE0E" w:rsidR="00D31DD1" w:rsidRPr="00FC5D5D" w:rsidRDefault="005B4958" w:rsidP="00D31DD1">
      <w:pPr>
        <w:spacing w:after="0"/>
        <w:rPr>
          <w:rFonts w:ascii="Times New Roman" w:hAnsi="Times New Roman"/>
          <w:sz w:val="20"/>
          <w:szCs w:val="20"/>
        </w:rPr>
      </w:pPr>
      <w:r w:rsidRPr="00FC5D5D">
        <w:rPr>
          <w:rFonts w:ascii="Times New Roman" w:hAnsi="Times New Roman"/>
          <w:noProof/>
          <w:sz w:val="20"/>
          <w:szCs w:val="20"/>
          <w:lang w:eastAsia="hr-HR"/>
        </w:rPr>
        <w:drawing>
          <wp:anchor distT="0" distB="0" distL="114300" distR="114300" simplePos="0" relativeHeight="251660800" behindDoc="1" locked="0" layoutInCell="1" allowOverlap="1" wp14:anchorId="38BF273E" wp14:editId="03601AD9">
            <wp:simplePos x="0" y="0"/>
            <wp:positionH relativeFrom="page">
              <wp:posOffset>1402715</wp:posOffset>
            </wp:positionH>
            <wp:positionV relativeFrom="page">
              <wp:posOffset>899795</wp:posOffset>
            </wp:positionV>
            <wp:extent cx="441960" cy="554355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54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E5B4B78" w14:textId="77777777" w:rsidR="00D31DD1" w:rsidRPr="00FC5D5D" w:rsidRDefault="00D31DD1" w:rsidP="00D31DD1">
      <w:pPr>
        <w:spacing w:after="0"/>
        <w:rPr>
          <w:rFonts w:ascii="Times New Roman" w:hAnsi="Times New Roman"/>
          <w:sz w:val="20"/>
          <w:szCs w:val="20"/>
        </w:rPr>
      </w:pPr>
    </w:p>
    <w:p w14:paraId="1113C5DA" w14:textId="77777777" w:rsidR="005B4958" w:rsidRPr="00FC5D5D" w:rsidRDefault="005B4958" w:rsidP="00D31DD1">
      <w:pPr>
        <w:spacing w:after="0"/>
        <w:rPr>
          <w:rFonts w:ascii="Times New Roman" w:hAnsi="Times New Roman"/>
        </w:rPr>
      </w:pPr>
    </w:p>
    <w:p w14:paraId="33B47DD6" w14:textId="77777777" w:rsidR="005B4958" w:rsidRPr="00FC5D5D" w:rsidRDefault="005B4958" w:rsidP="00D31DD1">
      <w:pPr>
        <w:spacing w:after="0"/>
        <w:rPr>
          <w:rFonts w:ascii="Times New Roman" w:hAnsi="Times New Roman"/>
        </w:rPr>
      </w:pPr>
    </w:p>
    <w:p w14:paraId="0F6B3973" w14:textId="3E99F764" w:rsidR="00D31DD1" w:rsidRPr="00FC5D5D" w:rsidRDefault="00D31DD1" w:rsidP="00D31DD1">
      <w:pPr>
        <w:spacing w:after="0"/>
        <w:rPr>
          <w:rFonts w:ascii="Times New Roman" w:hAnsi="Times New Roman"/>
        </w:rPr>
      </w:pPr>
      <w:r w:rsidRPr="00FC5D5D">
        <w:rPr>
          <w:rFonts w:ascii="Times New Roman" w:hAnsi="Times New Roman"/>
        </w:rPr>
        <w:t>REPUBLIKA HRVATSKA</w:t>
      </w:r>
    </w:p>
    <w:p w14:paraId="4CF35FEF" w14:textId="18F2A118" w:rsidR="00770578" w:rsidRPr="00FC5D5D" w:rsidRDefault="00D31DD1" w:rsidP="00D31DD1">
      <w:pPr>
        <w:spacing w:after="0"/>
        <w:rPr>
          <w:rFonts w:ascii="Times New Roman" w:hAnsi="Times New Roman"/>
          <w:b/>
        </w:rPr>
      </w:pPr>
      <w:r w:rsidRPr="00FC5D5D">
        <w:rPr>
          <w:rFonts w:ascii="Times New Roman" w:hAnsi="Times New Roman"/>
        </w:rPr>
        <w:t>VUKOVARSKO-SRIJEMSKA ŽUPANIJA</w:t>
      </w:r>
      <w:r w:rsidR="000A0415" w:rsidRPr="00FC5D5D">
        <w:rPr>
          <w:rFonts w:ascii="Times New Roman" w:hAnsi="Times New Roman"/>
          <w:b/>
        </w:rPr>
        <w:t xml:space="preserve"> </w:t>
      </w:r>
    </w:p>
    <w:p w14:paraId="2F1ADA48" w14:textId="29DD27AC" w:rsidR="005B4958" w:rsidRPr="00FC5D5D" w:rsidRDefault="005B4958" w:rsidP="00D31DD1">
      <w:pPr>
        <w:spacing w:after="0"/>
        <w:rPr>
          <w:rFonts w:ascii="Times New Roman" w:hAnsi="Times New Roman"/>
        </w:rPr>
      </w:pPr>
      <w:r w:rsidRPr="00FC5D5D">
        <w:rPr>
          <w:rFonts w:ascii="Times New Roman" w:hAnsi="Times New Roman"/>
          <w:noProof/>
          <w:sz w:val="20"/>
          <w:szCs w:val="20"/>
          <w:lang w:eastAsia="hr-HR"/>
        </w:rPr>
        <w:drawing>
          <wp:anchor distT="0" distB="0" distL="114300" distR="114300" simplePos="0" relativeHeight="251660288" behindDoc="0" locked="0" layoutInCell="1" allowOverlap="1" wp14:anchorId="0ED7F40C" wp14:editId="63EDC5C5">
            <wp:simplePos x="0" y="0"/>
            <wp:positionH relativeFrom="column">
              <wp:posOffset>37465</wp:posOffset>
            </wp:positionH>
            <wp:positionV relativeFrom="paragraph">
              <wp:posOffset>150495</wp:posOffset>
            </wp:positionV>
            <wp:extent cx="373380" cy="466725"/>
            <wp:effectExtent l="0" t="0" r="0" b="0"/>
            <wp:wrapNone/>
            <wp:docPr id="1" name="Picture 1" descr="C:\Users\Korisnik\Desktop\Tovarnik_(grb)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Tovarnik_(grb) (1)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4B1C0E3" w14:textId="181CF484" w:rsidR="00D31DD1" w:rsidRPr="00FC5D5D" w:rsidRDefault="00770578" w:rsidP="00D31DD1">
      <w:pPr>
        <w:spacing w:after="0"/>
        <w:rPr>
          <w:rFonts w:ascii="Times New Roman" w:hAnsi="Times New Roman"/>
          <w:bCs/>
        </w:rPr>
      </w:pPr>
      <w:r w:rsidRPr="00FC5D5D">
        <w:rPr>
          <w:rFonts w:ascii="Times New Roman" w:hAnsi="Times New Roman"/>
          <w:b/>
        </w:rPr>
        <w:t xml:space="preserve">              </w:t>
      </w:r>
      <w:r w:rsidR="00D31DD1" w:rsidRPr="00FC5D5D">
        <w:rPr>
          <w:rFonts w:ascii="Times New Roman" w:hAnsi="Times New Roman"/>
          <w:bCs/>
        </w:rPr>
        <w:t>OPĆINA TOVARNIK</w:t>
      </w:r>
    </w:p>
    <w:p w14:paraId="09FE464C" w14:textId="3B1401B7" w:rsidR="00D31DD1" w:rsidRPr="00FC5D5D" w:rsidRDefault="003854C5" w:rsidP="00770578">
      <w:pPr>
        <w:spacing w:after="0"/>
        <w:rPr>
          <w:rFonts w:ascii="Times New Roman" w:hAnsi="Times New Roman"/>
          <w:bCs/>
        </w:rPr>
      </w:pPr>
      <w:r w:rsidRPr="00FC5D5D">
        <w:rPr>
          <w:rFonts w:ascii="Times New Roman" w:hAnsi="Times New Roman"/>
          <w:bCs/>
        </w:rPr>
        <w:t xml:space="preserve"> </w:t>
      </w:r>
      <w:r w:rsidR="000A0415" w:rsidRPr="00FC5D5D">
        <w:rPr>
          <w:rFonts w:ascii="Times New Roman" w:hAnsi="Times New Roman"/>
          <w:bCs/>
        </w:rPr>
        <w:t xml:space="preserve">             </w:t>
      </w:r>
      <w:r w:rsidR="00D31DD1" w:rsidRPr="00FC5D5D">
        <w:rPr>
          <w:rFonts w:ascii="Times New Roman" w:hAnsi="Times New Roman"/>
          <w:bCs/>
        </w:rPr>
        <w:t>OPĆINS</w:t>
      </w:r>
      <w:r w:rsidRPr="00FC5D5D">
        <w:rPr>
          <w:rFonts w:ascii="Times New Roman" w:hAnsi="Times New Roman"/>
          <w:bCs/>
        </w:rPr>
        <w:t>KI NAČELNIK</w:t>
      </w:r>
    </w:p>
    <w:p w14:paraId="0992ACC4" w14:textId="77777777" w:rsidR="00770578" w:rsidRPr="00FC5D5D" w:rsidRDefault="00770578" w:rsidP="00770578">
      <w:pPr>
        <w:spacing w:after="0"/>
        <w:rPr>
          <w:rFonts w:ascii="Times New Roman" w:hAnsi="Times New Roman"/>
          <w:b/>
        </w:rPr>
      </w:pPr>
    </w:p>
    <w:p w14:paraId="7ADB8BAD" w14:textId="64FC6F08" w:rsidR="000B6E56" w:rsidRPr="00FC5D5D" w:rsidRDefault="00AE4C64" w:rsidP="00D31DD1">
      <w:pPr>
        <w:spacing w:after="0"/>
        <w:rPr>
          <w:rFonts w:ascii="Times New Roman" w:hAnsi="Times New Roman"/>
          <w:b/>
        </w:rPr>
      </w:pPr>
      <w:r w:rsidRPr="00FC5D5D">
        <w:rPr>
          <w:rFonts w:ascii="Times New Roman" w:hAnsi="Times New Roman"/>
        </w:rPr>
        <w:t xml:space="preserve">KLASA: </w:t>
      </w:r>
      <w:r w:rsidRPr="00FC5D5D">
        <w:rPr>
          <w:rFonts w:ascii="Times New Roman" w:hAnsi="Times New Roman"/>
          <w:bCs/>
        </w:rPr>
        <w:t>4</w:t>
      </w:r>
      <w:r w:rsidR="000E5AF2" w:rsidRPr="00FC5D5D">
        <w:rPr>
          <w:rFonts w:ascii="Times New Roman" w:hAnsi="Times New Roman"/>
          <w:bCs/>
        </w:rPr>
        <w:t>0</w:t>
      </w:r>
      <w:r w:rsidR="000A0415" w:rsidRPr="00FC5D5D">
        <w:rPr>
          <w:rFonts w:ascii="Times New Roman" w:hAnsi="Times New Roman"/>
          <w:bCs/>
        </w:rPr>
        <w:t>0-0</w:t>
      </w:r>
      <w:r w:rsidR="000E5AF2" w:rsidRPr="00FC5D5D">
        <w:rPr>
          <w:rFonts w:ascii="Times New Roman" w:hAnsi="Times New Roman"/>
          <w:bCs/>
        </w:rPr>
        <w:t>2</w:t>
      </w:r>
      <w:r w:rsidR="000A0415" w:rsidRPr="00FC5D5D">
        <w:rPr>
          <w:rFonts w:ascii="Times New Roman" w:hAnsi="Times New Roman"/>
          <w:bCs/>
        </w:rPr>
        <w:t>/2</w:t>
      </w:r>
      <w:r w:rsidR="006C6241">
        <w:rPr>
          <w:rFonts w:ascii="Times New Roman" w:hAnsi="Times New Roman"/>
          <w:bCs/>
        </w:rPr>
        <w:t>4</w:t>
      </w:r>
      <w:r w:rsidR="000A0415" w:rsidRPr="00FC5D5D">
        <w:rPr>
          <w:rFonts w:ascii="Times New Roman" w:hAnsi="Times New Roman"/>
          <w:bCs/>
        </w:rPr>
        <w:t>-01/</w:t>
      </w:r>
      <w:r w:rsidR="005B4958" w:rsidRPr="00FC5D5D">
        <w:rPr>
          <w:rFonts w:ascii="Times New Roman" w:hAnsi="Times New Roman"/>
          <w:bCs/>
        </w:rPr>
        <w:t>0</w:t>
      </w:r>
      <w:r w:rsidR="000E5AF2" w:rsidRPr="00FC5D5D">
        <w:rPr>
          <w:rFonts w:ascii="Times New Roman" w:hAnsi="Times New Roman"/>
          <w:bCs/>
        </w:rPr>
        <w:t>1</w:t>
      </w:r>
    </w:p>
    <w:p w14:paraId="538A6348" w14:textId="40E17F08" w:rsidR="00D31DD1" w:rsidRPr="00FC5D5D" w:rsidRDefault="00A00FF1" w:rsidP="00D31DD1">
      <w:pPr>
        <w:spacing w:after="0"/>
        <w:rPr>
          <w:rFonts w:ascii="Times New Roman" w:hAnsi="Times New Roman"/>
        </w:rPr>
      </w:pPr>
      <w:r w:rsidRPr="00FC5D5D">
        <w:rPr>
          <w:rFonts w:ascii="Times New Roman" w:hAnsi="Times New Roman"/>
        </w:rPr>
        <w:t xml:space="preserve">URBROJ: </w:t>
      </w:r>
      <w:r w:rsidR="000B6E56" w:rsidRPr="00FC5D5D">
        <w:rPr>
          <w:rFonts w:ascii="Times New Roman" w:hAnsi="Times New Roman"/>
          <w:bCs/>
        </w:rPr>
        <w:t>21</w:t>
      </w:r>
      <w:r w:rsidR="000A0415" w:rsidRPr="00FC5D5D">
        <w:rPr>
          <w:rFonts w:ascii="Times New Roman" w:hAnsi="Times New Roman"/>
          <w:bCs/>
        </w:rPr>
        <w:t>96-28-01-2</w:t>
      </w:r>
      <w:r w:rsidR="006C6241">
        <w:rPr>
          <w:rFonts w:ascii="Times New Roman" w:hAnsi="Times New Roman"/>
          <w:bCs/>
        </w:rPr>
        <w:t>4</w:t>
      </w:r>
      <w:r w:rsidR="000A0415" w:rsidRPr="00FC5D5D">
        <w:rPr>
          <w:rFonts w:ascii="Times New Roman" w:hAnsi="Times New Roman"/>
          <w:bCs/>
        </w:rPr>
        <w:t>-</w:t>
      </w:r>
      <w:r w:rsidR="000E33EC">
        <w:rPr>
          <w:rFonts w:ascii="Times New Roman" w:hAnsi="Times New Roman"/>
          <w:bCs/>
        </w:rPr>
        <w:t>4</w:t>
      </w:r>
    </w:p>
    <w:p w14:paraId="7F0FAFAC" w14:textId="49D48EA6" w:rsidR="00D31DD1" w:rsidRPr="00FC5D5D" w:rsidRDefault="00A00FF1" w:rsidP="00D31DD1">
      <w:pPr>
        <w:spacing w:after="0"/>
        <w:rPr>
          <w:rFonts w:ascii="Times New Roman" w:hAnsi="Times New Roman"/>
        </w:rPr>
      </w:pPr>
      <w:r w:rsidRPr="00FC5D5D">
        <w:rPr>
          <w:rFonts w:ascii="Times New Roman" w:hAnsi="Times New Roman"/>
        </w:rPr>
        <w:t xml:space="preserve">Tovarnik, </w:t>
      </w:r>
      <w:r w:rsidR="000E33EC">
        <w:rPr>
          <w:rFonts w:ascii="Times New Roman" w:hAnsi="Times New Roman"/>
        </w:rPr>
        <w:t>08.10</w:t>
      </w:r>
      <w:r w:rsidR="005B4958" w:rsidRPr="00FC5D5D">
        <w:rPr>
          <w:rFonts w:ascii="Times New Roman" w:hAnsi="Times New Roman"/>
        </w:rPr>
        <w:t>.</w:t>
      </w:r>
      <w:r w:rsidR="000A0415" w:rsidRPr="00FC5D5D">
        <w:rPr>
          <w:rFonts w:ascii="Times New Roman" w:hAnsi="Times New Roman"/>
        </w:rPr>
        <w:t>202</w:t>
      </w:r>
      <w:r w:rsidR="006C6241">
        <w:rPr>
          <w:rFonts w:ascii="Times New Roman" w:hAnsi="Times New Roman"/>
        </w:rPr>
        <w:t>4</w:t>
      </w:r>
      <w:r w:rsidR="000A0415" w:rsidRPr="00FC5D5D">
        <w:rPr>
          <w:rFonts w:ascii="Times New Roman" w:hAnsi="Times New Roman"/>
        </w:rPr>
        <w:t>.</w:t>
      </w:r>
    </w:p>
    <w:p w14:paraId="17D3569E" w14:textId="77777777" w:rsidR="00D31DD1" w:rsidRPr="00FC5D5D" w:rsidRDefault="00D31DD1" w:rsidP="00D31DD1">
      <w:pPr>
        <w:spacing w:after="0"/>
        <w:rPr>
          <w:rFonts w:ascii="Times New Roman" w:hAnsi="Times New Roman"/>
        </w:rPr>
      </w:pPr>
    </w:p>
    <w:p w14:paraId="450BB249" w14:textId="77777777" w:rsidR="00405240" w:rsidRPr="00FC5D5D" w:rsidRDefault="00405240" w:rsidP="00D31DD1">
      <w:pPr>
        <w:spacing w:after="0"/>
        <w:rPr>
          <w:rFonts w:ascii="Times New Roman" w:hAnsi="Times New Roman"/>
        </w:rPr>
      </w:pPr>
    </w:p>
    <w:p w14:paraId="6CC37781" w14:textId="77777777" w:rsidR="00405240" w:rsidRPr="00FC5D5D" w:rsidRDefault="00405240" w:rsidP="00D31DD1">
      <w:pPr>
        <w:spacing w:after="0"/>
        <w:rPr>
          <w:rFonts w:ascii="Times New Roman" w:hAnsi="Times New Roman"/>
        </w:rPr>
      </w:pPr>
    </w:p>
    <w:p w14:paraId="21CC79AA" w14:textId="77777777" w:rsidR="00405240" w:rsidRPr="00FC5D5D" w:rsidRDefault="00405240" w:rsidP="00D31DD1">
      <w:pPr>
        <w:spacing w:after="0"/>
        <w:rPr>
          <w:rFonts w:ascii="Times New Roman" w:hAnsi="Times New Roman"/>
        </w:rPr>
      </w:pPr>
    </w:p>
    <w:p w14:paraId="3C643484" w14:textId="7A595FAA" w:rsidR="00405240" w:rsidRDefault="00405240" w:rsidP="00405240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FC5D5D">
        <w:rPr>
          <w:rFonts w:ascii="Times New Roman" w:hAnsi="Times New Roman"/>
          <w:b/>
          <w:i/>
          <w:sz w:val="24"/>
          <w:szCs w:val="24"/>
        </w:rPr>
        <w:t>Bilješke uz financijska izvješća</w:t>
      </w:r>
      <w:r w:rsidR="00AF6CCF" w:rsidRPr="00FC5D5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E33EC">
        <w:rPr>
          <w:rFonts w:ascii="Times New Roman" w:hAnsi="Times New Roman"/>
          <w:b/>
          <w:i/>
          <w:sz w:val="24"/>
          <w:szCs w:val="24"/>
        </w:rPr>
        <w:t>za razdoblje</w:t>
      </w:r>
      <w:r w:rsidR="00AF6CCF" w:rsidRPr="00FC5D5D">
        <w:rPr>
          <w:rFonts w:ascii="Times New Roman" w:hAnsi="Times New Roman"/>
          <w:b/>
          <w:i/>
          <w:sz w:val="24"/>
          <w:szCs w:val="24"/>
        </w:rPr>
        <w:t xml:space="preserve"> od 01.01. – 3</w:t>
      </w:r>
      <w:r w:rsidR="006C6241">
        <w:rPr>
          <w:rFonts w:ascii="Times New Roman" w:hAnsi="Times New Roman"/>
          <w:b/>
          <w:i/>
          <w:sz w:val="24"/>
          <w:szCs w:val="24"/>
        </w:rPr>
        <w:t>0.0</w:t>
      </w:r>
      <w:r w:rsidR="000E33EC">
        <w:rPr>
          <w:rFonts w:ascii="Times New Roman" w:hAnsi="Times New Roman"/>
          <w:b/>
          <w:i/>
          <w:sz w:val="24"/>
          <w:szCs w:val="24"/>
        </w:rPr>
        <w:t>9</w:t>
      </w:r>
      <w:r w:rsidR="00AF6CCF" w:rsidRPr="00FC5D5D">
        <w:rPr>
          <w:rFonts w:ascii="Times New Roman" w:hAnsi="Times New Roman"/>
          <w:b/>
          <w:i/>
          <w:sz w:val="24"/>
          <w:szCs w:val="24"/>
        </w:rPr>
        <w:t>.202</w:t>
      </w:r>
      <w:r w:rsidR="006C6241">
        <w:rPr>
          <w:rFonts w:ascii="Times New Roman" w:hAnsi="Times New Roman"/>
          <w:b/>
          <w:i/>
          <w:sz w:val="24"/>
          <w:szCs w:val="24"/>
        </w:rPr>
        <w:t>4</w:t>
      </w:r>
      <w:r w:rsidR="00AF6CCF" w:rsidRPr="00FC5D5D">
        <w:rPr>
          <w:rFonts w:ascii="Times New Roman" w:hAnsi="Times New Roman"/>
          <w:b/>
          <w:i/>
          <w:sz w:val="24"/>
          <w:szCs w:val="24"/>
        </w:rPr>
        <w:t>.</w:t>
      </w:r>
    </w:p>
    <w:p w14:paraId="473A60F2" w14:textId="77777777" w:rsidR="00B05F6F" w:rsidRPr="00FC5D5D" w:rsidRDefault="00B05F6F" w:rsidP="00405240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7282E1D" w14:textId="77777777" w:rsidR="00C40886" w:rsidRPr="00B05F6F" w:rsidRDefault="00C40886" w:rsidP="000E33EC">
      <w:pPr>
        <w:spacing w:after="0"/>
        <w:jc w:val="both"/>
        <w:rPr>
          <w:rFonts w:ascii="Times New Roman" w:hAnsi="Times New Roman"/>
        </w:rPr>
      </w:pPr>
    </w:p>
    <w:p w14:paraId="0C0C7AEC" w14:textId="77777777" w:rsidR="000B7825" w:rsidRPr="00FC5D5D" w:rsidRDefault="000B7825" w:rsidP="00205F63">
      <w:pPr>
        <w:spacing w:after="0"/>
        <w:rPr>
          <w:rFonts w:ascii="Times New Roman" w:hAnsi="Times New Roman"/>
          <w:sz w:val="24"/>
          <w:szCs w:val="24"/>
        </w:rPr>
      </w:pPr>
    </w:p>
    <w:p w14:paraId="55D45C17" w14:textId="77777777" w:rsidR="005A3642" w:rsidRPr="00920BE2" w:rsidRDefault="000B7825" w:rsidP="00205F63">
      <w:pPr>
        <w:spacing w:after="0"/>
        <w:rPr>
          <w:rFonts w:ascii="Times New Roman" w:hAnsi="Times New Roman"/>
          <w:b/>
          <w:iCs/>
          <w:sz w:val="24"/>
          <w:szCs w:val="24"/>
          <w:u w:val="single"/>
        </w:rPr>
      </w:pPr>
      <w:r w:rsidRPr="00920BE2">
        <w:rPr>
          <w:rFonts w:ascii="Times New Roman" w:hAnsi="Times New Roman"/>
          <w:b/>
          <w:iCs/>
          <w:sz w:val="24"/>
          <w:szCs w:val="24"/>
          <w:u w:val="single"/>
        </w:rPr>
        <w:t>Bilješke uz obrazac PR-RAS</w:t>
      </w:r>
    </w:p>
    <w:p w14:paraId="4EDDCC93" w14:textId="77777777" w:rsidR="000B7825" w:rsidRDefault="000B7825" w:rsidP="00205F63">
      <w:pPr>
        <w:spacing w:after="0"/>
        <w:rPr>
          <w:rFonts w:ascii="Times New Roman" w:hAnsi="Times New Roman"/>
          <w:b/>
          <w:iCs/>
          <w:u w:val="single"/>
        </w:rPr>
      </w:pPr>
    </w:p>
    <w:p w14:paraId="197FCD26" w14:textId="77777777" w:rsidR="00920BE2" w:rsidRPr="00FC5D5D" w:rsidRDefault="00920BE2" w:rsidP="00205F63">
      <w:pPr>
        <w:spacing w:after="0"/>
        <w:rPr>
          <w:rFonts w:ascii="Times New Roman" w:hAnsi="Times New Roman"/>
          <w:b/>
          <w:iCs/>
          <w:u w:val="single"/>
        </w:rPr>
      </w:pPr>
    </w:p>
    <w:p w14:paraId="15E95929" w14:textId="121C5CC0" w:rsidR="00920BE2" w:rsidRDefault="00920BE2" w:rsidP="00205F63">
      <w:pPr>
        <w:spacing w:after="0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Prihodi i rashodi poslovanja</w:t>
      </w:r>
    </w:p>
    <w:p w14:paraId="6F7A5AA6" w14:textId="77777777" w:rsidR="00920BE2" w:rsidRDefault="00920BE2" w:rsidP="00205F63">
      <w:pPr>
        <w:spacing w:after="0"/>
        <w:rPr>
          <w:rFonts w:ascii="Times New Roman" w:hAnsi="Times New Roman"/>
          <w:b/>
          <w:iCs/>
          <w:u w:val="single"/>
        </w:rPr>
      </w:pPr>
    </w:p>
    <w:p w14:paraId="2DFE04A9" w14:textId="06C3859C" w:rsidR="000B7825" w:rsidRPr="00FC5D5D" w:rsidRDefault="000B7825" w:rsidP="00205F63">
      <w:pPr>
        <w:spacing w:after="0"/>
        <w:rPr>
          <w:rFonts w:ascii="Times New Roman" w:hAnsi="Times New Roman"/>
          <w:b/>
          <w:i/>
          <w:u w:val="single"/>
        </w:rPr>
      </w:pPr>
      <w:r w:rsidRPr="00920BE2">
        <w:rPr>
          <w:rFonts w:ascii="Times New Roman" w:hAnsi="Times New Roman"/>
          <w:bCs/>
          <w:iCs/>
        </w:rPr>
        <w:t xml:space="preserve">Ukupno ostvareni prihodi </w:t>
      </w:r>
      <w:r w:rsidR="002C7532" w:rsidRPr="00920BE2">
        <w:rPr>
          <w:rFonts w:ascii="Times New Roman" w:hAnsi="Times New Roman"/>
          <w:bCs/>
          <w:iCs/>
        </w:rPr>
        <w:t xml:space="preserve">poslovanja </w:t>
      </w:r>
      <w:r w:rsidRPr="00920BE2">
        <w:rPr>
          <w:rFonts w:ascii="Times New Roman" w:hAnsi="Times New Roman"/>
          <w:bCs/>
          <w:iCs/>
        </w:rPr>
        <w:t>u</w:t>
      </w:r>
      <w:r w:rsidR="00B22671" w:rsidRPr="00920BE2">
        <w:rPr>
          <w:rFonts w:ascii="Times New Roman" w:hAnsi="Times New Roman"/>
          <w:bCs/>
          <w:iCs/>
        </w:rPr>
        <w:t xml:space="preserve"> izvještajnom razdoblju (01.01.202</w:t>
      </w:r>
      <w:r w:rsidR="006C6241" w:rsidRPr="00920BE2">
        <w:rPr>
          <w:rFonts w:ascii="Times New Roman" w:hAnsi="Times New Roman"/>
          <w:bCs/>
          <w:iCs/>
        </w:rPr>
        <w:t>4</w:t>
      </w:r>
      <w:r w:rsidR="00B22671" w:rsidRPr="00920BE2">
        <w:rPr>
          <w:rFonts w:ascii="Times New Roman" w:hAnsi="Times New Roman"/>
          <w:bCs/>
          <w:iCs/>
        </w:rPr>
        <w:t>. do 3</w:t>
      </w:r>
      <w:r w:rsidR="006C6241" w:rsidRPr="00920BE2">
        <w:rPr>
          <w:rFonts w:ascii="Times New Roman" w:hAnsi="Times New Roman"/>
          <w:bCs/>
          <w:iCs/>
        </w:rPr>
        <w:t>0.0</w:t>
      </w:r>
      <w:r w:rsidR="000E33EC" w:rsidRPr="00920BE2">
        <w:rPr>
          <w:rFonts w:ascii="Times New Roman" w:hAnsi="Times New Roman"/>
          <w:bCs/>
          <w:iCs/>
        </w:rPr>
        <w:t>9</w:t>
      </w:r>
      <w:r w:rsidR="00B22671" w:rsidRPr="00920BE2">
        <w:rPr>
          <w:rFonts w:ascii="Times New Roman" w:hAnsi="Times New Roman"/>
          <w:bCs/>
          <w:iCs/>
        </w:rPr>
        <w:t>.202</w:t>
      </w:r>
      <w:r w:rsidR="006C6241" w:rsidRPr="00920BE2">
        <w:rPr>
          <w:rFonts w:ascii="Times New Roman" w:hAnsi="Times New Roman"/>
          <w:bCs/>
          <w:iCs/>
        </w:rPr>
        <w:t>4</w:t>
      </w:r>
      <w:r w:rsidR="00B22671" w:rsidRPr="00920BE2">
        <w:rPr>
          <w:rFonts w:ascii="Times New Roman" w:hAnsi="Times New Roman"/>
          <w:bCs/>
          <w:iCs/>
        </w:rPr>
        <w:t>.)</w:t>
      </w:r>
      <w:r w:rsidRPr="00920BE2">
        <w:rPr>
          <w:rFonts w:ascii="Times New Roman" w:hAnsi="Times New Roman"/>
          <w:bCs/>
          <w:iCs/>
        </w:rPr>
        <w:t xml:space="preserve"> iznose </w:t>
      </w:r>
      <w:r w:rsidR="006C6241" w:rsidRPr="00920BE2">
        <w:rPr>
          <w:rFonts w:ascii="Times New Roman" w:hAnsi="Times New Roman"/>
          <w:b/>
          <w:iCs/>
        </w:rPr>
        <w:t>1.</w:t>
      </w:r>
      <w:r w:rsidR="00B75A54" w:rsidRPr="00920BE2">
        <w:rPr>
          <w:rFonts w:ascii="Times New Roman" w:hAnsi="Times New Roman"/>
          <w:b/>
          <w:iCs/>
        </w:rPr>
        <w:t>668.368,64</w:t>
      </w:r>
      <w:r w:rsidR="00C532AC" w:rsidRPr="00920BE2">
        <w:rPr>
          <w:rFonts w:ascii="Times New Roman" w:hAnsi="Times New Roman"/>
          <w:b/>
          <w:iCs/>
        </w:rPr>
        <w:t xml:space="preserve"> eura</w:t>
      </w:r>
      <w:r w:rsidRPr="00920BE2">
        <w:rPr>
          <w:rFonts w:ascii="Times New Roman" w:hAnsi="Times New Roman"/>
          <w:bCs/>
          <w:iCs/>
        </w:rPr>
        <w:t xml:space="preserve"> (</w:t>
      </w:r>
      <w:r w:rsidR="00B22671" w:rsidRPr="00920BE2">
        <w:rPr>
          <w:rFonts w:ascii="Times New Roman" w:hAnsi="Times New Roman"/>
          <w:bCs/>
          <w:iCs/>
        </w:rPr>
        <w:t>šifra 6</w:t>
      </w:r>
      <w:r w:rsidRPr="00920BE2">
        <w:rPr>
          <w:rFonts w:ascii="Times New Roman" w:hAnsi="Times New Roman"/>
          <w:bCs/>
          <w:iCs/>
        </w:rPr>
        <w:t>),</w:t>
      </w:r>
      <w:r w:rsidRPr="00FC5D5D">
        <w:rPr>
          <w:rFonts w:ascii="Times New Roman" w:hAnsi="Times New Roman"/>
          <w:bCs/>
          <w:iCs/>
        </w:rPr>
        <w:t xml:space="preserve"> a sastoje</w:t>
      </w:r>
      <w:r w:rsidR="00465453" w:rsidRPr="00FC5D5D">
        <w:rPr>
          <w:rFonts w:ascii="Times New Roman" w:hAnsi="Times New Roman"/>
          <w:bCs/>
          <w:iCs/>
        </w:rPr>
        <w:t xml:space="preserve"> se </w:t>
      </w:r>
      <w:r w:rsidRPr="00FC5D5D">
        <w:rPr>
          <w:rFonts w:ascii="Times New Roman" w:hAnsi="Times New Roman"/>
          <w:bCs/>
          <w:iCs/>
        </w:rPr>
        <w:t>od</w:t>
      </w:r>
      <w:r w:rsidR="00DB35A7" w:rsidRPr="00FC5D5D">
        <w:rPr>
          <w:rFonts w:ascii="Times New Roman" w:hAnsi="Times New Roman"/>
          <w:bCs/>
          <w:iCs/>
        </w:rPr>
        <w:t xml:space="preserve"> sljedećih vrsta prihoda:</w:t>
      </w:r>
    </w:p>
    <w:p w14:paraId="05059865" w14:textId="6F97B053" w:rsidR="000B7825" w:rsidRDefault="005A5186" w:rsidP="00AD7CC7">
      <w:pPr>
        <w:pStyle w:val="Odlomakpopisa"/>
        <w:numPr>
          <w:ilvl w:val="0"/>
          <w:numId w:val="5"/>
        </w:numPr>
        <w:spacing w:after="0"/>
        <w:rPr>
          <w:rFonts w:ascii="Times New Roman" w:hAnsi="Times New Roman"/>
        </w:rPr>
      </w:pPr>
      <w:r w:rsidRPr="00AD7CC7">
        <w:rPr>
          <w:rFonts w:ascii="Times New Roman" w:hAnsi="Times New Roman"/>
        </w:rPr>
        <w:t>prihod</w:t>
      </w:r>
      <w:r w:rsidR="00FF24EF" w:rsidRPr="00AD7CC7">
        <w:rPr>
          <w:rFonts w:ascii="Times New Roman" w:hAnsi="Times New Roman"/>
        </w:rPr>
        <w:t>i</w:t>
      </w:r>
      <w:r w:rsidRPr="00AD7CC7">
        <w:rPr>
          <w:rFonts w:ascii="Times New Roman" w:hAnsi="Times New Roman"/>
        </w:rPr>
        <w:t xml:space="preserve"> </w:t>
      </w:r>
      <w:r w:rsidR="001D2BD4" w:rsidRPr="00AD7CC7">
        <w:rPr>
          <w:rFonts w:ascii="Times New Roman" w:hAnsi="Times New Roman"/>
        </w:rPr>
        <w:t xml:space="preserve">od poreza </w:t>
      </w:r>
      <w:r w:rsidR="00B75A54">
        <w:rPr>
          <w:rFonts w:ascii="Times New Roman" w:hAnsi="Times New Roman"/>
          <w:b/>
          <w:bCs/>
        </w:rPr>
        <w:t>425.509,85</w:t>
      </w:r>
      <w:r w:rsidR="00C532AC">
        <w:rPr>
          <w:rFonts w:ascii="Times New Roman" w:hAnsi="Times New Roman"/>
          <w:b/>
          <w:bCs/>
        </w:rPr>
        <w:t xml:space="preserve"> eura</w:t>
      </w:r>
      <w:r w:rsidR="00A111AB" w:rsidRPr="00AD7CC7">
        <w:rPr>
          <w:rFonts w:ascii="Times New Roman" w:hAnsi="Times New Roman"/>
        </w:rPr>
        <w:t xml:space="preserve"> </w:t>
      </w:r>
      <w:r w:rsidR="001D2BD4" w:rsidRPr="00AD7CC7">
        <w:rPr>
          <w:rFonts w:ascii="Times New Roman" w:hAnsi="Times New Roman"/>
        </w:rPr>
        <w:t>(šifra 61),</w:t>
      </w:r>
    </w:p>
    <w:p w14:paraId="42B41BBB" w14:textId="2FF95AD5" w:rsidR="000B7825" w:rsidRDefault="00A111AB" w:rsidP="00205F63">
      <w:pPr>
        <w:pStyle w:val="Odlomakpopisa"/>
        <w:numPr>
          <w:ilvl w:val="0"/>
          <w:numId w:val="5"/>
        </w:numPr>
        <w:spacing w:after="0"/>
        <w:rPr>
          <w:rFonts w:ascii="Times New Roman" w:hAnsi="Times New Roman"/>
        </w:rPr>
      </w:pPr>
      <w:r w:rsidRPr="00AD7CC7">
        <w:rPr>
          <w:rFonts w:ascii="Times New Roman" w:hAnsi="Times New Roman"/>
        </w:rPr>
        <w:t>pomoći iz inozemstva i od subjekata unutar općeg proračuna</w:t>
      </w:r>
      <w:r w:rsidR="00C532AC">
        <w:rPr>
          <w:rFonts w:ascii="Times New Roman" w:hAnsi="Times New Roman"/>
        </w:rPr>
        <w:t xml:space="preserve"> </w:t>
      </w:r>
      <w:r w:rsidR="00B75A54">
        <w:rPr>
          <w:rFonts w:ascii="Times New Roman" w:hAnsi="Times New Roman"/>
          <w:b/>
          <w:bCs/>
        </w:rPr>
        <w:t>778.298,02</w:t>
      </w:r>
      <w:r w:rsidR="00C532AC" w:rsidRPr="00C532AC">
        <w:rPr>
          <w:rFonts w:ascii="Times New Roman" w:hAnsi="Times New Roman"/>
          <w:b/>
          <w:bCs/>
        </w:rPr>
        <w:t xml:space="preserve"> eura</w:t>
      </w:r>
      <w:r w:rsidRPr="00AD7CC7">
        <w:rPr>
          <w:rFonts w:ascii="Times New Roman" w:hAnsi="Times New Roman"/>
        </w:rPr>
        <w:t xml:space="preserve"> (šifra 63),</w:t>
      </w:r>
    </w:p>
    <w:p w14:paraId="531D5809" w14:textId="006D869B" w:rsidR="00A111AB" w:rsidRDefault="00A111AB" w:rsidP="00205F63">
      <w:pPr>
        <w:pStyle w:val="Odlomakpopisa"/>
        <w:numPr>
          <w:ilvl w:val="0"/>
          <w:numId w:val="5"/>
        </w:numPr>
        <w:spacing w:after="0"/>
        <w:rPr>
          <w:rFonts w:ascii="Times New Roman" w:hAnsi="Times New Roman"/>
        </w:rPr>
      </w:pPr>
      <w:r w:rsidRPr="00AD7CC7">
        <w:rPr>
          <w:rFonts w:ascii="Times New Roman" w:hAnsi="Times New Roman"/>
        </w:rPr>
        <w:t>prihod</w:t>
      </w:r>
      <w:r w:rsidR="00FF24EF" w:rsidRPr="00AD7CC7">
        <w:rPr>
          <w:rFonts w:ascii="Times New Roman" w:hAnsi="Times New Roman"/>
        </w:rPr>
        <w:t>i</w:t>
      </w:r>
      <w:r w:rsidRPr="00AD7CC7">
        <w:rPr>
          <w:rFonts w:ascii="Times New Roman" w:hAnsi="Times New Roman"/>
        </w:rPr>
        <w:t xml:space="preserve"> od imovine </w:t>
      </w:r>
      <w:r w:rsidR="00B75A54">
        <w:rPr>
          <w:rFonts w:ascii="Times New Roman" w:hAnsi="Times New Roman"/>
          <w:b/>
          <w:bCs/>
        </w:rPr>
        <w:t>397.584,06</w:t>
      </w:r>
      <w:r w:rsidR="00C532AC">
        <w:rPr>
          <w:rFonts w:ascii="Times New Roman" w:hAnsi="Times New Roman"/>
          <w:b/>
          <w:bCs/>
        </w:rPr>
        <w:t xml:space="preserve"> eura</w:t>
      </w:r>
      <w:r w:rsidRPr="00AD7CC7">
        <w:rPr>
          <w:rFonts w:ascii="Times New Roman" w:hAnsi="Times New Roman"/>
        </w:rPr>
        <w:t xml:space="preserve"> (šifra 64),</w:t>
      </w:r>
    </w:p>
    <w:p w14:paraId="048749D9" w14:textId="6770D53C" w:rsidR="000B7825" w:rsidRDefault="00A111AB" w:rsidP="00205F63">
      <w:pPr>
        <w:pStyle w:val="Odlomakpopisa"/>
        <w:numPr>
          <w:ilvl w:val="0"/>
          <w:numId w:val="5"/>
        </w:numPr>
        <w:spacing w:after="0"/>
        <w:rPr>
          <w:rFonts w:ascii="Times New Roman" w:hAnsi="Times New Roman"/>
        </w:rPr>
      </w:pPr>
      <w:r w:rsidRPr="00AD7CC7">
        <w:rPr>
          <w:rFonts w:ascii="Times New Roman" w:hAnsi="Times New Roman"/>
        </w:rPr>
        <w:t>prihod</w:t>
      </w:r>
      <w:r w:rsidR="00FF24EF" w:rsidRPr="00AD7CC7">
        <w:rPr>
          <w:rFonts w:ascii="Times New Roman" w:hAnsi="Times New Roman"/>
        </w:rPr>
        <w:t>i</w:t>
      </w:r>
      <w:r w:rsidRPr="00AD7CC7">
        <w:rPr>
          <w:rFonts w:ascii="Times New Roman" w:hAnsi="Times New Roman"/>
        </w:rPr>
        <w:t xml:space="preserve"> od upravnih i administrativnih pristojbi, pristojbi po posebnim propisima i naknadama </w:t>
      </w:r>
      <w:r w:rsidR="00B75A54">
        <w:rPr>
          <w:rFonts w:ascii="Times New Roman" w:hAnsi="Times New Roman"/>
          <w:b/>
          <w:bCs/>
        </w:rPr>
        <w:t>66.426,71</w:t>
      </w:r>
      <w:r w:rsidRPr="00AD7CC7">
        <w:rPr>
          <w:rFonts w:ascii="Times New Roman" w:hAnsi="Times New Roman"/>
        </w:rPr>
        <w:t xml:space="preserve"> (šifra 65),</w:t>
      </w:r>
    </w:p>
    <w:p w14:paraId="20EE3667" w14:textId="31D24934" w:rsidR="00D95B8A" w:rsidRDefault="00A111AB" w:rsidP="00205F63">
      <w:pPr>
        <w:pStyle w:val="Odlomakpopisa"/>
        <w:numPr>
          <w:ilvl w:val="0"/>
          <w:numId w:val="5"/>
        </w:numPr>
        <w:spacing w:after="0"/>
        <w:rPr>
          <w:rFonts w:ascii="Times New Roman" w:hAnsi="Times New Roman"/>
        </w:rPr>
      </w:pPr>
      <w:r w:rsidRPr="00AD7CC7">
        <w:rPr>
          <w:rFonts w:ascii="Times New Roman" w:hAnsi="Times New Roman"/>
        </w:rPr>
        <w:t>prihod</w:t>
      </w:r>
      <w:r w:rsidR="00FF24EF" w:rsidRPr="00AD7CC7">
        <w:rPr>
          <w:rFonts w:ascii="Times New Roman" w:hAnsi="Times New Roman"/>
        </w:rPr>
        <w:t>i</w:t>
      </w:r>
      <w:r w:rsidRPr="00AD7CC7">
        <w:rPr>
          <w:rFonts w:ascii="Times New Roman" w:hAnsi="Times New Roman"/>
        </w:rPr>
        <w:t xml:space="preserve"> od prodaje proizvoda </w:t>
      </w:r>
      <w:r w:rsidR="00DB35A7" w:rsidRPr="00AD7CC7">
        <w:rPr>
          <w:rFonts w:ascii="Times New Roman" w:hAnsi="Times New Roman"/>
        </w:rPr>
        <w:t>i robe te pruženih usluga, prihod</w:t>
      </w:r>
      <w:r w:rsidR="00FF24EF" w:rsidRPr="00AD7CC7">
        <w:rPr>
          <w:rFonts w:ascii="Times New Roman" w:hAnsi="Times New Roman"/>
        </w:rPr>
        <w:t>i</w:t>
      </w:r>
      <w:r w:rsidR="00DB35A7" w:rsidRPr="00AD7CC7">
        <w:rPr>
          <w:rFonts w:ascii="Times New Roman" w:hAnsi="Times New Roman"/>
        </w:rPr>
        <w:t xml:space="preserve"> od donacija te povrat</w:t>
      </w:r>
      <w:r w:rsidR="00FF24EF" w:rsidRPr="00AD7CC7">
        <w:rPr>
          <w:rFonts w:ascii="Times New Roman" w:hAnsi="Times New Roman"/>
        </w:rPr>
        <w:t>i</w:t>
      </w:r>
      <w:r w:rsidR="00DB35A7" w:rsidRPr="00AD7CC7">
        <w:rPr>
          <w:rFonts w:ascii="Times New Roman" w:hAnsi="Times New Roman"/>
        </w:rPr>
        <w:t xml:space="preserve"> po protestiranim jamstvima </w:t>
      </w:r>
      <w:r w:rsidR="00B75A54">
        <w:rPr>
          <w:rFonts w:ascii="Times New Roman" w:hAnsi="Times New Roman"/>
          <w:b/>
          <w:bCs/>
        </w:rPr>
        <w:t>550,00</w:t>
      </w:r>
      <w:r w:rsidR="006313C9">
        <w:rPr>
          <w:rFonts w:ascii="Times New Roman" w:hAnsi="Times New Roman"/>
          <w:b/>
          <w:bCs/>
        </w:rPr>
        <w:t xml:space="preserve"> eura</w:t>
      </w:r>
      <w:r w:rsidR="00DB35A7" w:rsidRPr="00AD7CC7">
        <w:rPr>
          <w:rFonts w:ascii="Times New Roman" w:hAnsi="Times New Roman"/>
        </w:rPr>
        <w:t xml:space="preserve"> (šifra 66)</w:t>
      </w:r>
      <w:r w:rsidR="00C13E22">
        <w:rPr>
          <w:rFonts w:ascii="Times New Roman" w:hAnsi="Times New Roman"/>
        </w:rPr>
        <w:t>.</w:t>
      </w:r>
    </w:p>
    <w:p w14:paraId="18C16353" w14:textId="77777777" w:rsidR="007E4DDF" w:rsidRDefault="007E4DDF" w:rsidP="007E4DDF">
      <w:pPr>
        <w:spacing w:after="0"/>
        <w:rPr>
          <w:rFonts w:ascii="Times New Roman" w:hAnsi="Times New Roman"/>
        </w:rPr>
      </w:pPr>
    </w:p>
    <w:p w14:paraId="36EF9FED" w14:textId="77777777" w:rsidR="007E4DDF" w:rsidRDefault="007E4DDF" w:rsidP="007E4DDF">
      <w:pPr>
        <w:spacing w:after="0"/>
        <w:rPr>
          <w:rFonts w:ascii="Times New Roman" w:hAnsi="Times New Roman"/>
        </w:rPr>
      </w:pPr>
    </w:p>
    <w:p w14:paraId="62CF8FFB" w14:textId="276C0FA2" w:rsidR="007E4DDF" w:rsidRPr="00920BE2" w:rsidRDefault="007E4DDF" w:rsidP="007E4DDF">
      <w:pPr>
        <w:spacing w:after="0"/>
        <w:rPr>
          <w:rFonts w:ascii="Times New Roman" w:hAnsi="Times New Roman"/>
        </w:rPr>
      </w:pPr>
      <w:r w:rsidRPr="00920BE2">
        <w:rPr>
          <w:rFonts w:ascii="Times New Roman" w:hAnsi="Times New Roman"/>
        </w:rPr>
        <w:t>Pomoći iz inozemstva i od subjekata unutar općeg proračuna</w:t>
      </w:r>
      <w:r w:rsidR="00B54702" w:rsidRPr="00920BE2">
        <w:rPr>
          <w:rFonts w:ascii="Times New Roman" w:hAnsi="Times New Roman"/>
        </w:rPr>
        <w:t xml:space="preserve"> (šifra 63)</w:t>
      </w:r>
      <w:r w:rsidRPr="00920BE2">
        <w:rPr>
          <w:rFonts w:ascii="Times New Roman" w:hAnsi="Times New Roman"/>
        </w:rPr>
        <w:t xml:space="preserve"> znatno su povećane u odnosu na ostvarenje u istom izvještajnom razdoblju prethodne godine. Isti prihodi su, u izvještajnom razdoblju prethodne godine, ostvareni u iznosu od </w:t>
      </w:r>
      <w:r w:rsidR="00B75A54" w:rsidRPr="00920BE2">
        <w:rPr>
          <w:rFonts w:ascii="Times New Roman" w:hAnsi="Times New Roman"/>
        </w:rPr>
        <w:t>636.522,44</w:t>
      </w:r>
      <w:r w:rsidRPr="00920BE2">
        <w:rPr>
          <w:rFonts w:ascii="Times New Roman" w:hAnsi="Times New Roman"/>
        </w:rPr>
        <w:t xml:space="preserve"> eura, a </w:t>
      </w:r>
      <w:r w:rsidR="00B54702" w:rsidRPr="00920BE2">
        <w:rPr>
          <w:rFonts w:ascii="Times New Roman" w:hAnsi="Times New Roman"/>
        </w:rPr>
        <w:t xml:space="preserve">najvećim dijelom se odnose na fiskalno izravnanje. </w:t>
      </w:r>
      <w:r w:rsidR="001E7E23" w:rsidRPr="00920BE2">
        <w:rPr>
          <w:rFonts w:ascii="Times New Roman" w:hAnsi="Times New Roman"/>
        </w:rPr>
        <w:t>U ovom izvještajnom razdoblju d</w:t>
      </w:r>
      <w:r w:rsidR="00B54702" w:rsidRPr="00920BE2">
        <w:rPr>
          <w:rFonts w:ascii="Times New Roman" w:hAnsi="Times New Roman"/>
        </w:rPr>
        <w:t xml:space="preserve">o povećanja je došlo uplatom predujma za projekt </w:t>
      </w:r>
      <w:r w:rsidR="00B54702" w:rsidRPr="00920BE2">
        <w:rPr>
          <w:rFonts w:ascii="Times New Roman" w:hAnsi="Times New Roman"/>
          <w:i/>
          <w:iCs/>
        </w:rPr>
        <w:t>Zaželi</w:t>
      </w:r>
      <w:r w:rsidR="00EA7D72" w:rsidRPr="00920BE2">
        <w:rPr>
          <w:rFonts w:ascii="Times New Roman" w:hAnsi="Times New Roman"/>
          <w:i/>
          <w:iCs/>
        </w:rPr>
        <w:t xml:space="preserve"> – Brinemo o vama!</w:t>
      </w:r>
      <w:r w:rsidR="00B54702" w:rsidRPr="00920BE2">
        <w:rPr>
          <w:rFonts w:ascii="Times New Roman" w:hAnsi="Times New Roman"/>
        </w:rPr>
        <w:t xml:space="preserve"> u iznosu od 247.500,00 eura.</w:t>
      </w:r>
    </w:p>
    <w:p w14:paraId="159A704A" w14:textId="77777777" w:rsidR="00B54702" w:rsidRPr="00920BE2" w:rsidRDefault="00B54702" w:rsidP="007E4DDF">
      <w:pPr>
        <w:spacing w:after="0"/>
        <w:rPr>
          <w:rFonts w:ascii="Times New Roman" w:hAnsi="Times New Roman"/>
        </w:rPr>
      </w:pPr>
    </w:p>
    <w:p w14:paraId="422A994A" w14:textId="1732D7AE" w:rsidR="00B54702" w:rsidRPr="00920BE2" w:rsidRDefault="00B54702" w:rsidP="00B54702">
      <w:pPr>
        <w:spacing w:after="0"/>
        <w:rPr>
          <w:rFonts w:ascii="Times New Roman" w:hAnsi="Times New Roman"/>
        </w:rPr>
      </w:pPr>
      <w:r w:rsidRPr="00920BE2">
        <w:rPr>
          <w:rFonts w:ascii="Times New Roman" w:hAnsi="Times New Roman"/>
        </w:rPr>
        <w:t>Prihodi od upravnih i administrativnih pristojbi, pristojbi po posebnim propisima i naknadama</w:t>
      </w:r>
      <w:r w:rsidR="00EA7D72" w:rsidRPr="00920BE2">
        <w:rPr>
          <w:rFonts w:ascii="Times New Roman" w:hAnsi="Times New Roman"/>
        </w:rPr>
        <w:t xml:space="preserve"> (šifra 65)</w:t>
      </w:r>
      <w:r w:rsidRPr="00920BE2">
        <w:rPr>
          <w:rFonts w:ascii="Times New Roman" w:hAnsi="Times New Roman"/>
        </w:rPr>
        <w:t xml:space="preserve"> znatno su smanjeni u odnosu na ostvarenje u istom izvještajnom razdoblju prethodne godine. Isti prihodi su, u izvještajnom razdoblju prethodne godine, ostvareni u iznosu od 1</w:t>
      </w:r>
      <w:r w:rsidR="00B75A54" w:rsidRPr="00920BE2">
        <w:rPr>
          <w:rFonts w:ascii="Times New Roman" w:hAnsi="Times New Roman"/>
        </w:rPr>
        <w:t>23.513,38</w:t>
      </w:r>
      <w:r w:rsidRPr="00920BE2">
        <w:rPr>
          <w:rFonts w:ascii="Times New Roman" w:hAnsi="Times New Roman"/>
        </w:rPr>
        <w:t xml:space="preserve"> eura, a </w:t>
      </w:r>
      <w:r w:rsidR="00AC7095" w:rsidRPr="00920BE2">
        <w:rPr>
          <w:rFonts w:ascii="Times New Roman" w:hAnsi="Times New Roman"/>
        </w:rPr>
        <w:t>odnos</w:t>
      </w:r>
      <w:r w:rsidR="000D75ED" w:rsidRPr="00920BE2">
        <w:rPr>
          <w:rFonts w:ascii="Times New Roman" w:hAnsi="Times New Roman"/>
        </w:rPr>
        <w:t>ili su</w:t>
      </w:r>
      <w:r w:rsidR="00AC7095" w:rsidRPr="00920BE2">
        <w:rPr>
          <w:rFonts w:ascii="Times New Roman" w:hAnsi="Times New Roman"/>
        </w:rPr>
        <w:t xml:space="preserve"> se na </w:t>
      </w:r>
      <w:r w:rsidR="000D75ED" w:rsidRPr="00920BE2">
        <w:rPr>
          <w:rFonts w:ascii="Times New Roman" w:hAnsi="Times New Roman"/>
        </w:rPr>
        <w:t xml:space="preserve">općinske pristojbe i naknade, ostale upravne pristojbe i naknade, prihode od vodnog gospodarstva, doprinose za šume, ostale nespomenute prihode, komunalne doprinose i komunalne naknade. U izvještajnom razdoblju prethodne godine uplaćen je doprinos za šume u iznosu od 83.613,07 eura, dok je u ovom izvještajnom razdoblju takva uplata izostala zbog čega je nastala značajna razlika. U ovom izvještajnom razdoblju povećane su općinske pristojbe i naknade </w:t>
      </w:r>
      <w:r w:rsidR="008B4584" w:rsidRPr="00920BE2">
        <w:rPr>
          <w:rFonts w:ascii="Times New Roman" w:hAnsi="Times New Roman"/>
        </w:rPr>
        <w:t xml:space="preserve">(grobna naknada i usluga rada bagerom) </w:t>
      </w:r>
      <w:r w:rsidR="000D75ED" w:rsidRPr="00920BE2">
        <w:rPr>
          <w:rFonts w:ascii="Times New Roman" w:hAnsi="Times New Roman"/>
        </w:rPr>
        <w:t xml:space="preserve">te komunalne naknade, a povećanje je uzrokovano dinamikom uplate </w:t>
      </w:r>
      <w:r w:rsidR="008B4584" w:rsidRPr="00920BE2">
        <w:rPr>
          <w:rFonts w:ascii="Times New Roman" w:hAnsi="Times New Roman"/>
        </w:rPr>
        <w:t>komunalnih i grobnih naknada.</w:t>
      </w:r>
    </w:p>
    <w:p w14:paraId="7C2C14E5" w14:textId="77777777" w:rsidR="00B54702" w:rsidRPr="00920BE2" w:rsidRDefault="00B54702" w:rsidP="007E4DDF">
      <w:pPr>
        <w:spacing w:after="0"/>
        <w:rPr>
          <w:rFonts w:ascii="Times New Roman" w:hAnsi="Times New Roman"/>
        </w:rPr>
      </w:pPr>
    </w:p>
    <w:p w14:paraId="12BAA0E8" w14:textId="1CBBB295" w:rsidR="003A6030" w:rsidRPr="00FC5D5D" w:rsidRDefault="003A6030" w:rsidP="00205F63">
      <w:pPr>
        <w:spacing w:after="0"/>
        <w:rPr>
          <w:rFonts w:ascii="Times New Roman" w:hAnsi="Times New Roman"/>
        </w:rPr>
      </w:pPr>
    </w:p>
    <w:p w14:paraId="67BED0D9" w14:textId="3E04EAFB" w:rsidR="003A6030" w:rsidRPr="00FC5D5D" w:rsidRDefault="003A6030" w:rsidP="00205F63">
      <w:pPr>
        <w:spacing w:after="0"/>
        <w:rPr>
          <w:rFonts w:ascii="Times New Roman" w:hAnsi="Times New Roman"/>
        </w:rPr>
      </w:pPr>
    </w:p>
    <w:p w14:paraId="6DA9DF03" w14:textId="088BF13B" w:rsidR="00D95B8A" w:rsidRPr="00FC5D5D" w:rsidRDefault="00D95B8A" w:rsidP="00205F63">
      <w:pPr>
        <w:spacing w:after="0"/>
        <w:rPr>
          <w:rFonts w:ascii="Times New Roman" w:hAnsi="Times New Roman"/>
        </w:rPr>
      </w:pPr>
      <w:r w:rsidRPr="00920BE2">
        <w:rPr>
          <w:rFonts w:ascii="Times New Roman" w:hAnsi="Times New Roman"/>
          <w:bCs/>
          <w:iCs/>
        </w:rPr>
        <w:t>Ukupno ostvareni rashodi poslovanja</w:t>
      </w:r>
      <w:r w:rsidR="00DB35A7" w:rsidRPr="00920BE2">
        <w:rPr>
          <w:rFonts w:ascii="Times New Roman" w:hAnsi="Times New Roman"/>
          <w:bCs/>
          <w:iCs/>
        </w:rPr>
        <w:t xml:space="preserve"> u izvještajnom razdoblju</w:t>
      </w:r>
      <w:r w:rsidRPr="00920BE2">
        <w:rPr>
          <w:rFonts w:ascii="Times New Roman" w:hAnsi="Times New Roman"/>
          <w:bCs/>
          <w:iCs/>
        </w:rPr>
        <w:t xml:space="preserve"> </w:t>
      </w:r>
      <w:r w:rsidR="006313C9" w:rsidRPr="00920BE2">
        <w:rPr>
          <w:rFonts w:ascii="Times New Roman" w:hAnsi="Times New Roman"/>
          <w:bCs/>
          <w:iCs/>
        </w:rPr>
        <w:t>(01.01.202</w:t>
      </w:r>
      <w:r w:rsidR="008B4584" w:rsidRPr="00920BE2">
        <w:rPr>
          <w:rFonts w:ascii="Times New Roman" w:hAnsi="Times New Roman"/>
          <w:bCs/>
          <w:iCs/>
        </w:rPr>
        <w:t>4</w:t>
      </w:r>
      <w:r w:rsidR="006313C9" w:rsidRPr="00920BE2">
        <w:rPr>
          <w:rFonts w:ascii="Times New Roman" w:hAnsi="Times New Roman"/>
          <w:bCs/>
          <w:iCs/>
        </w:rPr>
        <w:t>. do 3</w:t>
      </w:r>
      <w:r w:rsidR="008B4584" w:rsidRPr="00920BE2">
        <w:rPr>
          <w:rFonts w:ascii="Times New Roman" w:hAnsi="Times New Roman"/>
          <w:bCs/>
          <w:iCs/>
        </w:rPr>
        <w:t>0</w:t>
      </w:r>
      <w:r w:rsidR="006313C9" w:rsidRPr="00920BE2">
        <w:rPr>
          <w:rFonts w:ascii="Times New Roman" w:hAnsi="Times New Roman"/>
          <w:bCs/>
          <w:iCs/>
        </w:rPr>
        <w:t>.</w:t>
      </w:r>
      <w:r w:rsidR="008B4584" w:rsidRPr="00920BE2">
        <w:rPr>
          <w:rFonts w:ascii="Times New Roman" w:hAnsi="Times New Roman"/>
          <w:bCs/>
          <w:iCs/>
        </w:rPr>
        <w:t>0</w:t>
      </w:r>
      <w:r w:rsidR="00A06B18" w:rsidRPr="00920BE2">
        <w:rPr>
          <w:rFonts w:ascii="Times New Roman" w:hAnsi="Times New Roman"/>
          <w:bCs/>
          <w:iCs/>
        </w:rPr>
        <w:t>9</w:t>
      </w:r>
      <w:r w:rsidR="006313C9" w:rsidRPr="00920BE2">
        <w:rPr>
          <w:rFonts w:ascii="Times New Roman" w:hAnsi="Times New Roman"/>
          <w:bCs/>
          <w:iCs/>
        </w:rPr>
        <w:t>.202</w:t>
      </w:r>
      <w:r w:rsidR="008B4584" w:rsidRPr="00920BE2">
        <w:rPr>
          <w:rFonts w:ascii="Times New Roman" w:hAnsi="Times New Roman"/>
          <w:bCs/>
          <w:iCs/>
        </w:rPr>
        <w:t>4</w:t>
      </w:r>
      <w:r w:rsidR="006313C9" w:rsidRPr="00920BE2">
        <w:rPr>
          <w:rFonts w:ascii="Times New Roman" w:hAnsi="Times New Roman"/>
          <w:bCs/>
          <w:iCs/>
        </w:rPr>
        <w:t xml:space="preserve">.) </w:t>
      </w:r>
      <w:r w:rsidRPr="00920BE2">
        <w:rPr>
          <w:rFonts w:ascii="Times New Roman" w:hAnsi="Times New Roman"/>
          <w:bCs/>
          <w:iCs/>
        </w:rPr>
        <w:t>iznose</w:t>
      </w:r>
      <w:r w:rsidR="00B24B63" w:rsidRPr="00AD7CC7">
        <w:rPr>
          <w:rFonts w:ascii="Times New Roman" w:hAnsi="Times New Roman"/>
          <w:b/>
          <w:iCs/>
          <w:u w:val="single"/>
        </w:rPr>
        <w:t xml:space="preserve"> </w:t>
      </w:r>
      <w:r w:rsidR="00A06B18" w:rsidRPr="00920BE2">
        <w:rPr>
          <w:rFonts w:ascii="Times New Roman" w:hAnsi="Times New Roman"/>
          <w:b/>
          <w:iCs/>
        </w:rPr>
        <w:t>1.557.401,38</w:t>
      </w:r>
      <w:r w:rsidR="006313C9" w:rsidRPr="00920BE2">
        <w:rPr>
          <w:rFonts w:ascii="Times New Roman" w:hAnsi="Times New Roman"/>
          <w:b/>
          <w:iCs/>
        </w:rPr>
        <w:t xml:space="preserve"> eura</w:t>
      </w:r>
      <w:r w:rsidR="00DB35A7" w:rsidRPr="00920BE2">
        <w:rPr>
          <w:rFonts w:ascii="Times New Roman" w:hAnsi="Times New Roman"/>
          <w:b/>
          <w:iCs/>
        </w:rPr>
        <w:t xml:space="preserve"> </w:t>
      </w:r>
      <w:r w:rsidR="00DB35A7" w:rsidRPr="00920BE2">
        <w:rPr>
          <w:rFonts w:ascii="Times New Roman" w:hAnsi="Times New Roman"/>
          <w:bCs/>
          <w:iCs/>
        </w:rPr>
        <w:t>(šifra 3</w:t>
      </w:r>
      <w:r w:rsidR="00DB35A7" w:rsidRPr="00920BE2">
        <w:rPr>
          <w:rFonts w:ascii="Times New Roman" w:hAnsi="Times New Roman"/>
          <w:bCs/>
          <w:i/>
        </w:rPr>
        <w:t>)</w:t>
      </w:r>
      <w:r w:rsidR="00465453" w:rsidRPr="00920BE2">
        <w:rPr>
          <w:rFonts w:ascii="Times New Roman" w:hAnsi="Times New Roman"/>
          <w:bCs/>
        </w:rPr>
        <w:t>,</w:t>
      </w:r>
      <w:r w:rsidR="00465453" w:rsidRPr="00FC5D5D">
        <w:rPr>
          <w:rFonts w:ascii="Times New Roman" w:hAnsi="Times New Roman"/>
        </w:rPr>
        <w:t xml:space="preserve"> a sastoje od sl</w:t>
      </w:r>
      <w:r w:rsidRPr="00FC5D5D">
        <w:rPr>
          <w:rFonts w:ascii="Times New Roman" w:hAnsi="Times New Roman"/>
        </w:rPr>
        <w:t>jedećih vrsta rashoda:</w:t>
      </w:r>
    </w:p>
    <w:p w14:paraId="28DD6EE0" w14:textId="18DF1292" w:rsidR="00D95B8A" w:rsidRDefault="00FF24EF" w:rsidP="00AD7CC7">
      <w:pPr>
        <w:pStyle w:val="Odlomakpopisa"/>
        <w:numPr>
          <w:ilvl w:val="0"/>
          <w:numId w:val="6"/>
        </w:numPr>
        <w:spacing w:after="0"/>
        <w:rPr>
          <w:rFonts w:ascii="Times New Roman" w:hAnsi="Times New Roman"/>
        </w:rPr>
      </w:pPr>
      <w:r w:rsidRPr="00AD7CC7">
        <w:rPr>
          <w:rFonts w:ascii="Times New Roman" w:hAnsi="Times New Roman"/>
        </w:rPr>
        <w:t>rashodi</w:t>
      </w:r>
      <w:r w:rsidR="00D95B8A" w:rsidRPr="00AD7CC7">
        <w:rPr>
          <w:rFonts w:ascii="Times New Roman" w:hAnsi="Times New Roman"/>
        </w:rPr>
        <w:t xml:space="preserve"> za zaposlene</w:t>
      </w:r>
      <w:r w:rsidR="00465453" w:rsidRPr="00AD7CC7">
        <w:rPr>
          <w:rFonts w:ascii="Times New Roman" w:hAnsi="Times New Roman"/>
        </w:rPr>
        <w:t xml:space="preserve"> </w:t>
      </w:r>
      <w:r w:rsidR="00A06B18">
        <w:rPr>
          <w:rFonts w:ascii="Times New Roman" w:hAnsi="Times New Roman"/>
          <w:b/>
          <w:bCs/>
        </w:rPr>
        <w:t>370.817,44</w:t>
      </w:r>
      <w:r w:rsidR="006313C9">
        <w:rPr>
          <w:rFonts w:ascii="Times New Roman" w:hAnsi="Times New Roman"/>
          <w:b/>
          <w:bCs/>
        </w:rPr>
        <w:t xml:space="preserve"> eura</w:t>
      </w:r>
      <w:r w:rsidR="00D95B8A" w:rsidRPr="00AD7CC7">
        <w:rPr>
          <w:rFonts w:ascii="Times New Roman" w:hAnsi="Times New Roman"/>
        </w:rPr>
        <w:t xml:space="preserve"> (</w:t>
      </w:r>
      <w:r w:rsidRPr="00AD7CC7">
        <w:rPr>
          <w:rFonts w:ascii="Times New Roman" w:hAnsi="Times New Roman"/>
        </w:rPr>
        <w:t>šifra 31</w:t>
      </w:r>
      <w:r w:rsidR="00D95B8A" w:rsidRPr="00AD7CC7">
        <w:rPr>
          <w:rFonts w:ascii="Times New Roman" w:hAnsi="Times New Roman"/>
        </w:rPr>
        <w:t>)</w:t>
      </w:r>
      <w:r w:rsidRPr="00AD7CC7">
        <w:rPr>
          <w:rFonts w:ascii="Times New Roman" w:hAnsi="Times New Roman"/>
        </w:rPr>
        <w:t>,</w:t>
      </w:r>
    </w:p>
    <w:p w14:paraId="1C1A4225" w14:textId="31DC1FAE" w:rsidR="00AF6CCF" w:rsidRDefault="00465453" w:rsidP="00205F63">
      <w:pPr>
        <w:pStyle w:val="Odlomakpopisa"/>
        <w:numPr>
          <w:ilvl w:val="0"/>
          <w:numId w:val="6"/>
        </w:numPr>
        <w:spacing w:after="0"/>
        <w:rPr>
          <w:rFonts w:ascii="Times New Roman" w:hAnsi="Times New Roman"/>
        </w:rPr>
      </w:pPr>
      <w:r w:rsidRPr="00AD7CC7">
        <w:rPr>
          <w:rFonts w:ascii="Times New Roman" w:hAnsi="Times New Roman"/>
        </w:rPr>
        <w:t xml:space="preserve">materijalni rashodi </w:t>
      </w:r>
      <w:r w:rsidR="00A06B18">
        <w:rPr>
          <w:rFonts w:ascii="Times New Roman" w:hAnsi="Times New Roman"/>
          <w:b/>
          <w:bCs/>
        </w:rPr>
        <w:t>721.598,55</w:t>
      </w:r>
      <w:r w:rsidR="006313C9">
        <w:rPr>
          <w:rFonts w:ascii="Times New Roman" w:hAnsi="Times New Roman"/>
          <w:b/>
          <w:bCs/>
        </w:rPr>
        <w:t xml:space="preserve"> eura</w:t>
      </w:r>
      <w:r w:rsidR="00D95B8A" w:rsidRPr="00AD7CC7">
        <w:rPr>
          <w:rFonts w:ascii="Times New Roman" w:hAnsi="Times New Roman"/>
        </w:rPr>
        <w:t xml:space="preserve"> (</w:t>
      </w:r>
      <w:r w:rsidR="00FF24EF" w:rsidRPr="00AD7CC7">
        <w:rPr>
          <w:rFonts w:ascii="Times New Roman" w:hAnsi="Times New Roman"/>
        </w:rPr>
        <w:t>šifra 32</w:t>
      </w:r>
      <w:r w:rsidR="00D95B8A" w:rsidRPr="00AD7CC7">
        <w:rPr>
          <w:rFonts w:ascii="Times New Roman" w:hAnsi="Times New Roman"/>
        </w:rPr>
        <w:t>)</w:t>
      </w:r>
      <w:r w:rsidR="00FF24EF" w:rsidRPr="00AD7CC7">
        <w:rPr>
          <w:rFonts w:ascii="Times New Roman" w:hAnsi="Times New Roman"/>
        </w:rPr>
        <w:t>,</w:t>
      </w:r>
    </w:p>
    <w:p w14:paraId="64391EFD" w14:textId="231F1457" w:rsidR="00D95B8A" w:rsidRPr="00DE6BFD" w:rsidRDefault="00465453" w:rsidP="00DE6BFD">
      <w:pPr>
        <w:pStyle w:val="Odlomakpopisa"/>
        <w:numPr>
          <w:ilvl w:val="0"/>
          <w:numId w:val="6"/>
        </w:numPr>
        <w:spacing w:after="0"/>
        <w:rPr>
          <w:rFonts w:ascii="Times New Roman" w:hAnsi="Times New Roman"/>
        </w:rPr>
      </w:pPr>
      <w:r w:rsidRPr="00AD7CC7">
        <w:rPr>
          <w:rFonts w:ascii="Times New Roman" w:hAnsi="Times New Roman"/>
        </w:rPr>
        <w:t xml:space="preserve">financijski rashodi </w:t>
      </w:r>
      <w:r w:rsidR="00A06B18">
        <w:rPr>
          <w:rFonts w:ascii="Times New Roman" w:hAnsi="Times New Roman"/>
          <w:b/>
          <w:bCs/>
        </w:rPr>
        <w:t>2.339,20</w:t>
      </w:r>
      <w:r w:rsidR="006313C9">
        <w:rPr>
          <w:rFonts w:ascii="Times New Roman" w:hAnsi="Times New Roman"/>
          <w:b/>
          <w:bCs/>
        </w:rPr>
        <w:t xml:space="preserve"> eura</w:t>
      </w:r>
      <w:r w:rsidR="00D95B8A" w:rsidRPr="00AD7CC7">
        <w:rPr>
          <w:rFonts w:ascii="Times New Roman" w:hAnsi="Times New Roman"/>
        </w:rPr>
        <w:t xml:space="preserve"> (</w:t>
      </w:r>
      <w:r w:rsidR="00FF24EF" w:rsidRPr="00AD7CC7">
        <w:rPr>
          <w:rFonts w:ascii="Times New Roman" w:hAnsi="Times New Roman"/>
        </w:rPr>
        <w:t>šifra 34</w:t>
      </w:r>
      <w:r w:rsidR="00D95B8A" w:rsidRPr="00AD7CC7">
        <w:rPr>
          <w:rFonts w:ascii="Times New Roman" w:hAnsi="Times New Roman"/>
        </w:rPr>
        <w:t>)</w:t>
      </w:r>
      <w:r w:rsidR="00FF24EF" w:rsidRPr="00DE6BFD">
        <w:rPr>
          <w:rFonts w:ascii="Times New Roman" w:hAnsi="Times New Roman"/>
        </w:rPr>
        <w:t>,</w:t>
      </w:r>
    </w:p>
    <w:p w14:paraId="7E66C578" w14:textId="63A3A030" w:rsidR="00D95B8A" w:rsidRDefault="00D95B8A" w:rsidP="00205F63">
      <w:pPr>
        <w:pStyle w:val="Odlomakpopisa"/>
        <w:numPr>
          <w:ilvl w:val="0"/>
          <w:numId w:val="6"/>
        </w:numPr>
        <w:spacing w:after="0"/>
        <w:rPr>
          <w:rFonts w:ascii="Times New Roman" w:hAnsi="Times New Roman"/>
        </w:rPr>
      </w:pPr>
      <w:r w:rsidRPr="00C13E22">
        <w:rPr>
          <w:rFonts w:ascii="Times New Roman" w:hAnsi="Times New Roman"/>
        </w:rPr>
        <w:t xml:space="preserve">pomoći </w:t>
      </w:r>
      <w:r w:rsidR="003B3DFF" w:rsidRPr="00C13E22">
        <w:rPr>
          <w:rFonts w:ascii="Times New Roman" w:hAnsi="Times New Roman"/>
        </w:rPr>
        <w:t>dane u inozemstvo i unutar općeg proračuna</w:t>
      </w:r>
      <w:r w:rsidR="00465453" w:rsidRPr="00C13E22">
        <w:rPr>
          <w:rFonts w:ascii="Times New Roman" w:hAnsi="Times New Roman"/>
        </w:rPr>
        <w:t xml:space="preserve"> </w:t>
      </w:r>
      <w:r w:rsidR="00A06B18">
        <w:rPr>
          <w:rFonts w:ascii="Times New Roman" w:hAnsi="Times New Roman"/>
          <w:b/>
          <w:bCs/>
        </w:rPr>
        <w:t>164.585,48</w:t>
      </w:r>
      <w:r w:rsidR="006313C9">
        <w:rPr>
          <w:rFonts w:ascii="Times New Roman" w:hAnsi="Times New Roman"/>
          <w:b/>
          <w:bCs/>
        </w:rPr>
        <w:t xml:space="preserve"> eura</w:t>
      </w:r>
      <w:r w:rsidRPr="00C13E22">
        <w:rPr>
          <w:rFonts w:ascii="Times New Roman" w:hAnsi="Times New Roman"/>
        </w:rPr>
        <w:t xml:space="preserve"> (</w:t>
      </w:r>
      <w:r w:rsidR="003B3DFF" w:rsidRPr="00C13E22">
        <w:rPr>
          <w:rFonts w:ascii="Times New Roman" w:hAnsi="Times New Roman"/>
        </w:rPr>
        <w:t>šifra 36</w:t>
      </w:r>
      <w:r w:rsidRPr="00C13E22">
        <w:rPr>
          <w:rFonts w:ascii="Times New Roman" w:hAnsi="Times New Roman"/>
        </w:rPr>
        <w:t>)</w:t>
      </w:r>
      <w:r w:rsidR="003B3DFF" w:rsidRPr="00C13E22">
        <w:rPr>
          <w:rFonts w:ascii="Times New Roman" w:hAnsi="Times New Roman"/>
        </w:rPr>
        <w:t>,</w:t>
      </w:r>
    </w:p>
    <w:p w14:paraId="47B28C92" w14:textId="15666F64" w:rsidR="00D95B8A" w:rsidRDefault="00465453" w:rsidP="00205F63">
      <w:pPr>
        <w:pStyle w:val="Odlomakpopisa"/>
        <w:numPr>
          <w:ilvl w:val="0"/>
          <w:numId w:val="6"/>
        </w:numPr>
        <w:spacing w:after="0"/>
        <w:rPr>
          <w:rFonts w:ascii="Times New Roman" w:hAnsi="Times New Roman"/>
        </w:rPr>
      </w:pPr>
      <w:r w:rsidRPr="00C13E22">
        <w:rPr>
          <w:rFonts w:ascii="Times New Roman" w:hAnsi="Times New Roman"/>
        </w:rPr>
        <w:t xml:space="preserve">naknade građanima i kućanstvima </w:t>
      </w:r>
      <w:r w:rsidR="003B3DFF" w:rsidRPr="00C13E22">
        <w:rPr>
          <w:rFonts w:ascii="Times New Roman" w:hAnsi="Times New Roman"/>
        </w:rPr>
        <w:t xml:space="preserve">na temelju osiguranja i druge naknade </w:t>
      </w:r>
      <w:r w:rsidR="00DE6BFD">
        <w:rPr>
          <w:rFonts w:ascii="Times New Roman" w:hAnsi="Times New Roman"/>
          <w:b/>
          <w:bCs/>
        </w:rPr>
        <w:t>1</w:t>
      </w:r>
      <w:r w:rsidR="00A06B18">
        <w:rPr>
          <w:rFonts w:ascii="Times New Roman" w:hAnsi="Times New Roman"/>
          <w:b/>
          <w:bCs/>
        </w:rPr>
        <w:t>50.600,47</w:t>
      </w:r>
      <w:r w:rsidR="006313C9">
        <w:rPr>
          <w:rFonts w:ascii="Times New Roman" w:hAnsi="Times New Roman"/>
          <w:b/>
          <w:bCs/>
        </w:rPr>
        <w:t xml:space="preserve"> eura</w:t>
      </w:r>
      <w:r w:rsidR="00D95B8A" w:rsidRPr="00C13E22">
        <w:rPr>
          <w:rFonts w:ascii="Times New Roman" w:hAnsi="Times New Roman"/>
        </w:rPr>
        <w:t xml:space="preserve"> (</w:t>
      </w:r>
      <w:r w:rsidR="003B3DFF" w:rsidRPr="00C13E22">
        <w:rPr>
          <w:rFonts w:ascii="Times New Roman" w:hAnsi="Times New Roman"/>
        </w:rPr>
        <w:t>šifra 37</w:t>
      </w:r>
      <w:r w:rsidR="00D95B8A" w:rsidRPr="00C13E22">
        <w:rPr>
          <w:rFonts w:ascii="Times New Roman" w:hAnsi="Times New Roman"/>
        </w:rPr>
        <w:t>)</w:t>
      </w:r>
      <w:r w:rsidR="003B3DFF" w:rsidRPr="00C13E22">
        <w:rPr>
          <w:rFonts w:ascii="Times New Roman" w:hAnsi="Times New Roman"/>
        </w:rPr>
        <w:t>,</w:t>
      </w:r>
    </w:p>
    <w:p w14:paraId="27C7A02C" w14:textId="1FC48EFE" w:rsidR="00D95B8A" w:rsidRDefault="00AF1860" w:rsidP="00205F63">
      <w:pPr>
        <w:pStyle w:val="Odlomakpopisa"/>
        <w:numPr>
          <w:ilvl w:val="0"/>
          <w:numId w:val="6"/>
        </w:numPr>
        <w:spacing w:after="0"/>
        <w:rPr>
          <w:rFonts w:ascii="Times New Roman" w:hAnsi="Times New Roman"/>
        </w:rPr>
      </w:pPr>
      <w:r w:rsidRPr="00C13E22">
        <w:rPr>
          <w:rFonts w:ascii="Times New Roman" w:hAnsi="Times New Roman"/>
        </w:rPr>
        <w:t>ostali rashodi</w:t>
      </w:r>
      <w:r w:rsidR="00465453" w:rsidRPr="00C13E22">
        <w:rPr>
          <w:rFonts w:ascii="Times New Roman" w:hAnsi="Times New Roman"/>
        </w:rPr>
        <w:t xml:space="preserve"> </w:t>
      </w:r>
      <w:r w:rsidR="00A06B18">
        <w:rPr>
          <w:rFonts w:ascii="Times New Roman" w:hAnsi="Times New Roman"/>
          <w:b/>
          <w:bCs/>
        </w:rPr>
        <w:t>147.460,24</w:t>
      </w:r>
      <w:r w:rsidR="006313C9">
        <w:rPr>
          <w:rFonts w:ascii="Times New Roman" w:hAnsi="Times New Roman"/>
          <w:b/>
          <w:bCs/>
        </w:rPr>
        <w:t xml:space="preserve"> eura</w:t>
      </w:r>
      <w:r w:rsidRPr="00C13E22">
        <w:rPr>
          <w:rFonts w:ascii="Times New Roman" w:hAnsi="Times New Roman"/>
        </w:rPr>
        <w:t xml:space="preserve"> (</w:t>
      </w:r>
      <w:r w:rsidR="003B3DFF" w:rsidRPr="00C13E22">
        <w:rPr>
          <w:rFonts w:ascii="Times New Roman" w:hAnsi="Times New Roman"/>
        </w:rPr>
        <w:t>šifra 38</w:t>
      </w:r>
      <w:r w:rsidRPr="00C13E22">
        <w:rPr>
          <w:rFonts w:ascii="Times New Roman" w:hAnsi="Times New Roman"/>
        </w:rPr>
        <w:t>)</w:t>
      </w:r>
      <w:r w:rsidR="00C13E22">
        <w:rPr>
          <w:rFonts w:ascii="Times New Roman" w:hAnsi="Times New Roman"/>
        </w:rPr>
        <w:t>.</w:t>
      </w:r>
    </w:p>
    <w:p w14:paraId="3FCE1FA7" w14:textId="77777777" w:rsidR="00EA7D72" w:rsidRDefault="00EA7D72" w:rsidP="00EA7D72">
      <w:pPr>
        <w:spacing w:after="0"/>
        <w:rPr>
          <w:rFonts w:ascii="Times New Roman" w:hAnsi="Times New Roman"/>
        </w:rPr>
      </w:pPr>
    </w:p>
    <w:p w14:paraId="5835E7A9" w14:textId="77777777" w:rsidR="00EA7D72" w:rsidRDefault="00EA7D72" w:rsidP="00EA7D72">
      <w:pPr>
        <w:spacing w:after="0"/>
        <w:rPr>
          <w:rFonts w:ascii="Times New Roman" w:hAnsi="Times New Roman"/>
        </w:rPr>
      </w:pPr>
    </w:p>
    <w:p w14:paraId="1C28C9AF" w14:textId="25F959C4" w:rsidR="00EA7D72" w:rsidRPr="00920BE2" w:rsidRDefault="00EA7D72" w:rsidP="00EA7D72">
      <w:pPr>
        <w:spacing w:after="0"/>
        <w:rPr>
          <w:rFonts w:ascii="Times New Roman" w:hAnsi="Times New Roman"/>
        </w:rPr>
      </w:pPr>
      <w:r w:rsidRPr="00920BE2">
        <w:rPr>
          <w:rFonts w:ascii="Times New Roman" w:hAnsi="Times New Roman"/>
        </w:rPr>
        <w:t xml:space="preserve">Materijalni rashodi (šifra 32) su u istom izvještajnom razdoblju prethodne godine iznosili </w:t>
      </w:r>
      <w:r w:rsidR="006B6864" w:rsidRPr="00920BE2">
        <w:rPr>
          <w:rFonts w:ascii="Times New Roman" w:hAnsi="Times New Roman"/>
        </w:rPr>
        <w:t>437.919,27</w:t>
      </w:r>
      <w:r w:rsidRPr="00920BE2">
        <w:rPr>
          <w:rFonts w:ascii="Times New Roman" w:hAnsi="Times New Roman"/>
        </w:rPr>
        <w:t xml:space="preserve"> eura te su povećani zbog globalnog poremećaja na tržištima građevinskih materijala, proizvoda i usluga.</w:t>
      </w:r>
    </w:p>
    <w:p w14:paraId="0926B266" w14:textId="77777777" w:rsidR="006B6864" w:rsidRPr="00920BE2" w:rsidRDefault="006B6864" w:rsidP="00EA7D72">
      <w:pPr>
        <w:spacing w:after="0"/>
        <w:rPr>
          <w:rFonts w:ascii="Times New Roman" w:hAnsi="Times New Roman"/>
        </w:rPr>
      </w:pPr>
    </w:p>
    <w:p w14:paraId="3BC56665" w14:textId="1686E058" w:rsidR="003A6030" w:rsidRPr="00920BE2" w:rsidRDefault="006B6864" w:rsidP="00205F63">
      <w:pPr>
        <w:spacing w:after="0"/>
        <w:rPr>
          <w:rFonts w:ascii="Times New Roman" w:hAnsi="Times New Roman"/>
        </w:rPr>
      </w:pPr>
      <w:r w:rsidRPr="00920BE2">
        <w:rPr>
          <w:rFonts w:ascii="Times New Roman" w:hAnsi="Times New Roman"/>
        </w:rPr>
        <w:t>Ostali rashodi (šifra 38) su u istom izvještajnom razdoblju prethodne godine iznosili 209.779,98 eu</w:t>
      </w:r>
      <w:r w:rsidR="002C7532" w:rsidRPr="00920BE2">
        <w:rPr>
          <w:rFonts w:ascii="Times New Roman" w:hAnsi="Times New Roman"/>
        </w:rPr>
        <w:t>ra, a odnosili su se na naknadu šteta od posljedica olujnog nevremena koje je zadesilo područje Općine Tovarnik u srpnju 2023. godine.</w:t>
      </w:r>
    </w:p>
    <w:p w14:paraId="26867578" w14:textId="77777777" w:rsidR="00920BE2" w:rsidRDefault="00920BE2" w:rsidP="00205F63">
      <w:pPr>
        <w:spacing w:after="0"/>
        <w:rPr>
          <w:rFonts w:ascii="Times New Roman" w:hAnsi="Times New Roman"/>
          <w:sz w:val="24"/>
          <w:szCs w:val="24"/>
        </w:rPr>
      </w:pPr>
    </w:p>
    <w:p w14:paraId="3F1BACB2" w14:textId="77777777" w:rsidR="002C7532" w:rsidRDefault="002C7532" w:rsidP="00205F63">
      <w:pPr>
        <w:spacing w:after="0"/>
        <w:rPr>
          <w:rFonts w:ascii="Times New Roman" w:hAnsi="Times New Roman"/>
          <w:sz w:val="24"/>
          <w:szCs w:val="24"/>
        </w:rPr>
      </w:pPr>
    </w:p>
    <w:p w14:paraId="253E1EBA" w14:textId="7CB7962E" w:rsidR="002C7532" w:rsidRDefault="00920BE2" w:rsidP="00205F63">
      <w:pPr>
        <w:spacing w:after="0"/>
        <w:rPr>
          <w:rFonts w:ascii="Times New Roman" w:hAnsi="Times New Roman"/>
          <w:b/>
          <w:bCs/>
          <w:u w:val="single"/>
        </w:rPr>
      </w:pPr>
      <w:r w:rsidRPr="00920BE2">
        <w:rPr>
          <w:rFonts w:ascii="Times New Roman" w:hAnsi="Times New Roman"/>
          <w:b/>
          <w:bCs/>
          <w:u w:val="single"/>
        </w:rPr>
        <w:t>Prihodi i rashodi od nefinancijske imovin</w:t>
      </w:r>
      <w:r>
        <w:rPr>
          <w:rFonts w:ascii="Times New Roman" w:hAnsi="Times New Roman"/>
          <w:b/>
          <w:bCs/>
          <w:u w:val="single"/>
        </w:rPr>
        <w:t>e</w:t>
      </w:r>
    </w:p>
    <w:p w14:paraId="7E7DE170" w14:textId="77777777" w:rsidR="00920BE2" w:rsidRDefault="00920BE2" w:rsidP="00205F63">
      <w:pPr>
        <w:spacing w:after="0"/>
        <w:rPr>
          <w:rFonts w:ascii="Times New Roman" w:hAnsi="Times New Roman"/>
          <w:b/>
          <w:bCs/>
          <w:u w:val="single"/>
        </w:rPr>
      </w:pPr>
    </w:p>
    <w:p w14:paraId="29EBFEC3" w14:textId="108F2956" w:rsidR="00920BE2" w:rsidRDefault="00920BE2" w:rsidP="00205F6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 izvještajnom razdoblju </w:t>
      </w:r>
      <w:r>
        <w:rPr>
          <w:rFonts w:ascii="Times New Roman" w:hAnsi="Times New Roman"/>
        </w:rPr>
        <w:t>(01.01.2024. do 30.09.2024.)</w:t>
      </w:r>
      <w:r>
        <w:rPr>
          <w:rFonts w:ascii="Times New Roman" w:hAnsi="Times New Roman"/>
        </w:rPr>
        <w:t xml:space="preserve"> nisu ostvareni prihodi od nefinancijske imovine.</w:t>
      </w:r>
    </w:p>
    <w:p w14:paraId="45A8B6CE" w14:textId="7BE8B81C" w:rsidR="00920BE2" w:rsidRDefault="00920BE2" w:rsidP="00205F6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Ukupno ostvareni rashodi od nefinancijske imovine u izvještajnom razdoblju (01.01.2024. do 30.09.2024.) iznose </w:t>
      </w:r>
      <w:r w:rsidRPr="00920BE2">
        <w:rPr>
          <w:rFonts w:ascii="Times New Roman" w:hAnsi="Times New Roman"/>
          <w:b/>
          <w:bCs/>
        </w:rPr>
        <w:t>287.918,90 eura</w:t>
      </w:r>
      <w:r>
        <w:rPr>
          <w:rFonts w:ascii="Times New Roman" w:hAnsi="Times New Roman"/>
        </w:rPr>
        <w:t xml:space="preserve"> (šifra 4), a sastoje se od sljedećih vrsta rashoda:</w:t>
      </w:r>
    </w:p>
    <w:p w14:paraId="0BFBEA23" w14:textId="0D496D43" w:rsidR="00920BE2" w:rsidRDefault="00920BE2" w:rsidP="00920BE2">
      <w:pPr>
        <w:pStyle w:val="Odlomakpopisa"/>
        <w:numPr>
          <w:ilvl w:val="0"/>
          <w:numId w:val="8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rashodi za nabavu proizvedene dugotrajne imovine 286.231,40 eura (šifra 42),</w:t>
      </w:r>
    </w:p>
    <w:p w14:paraId="4B7C6C00" w14:textId="2AFDDA44" w:rsidR="00920BE2" w:rsidRDefault="00920BE2" w:rsidP="00920BE2">
      <w:pPr>
        <w:pStyle w:val="Odlomakpopisa"/>
        <w:numPr>
          <w:ilvl w:val="0"/>
          <w:numId w:val="8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rashodi za dodatna ulaganja na nefinancijskoj imovini 1.687,50 (šifra 45)</w:t>
      </w:r>
      <w:r w:rsidR="00305D39">
        <w:rPr>
          <w:rFonts w:ascii="Times New Roman" w:hAnsi="Times New Roman"/>
        </w:rPr>
        <w:t>.</w:t>
      </w:r>
    </w:p>
    <w:p w14:paraId="2BB7DAC7" w14:textId="77777777" w:rsidR="00305D39" w:rsidRDefault="00305D39" w:rsidP="00305D39">
      <w:pPr>
        <w:spacing w:after="0"/>
        <w:rPr>
          <w:rFonts w:ascii="Times New Roman" w:hAnsi="Times New Roman"/>
        </w:rPr>
      </w:pPr>
    </w:p>
    <w:p w14:paraId="66D1CD84" w14:textId="37E317B7" w:rsidR="00305D39" w:rsidRDefault="00305D39" w:rsidP="00305D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Rashodi za nabavu proizvedene dugotrajne imovine (šifra 42) su u istom izvještajnom razdoblju prethodne godine iznosili 56.354,74 eur</w:t>
      </w:r>
      <w:r w:rsidR="00B75DC0">
        <w:rPr>
          <w:rFonts w:ascii="Times New Roman" w:hAnsi="Times New Roman"/>
        </w:rPr>
        <w:t xml:space="preserve">a, značajno povećanje u tekućem izvještajnom razdoblju odnosi se na izradu projektne dokumentacije za dječji vrtić u </w:t>
      </w:r>
      <w:proofErr w:type="spellStart"/>
      <w:r w:rsidR="00B75DC0">
        <w:rPr>
          <w:rFonts w:ascii="Times New Roman" w:hAnsi="Times New Roman"/>
        </w:rPr>
        <w:t>Ilači</w:t>
      </w:r>
      <w:proofErr w:type="spellEnd"/>
      <w:r w:rsidR="00B75DC0">
        <w:rPr>
          <w:rFonts w:ascii="Times New Roman" w:hAnsi="Times New Roman"/>
        </w:rPr>
        <w:t>, projekt ulaganja u objekt dječjeg vrtića u Tovarniku, radove na svlačionici NK Hajduk u Tovarniku, izgradnju dječjeg igrališta u centru Tovarnika, postavljanje kućišta za nadzor brzine te na nabavu opreme.</w:t>
      </w:r>
    </w:p>
    <w:p w14:paraId="61B68CEB" w14:textId="77777777" w:rsidR="00B75DC0" w:rsidRDefault="00B75DC0" w:rsidP="00305D39">
      <w:pPr>
        <w:spacing w:after="0"/>
        <w:rPr>
          <w:rFonts w:ascii="Times New Roman" w:hAnsi="Times New Roman"/>
        </w:rPr>
      </w:pPr>
    </w:p>
    <w:p w14:paraId="110B936B" w14:textId="77777777" w:rsidR="00B75DC0" w:rsidRPr="00305D39" w:rsidRDefault="00B75DC0" w:rsidP="00305D39">
      <w:pPr>
        <w:spacing w:after="0"/>
        <w:rPr>
          <w:rFonts w:ascii="Times New Roman" w:hAnsi="Times New Roman"/>
        </w:rPr>
      </w:pPr>
    </w:p>
    <w:p w14:paraId="17EC1E9E" w14:textId="77777777" w:rsidR="009945A0" w:rsidRPr="00FC5D5D" w:rsidRDefault="009945A0" w:rsidP="00205F63">
      <w:pPr>
        <w:spacing w:after="0"/>
        <w:rPr>
          <w:rFonts w:ascii="Times New Roman" w:hAnsi="Times New Roman"/>
          <w:b/>
          <w:i/>
          <w:u w:val="single"/>
        </w:rPr>
      </w:pPr>
    </w:p>
    <w:p w14:paraId="585F4945" w14:textId="77777777" w:rsidR="009945A0" w:rsidRPr="00FC5D5D" w:rsidRDefault="009945A0" w:rsidP="00205F63">
      <w:pPr>
        <w:spacing w:after="0"/>
        <w:rPr>
          <w:rFonts w:ascii="Times New Roman" w:hAnsi="Times New Roman"/>
          <w:b/>
          <w:i/>
          <w:u w:val="single"/>
        </w:rPr>
      </w:pPr>
    </w:p>
    <w:p w14:paraId="5A8ACCE8" w14:textId="77777777" w:rsidR="00AF1860" w:rsidRDefault="00AF1860" w:rsidP="00205F63">
      <w:pPr>
        <w:spacing w:after="0"/>
        <w:rPr>
          <w:rFonts w:ascii="Times New Roman" w:hAnsi="Times New Roman"/>
          <w:b/>
          <w:iCs/>
          <w:u w:val="single"/>
        </w:rPr>
      </w:pPr>
      <w:r w:rsidRPr="00B046F9">
        <w:rPr>
          <w:rFonts w:ascii="Times New Roman" w:hAnsi="Times New Roman"/>
          <w:b/>
          <w:iCs/>
          <w:u w:val="single"/>
        </w:rPr>
        <w:t>Bilješke uz obrazac OBVEZE</w:t>
      </w:r>
    </w:p>
    <w:p w14:paraId="0DD99697" w14:textId="77777777" w:rsidR="001E7E23" w:rsidRPr="00B046F9" w:rsidRDefault="001E7E23" w:rsidP="00205F63">
      <w:pPr>
        <w:spacing w:after="0"/>
        <w:rPr>
          <w:rFonts w:ascii="Times New Roman" w:hAnsi="Times New Roman"/>
          <w:iCs/>
        </w:rPr>
      </w:pPr>
    </w:p>
    <w:p w14:paraId="08488A9C" w14:textId="17A220ED" w:rsidR="00BE448D" w:rsidRDefault="005C569E" w:rsidP="00205F63">
      <w:pPr>
        <w:spacing w:after="0"/>
        <w:rPr>
          <w:rFonts w:ascii="Times New Roman" w:hAnsi="Times New Roman"/>
        </w:rPr>
      </w:pPr>
      <w:r w:rsidRPr="00FC5D5D">
        <w:rPr>
          <w:rFonts w:ascii="Times New Roman" w:hAnsi="Times New Roman"/>
        </w:rPr>
        <w:t>S</w:t>
      </w:r>
      <w:r w:rsidR="00BE448D" w:rsidRPr="00FC5D5D">
        <w:rPr>
          <w:rFonts w:ascii="Times New Roman" w:hAnsi="Times New Roman"/>
        </w:rPr>
        <w:t>tanje obveza na dan 01. siječnja 202</w:t>
      </w:r>
      <w:r w:rsidR="00DE6BFD">
        <w:rPr>
          <w:rFonts w:ascii="Times New Roman" w:hAnsi="Times New Roman"/>
        </w:rPr>
        <w:t>4</w:t>
      </w:r>
      <w:r w:rsidR="00BE448D" w:rsidRPr="00FC5D5D">
        <w:rPr>
          <w:rFonts w:ascii="Times New Roman" w:hAnsi="Times New Roman"/>
        </w:rPr>
        <w:t>. godine</w:t>
      </w:r>
      <w:r w:rsidRPr="00FC5D5D">
        <w:rPr>
          <w:rFonts w:ascii="Times New Roman" w:hAnsi="Times New Roman"/>
        </w:rPr>
        <w:t>, odnosno donos obveza iz Izvještaja o obvezama na dan 31. prosinca prethodne godine iznos</w:t>
      </w:r>
      <w:r w:rsidR="00214F61">
        <w:rPr>
          <w:rFonts w:ascii="Times New Roman" w:hAnsi="Times New Roman"/>
        </w:rPr>
        <w:t>i</w:t>
      </w:r>
      <w:r w:rsidR="00C13E22">
        <w:rPr>
          <w:rFonts w:ascii="Times New Roman" w:hAnsi="Times New Roman"/>
        </w:rPr>
        <w:t xml:space="preserve"> </w:t>
      </w:r>
      <w:r w:rsidR="006313C9">
        <w:rPr>
          <w:rFonts w:ascii="Times New Roman" w:hAnsi="Times New Roman"/>
          <w:b/>
          <w:bCs/>
        </w:rPr>
        <w:t>2</w:t>
      </w:r>
      <w:r w:rsidR="00214F61">
        <w:rPr>
          <w:rFonts w:ascii="Times New Roman" w:hAnsi="Times New Roman"/>
          <w:b/>
          <w:bCs/>
        </w:rPr>
        <w:t>25.272,72</w:t>
      </w:r>
      <w:r w:rsidR="006313C9">
        <w:rPr>
          <w:rFonts w:ascii="Times New Roman" w:hAnsi="Times New Roman"/>
          <w:b/>
          <w:bCs/>
        </w:rPr>
        <w:t xml:space="preserve"> eura</w:t>
      </w:r>
      <w:r w:rsidRPr="00FC5D5D">
        <w:rPr>
          <w:rFonts w:ascii="Times New Roman" w:hAnsi="Times New Roman"/>
        </w:rPr>
        <w:t xml:space="preserve"> (šifra V001).</w:t>
      </w:r>
    </w:p>
    <w:p w14:paraId="1C66676D" w14:textId="77777777" w:rsidR="00214F61" w:rsidRPr="00FC5D5D" w:rsidRDefault="00214F61" w:rsidP="00205F63">
      <w:pPr>
        <w:spacing w:after="0"/>
        <w:rPr>
          <w:rFonts w:ascii="Times New Roman" w:hAnsi="Times New Roman"/>
        </w:rPr>
      </w:pPr>
    </w:p>
    <w:p w14:paraId="20320D7F" w14:textId="3B78DC5B" w:rsidR="005C569E" w:rsidRDefault="005C569E" w:rsidP="00205F63">
      <w:pPr>
        <w:spacing w:after="0"/>
        <w:rPr>
          <w:rFonts w:ascii="Times New Roman" w:hAnsi="Times New Roman"/>
        </w:rPr>
      </w:pPr>
      <w:r w:rsidRPr="00FC5D5D">
        <w:rPr>
          <w:rFonts w:ascii="Times New Roman" w:hAnsi="Times New Roman"/>
        </w:rPr>
        <w:t>Ukupne obveze u izvještajnom razdoblju (01.01.202</w:t>
      </w:r>
      <w:r w:rsidR="00DE6BFD">
        <w:rPr>
          <w:rFonts w:ascii="Times New Roman" w:hAnsi="Times New Roman"/>
        </w:rPr>
        <w:t>4</w:t>
      </w:r>
      <w:r w:rsidRPr="00FC5D5D">
        <w:rPr>
          <w:rFonts w:ascii="Times New Roman" w:hAnsi="Times New Roman"/>
        </w:rPr>
        <w:t>. – 3</w:t>
      </w:r>
      <w:r w:rsidR="00DE6BFD">
        <w:rPr>
          <w:rFonts w:ascii="Times New Roman" w:hAnsi="Times New Roman"/>
        </w:rPr>
        <w:t>0.0</w:t>
      </w:r>
      <w:r w:rsidR="00214F61">
        <w:rPr>
          <w:rFonts w:ascii="Times New Roman" w:hAnsi="Times New Roman"/>
        </w:rPr>
        <w:t>9</w:t>
      </w:r>
      <w:r w:rsidRPr="00FC5D5D">
        <w:rPr>
          <w:rFonts w:ascii="Times New Roman" w:hAnsi="Times New Roman"/>
        </w:rPr>
        <w:t>.202</w:t>
      </w:r>
      <w:r w:rsidR="00DE6BFD">
        <w:rPr>
          <w:rFonts w:ascii="Times New Roman" w:hAnsi="Times New Roman"/>
        </w:rPr>
        <w:t>4</w:t>
      </w:r>
      <w:r w:rsidRPr="00FC5D5D">
        <w:rPr>
          <w:rFonts w:ascii="Times New Roman" w:hAnsi="Times New Roman"/>
        </w:rPr>
        <w:t xml:space="preserve">.) iznose </w:t>
      </w:r>
      <w:r w:rsidR="00214F61">
        <w:rPr>
          <w:rFonts w:ascii="Times New Roman" w:hAnsi="Times New Roman"/>
          <w:b/>
          <w:bCs/>
        </w:rPr>
        <w:t>1.728.166,81</w:t>
      </w:r>
      <w:r w:rsidR="006313C9">
        <w:rPr>
          <w:rFonts w:ascii="Times New Roman" w:hAnsi="Times New Roman"/>
          <w:b/>
          <w:bCs/>
        </w:rPr>
        <w:t xml:space="preserve"> eura</w:t>
      </w:r>
      <w:r w:rsidRPr="00FC5D5D">
        <w:rPr>
          <w:rFonts w:ascii="Times New Roman" w:hAnsi="Times New Roman"/>
        </w:rPr>
        <w:t xml:space="preserve"> (šifra V002).</w:t>
      </w:r>
    </w:p>
    <w:p w14:paraId="0801396D" w14:textId="77777777" w:rsidR="00214F61" w:rsidRPr="00FC5D5D" w:rsidRDefault="00214F61" w:rsidP="00205F63">
      <w:pPr>
        <w:spacing w:after="0"/>
        <w:rPr>
          <w:rFonts w:ascii="Times New Roman" w:hAnsi="Times New Roman"/>
        </w:rPr>
      </w:pPr>
    </w:p>
    <w:p w14:paraId="5C6970BF" w14:textId="3629C102" w:rsidR="005C569E" w:rsidRDefault="005C569E" w:rsidP="00205F63">
      <w:pPr>
        <w:spacing w:after="0"/>
        <w:rPr>
          <w:rFonts w:ascii="Times New Roman" w:hAnsi="Times New Roman"/>
        </w:rPr>
      </w:pPr>
      <w:r w:rsidRPr="00FC5D5D">
        <w:rPr>
          <w:rFonts w:ascii="Times New Roman" w:hAnsi="Times New Roman"/>
        </w:rPr>
        <w:t xml:space="preserve">Podmirene obveze u izvještajnom razdoblju iznose </w:t>
      </w:r>
      <w:r w:rsidR="00214F61">
        <w:rPr>
          <w:rFonts w:ascii="Times New Roman" w:hAnsi="Times New Roman"/>
          <w:b/>
          <w:bCs/>
        </w:rPr>
        <w:t>1.746.691,06</w:t>
      </w:r>
      <w:r w:rsidR="006313C9">
        <w:rPr>
          <w:rFonts w:ascii="Times New Roman" w:hAnsi="Times New Roman"/>
          <w:b/>
          <w:bCs/>
        </w:rPr>
        <w:t xml:space="preserve"> eura</w:t>
      </w:r>
      <w:r w:rsidRPr="00FC5D5D">
        <w:rPr>
          <w:rFonts w:ascii="Times New Roman" w:hAnsi="Times New Roman"/>
        </w:rPr>
        <w:t xml:space="preserve"> (šifra V004).</w:t>
      </w:r>
    </w:p>
    <w:p w14:paraId="7092E7BA" w14:textId="77777777" w:rsidR="00214F61" w:rsidRPr="00FC5D5D" w:rsidRDefault="00214F61" w:rsidP="00205F63">
      <w:pPr>
        <w:spacing w:after="0"/>
        <w:rPr>
          <w:rFonts w:ascii="Times New Roman" w:hAnsi="Times New Roman"/>
        </w:rPr>
      </w:pPr>
    </w:p>
    <w:p w14:paraId="19E3CF41" w14:textId="0ACF0AA1" w:rsidR="00AF1860" w:rsidRDefault="005C569E" w:rsidP="00205F63">
      <w:pPr>
        <w:spacing w:after="0"/>
        <w:rPr>
          <w:rFonts w:ascii="Times New Roman" w:hAnsi="Times New Roman"/>
        </w:rPr>
      </w:pPr>
      <w:r w:rsidRPr="00FC5D5D">
        <w:rPr>
          <w:rFonts w:ascii="Times New Roman" w:hAnsi="Times New Roman"/>
        </w:rPr>
        <w:t xml:space="preserve">Stanje obveza </w:t>
      </w:r>
      <w:r w:rsidR="002C31FD" w:rsidRPr="00FC5D5D">
        <w:rPr>
          <w:rFonts w:ascii="Times New Roman" w:hAnsi="Times New Roman"/>
        </w:rPr>
        <w:t>na kraju izvještajnog razdoblja</w:t>
      </w:r>
      <w:r w:rsidR="00AF1860" w:rsidRPr="00FC5D5D">
        <w:rPr>
          <w:rFonts w:ascii="Times New Roman" w:hAnsi="Times New Roman"/>
        </w:rPr>
        <w:t xml:space="preserve"> iznos</w:t>
      </w:r>
      <w:r w:rsidRPr="00FC5D5D">
        <w:rPr>
          <w:rFonts w:ascii="Times New Roman" w:hAnsi="Times New Roman"/>
        </w:rPr>
        <w:t>i</w:t>
      </w:r>
      <w:r w:rsidR="00C13E22">
        <w:rPr>
          <w:rFonts w:ascii="Times New Roman" w:hAnsi="Times New Roman"/>
        </w:rPr>
        <w:t xml:space="preserve"> </w:t>
      </w:r>
      <w:r w:rsidR="00214F61">
        <w:rPr>
          <w:rFonts w:ascii="Times New Roman" w:hAnsi="Times New Roman"/>
          <w:b/>
          <w:bCs/>
        </w:rPr>
        <w:t>206.748,47</w:t>
      </w:r>
      <w:r w:rsidR="006313C9">
        <w:rPr>
          <w:rFonts w:ascii="Times New Roman" w:hAnsi="Times New Roman"/>
          <w:b/>
          <w:bCs/>
        </w:rPr>
        <w:t xml:space="preserve"> eura</w:t>
      </w:r>
      <w:r w:rsidR="000A3F22" w:rsidRPr="00FC5D5D">
        <w:rPr>
          <w:rFonts w:ascii="Times New Roman" w:hAnsi="Times New Roman"/>
        </w:rPr>
        <w:t xml:space="preserve"> (šifra V006</w:t>
      </w:r>
      <w:r w:rsidR="00C451CF" w:rsidRPr="00FC5D5D">
        <w:rPr>
          <w:rFonts w:ascii="Times New Roman" w:hAnsi="Times New Roman"/>
        </w:rPr>
        <w:t>).</w:t>
      </w:r>
    </w:p>
    <w:p w14:paraId="31D6A51B" w14:textId="77777777" w:rsidR="00214F61" w:rsidRDefault="00214F61" w:rsidP="00205F63">
      <w:pPr>
        <w:spacing w:after="0"/>
        <w:rPr>
          <w:rFonts w:ascii="Times New Roman" w:hAnsi="Times New Roman"/>
        </w:rPr>
      </w:pPr>
    </w:p>
    <w:p w14:paraId="3925FA2F" w14:textId="77777777" w:rsidR="00214F61" w:rsidRPr="004962E7" w:rsidRDefault="00B046F9" w:rsidP="00214F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Stanje dospjelih obveza na kraju izvještajnog razdoblja iznosi </w:t>
      </w:r>
      <w:r w:rsidR="00214F61">
        <w:rPr>
          <w:rFonts w:ascii="Times New Roman" w:hAnsi="Times New Roman"/>
          <w:b/>
          <w:bCs/>
        </w:rPr>
        <w:t>58.562,14</w:t>
      </w:r>
      <w:r w:rsidR="006313C9">
        <w:rPr>
          <w:rFonts w:ascii="Times New Roman" w:hAnsi="Times New Roman"/>
          <w:b/>
          <w:bCs/>
        </w:rPr>
        <w:t xml:space="preserve"> eura</w:t>
      </w:r>
      <w:r>
        <w:rPr>
          <w:rFonts w:ascii="Times New Roman" w:hAnsi="Times New Roman"/>
        </w:rPr>
        <w:t xml:space="preserve"> (šifra V007)</w:t>
      </w:r>
      <w:r w:rsidR="00214F61">
        <w:rPr>
          <w:rFonts w:ascii="Times New Roman" w:hAnsi="Times New Roman"/>
        </w:rPr>
        <w:t xml:space="preserve">, </w:t>
      </w:r>
      <w:r w:rsidR="00214F61">
        <w:rPr>
          <w:rFonts w:ascii="Times New Roman" w:hAnsi="Times New Roman"/>
          <w:sz w:val="24"/>
          <w:szCs w:val="24"/>
        </w:rPr>
        <w:t>od čega je 43.350,50 eura</w:t>
      </w:r>
      <w:r w:rsidR="00214F61" w:rsidRPr="004962E7">
        <w:rPr>
          <w:rFonts w:ascii="Times New Roman" w:hAnsi="Times New Roman"/>
          <w:sz w:val="24"/>
          <w:szCs w:val="24"/>
        </w:rPr>
        <w:t xml:space="preserve"> polog jamstva na sto godina za </w:t>
      </w:r>
      <w:proofErr w:type="spellStart"/>
      <w:r w:rsidR="00214F61" w:rsidRPr="004962E7">
        <w:rPr>
          <w:rFonts w:ascii="Times New Roman" w:hAnsi="Times New Roman"/>
          <w:sz w:val="24"/>
          <w:szCs w:val="24"/>
        </w:rPr>
        <w:t>reciklažno</w:t>
      </w:r>
      <w:proofErr w:type="spellEnd"/>
      <w:r w:rsidR="00214F61" w:rsidRPr="004962E7">
        <w:rPr>
          <w:rFonts w:ascii="Times New Roman" w:hAnsi="Times New Roman"/>
          <w:sz w:val="24"/>
          <w:szCs w:val="24"/>
        </w:rPr>
        <w:t xml:space="preserve"> dvorište</w:t>
      </w:r>
      <w:r w:rsidR="00214F61">
        <w:rPr>
          <w:rFonts w:ascii="Times New Roman" w:hAnsi="Times New Roman"/>
          <w:sz w:val="24"/>
          <w:szCs w:val="24"/>
        </w:rPr>
        <w:t>.</w:t>
      </w:r>
    </w:p>
    <w:p w14:paraId="71CC2DB8" w14:textId="2985FB9C" w:rsidR="00B046F9" w:rsidRDefault="00B046F9" w:rsidP="00205F63">
      <w:pPr>
        <w:spacing w:after="0"/>
        <w:rPr>
          <w:rFonts w:ascii="Times New Roman" w:hAnsi="Times New Roman"/>
        </w:rPr>
      </w:pPr>
    </w:p>
    <w:p w14:paraId="3A87E568" w14:textId="77777777" w:rsidR="00214F61" w:rsidRPr="00FC5D5D" w:rsidRDefault="00214F61" w:rsidP="00205F63">
      <w:pPr>
        <w:spacing w:after="0"/>
        <w:rPr>
          <w:rFonts w:ascii="Times New Roman" w:hAnsi="Times New Roman"/>
        </w:rPr>
      </w:pPr>
    </w:p>
    <w:p w14:paraId="5392A476" w14:textId="68DED886" w:rsidR="009945A0" w:rsidRDefault="004379DB" w:rsidP="00205F63">
      <w:pPr>
        <w:spacing w:after="0"/>
        <w:rPr>
          <w:rFonts w:ascii="Times New Roman" w:hAnsi="Times New Roman"/>
        </w:rPr>
      </w:pPr>
      <w:r w:rsidRPr="00FC5D5D">
        <w:rPr>
          <w:rFonts w:ascii="Times New Roman" w:hAnsi="Times New Roman"/>
        </w:rPr>
        <w:t xml:space="preserve">Stanje nedospjelih obveza na kraju izvještajnog razdoblja iznosi </w:t>
      </w:r>
      <w:r w:rsidR="001E7E23">
        <w:rPr>
          <w:rFonts w:ascii="Times New Roman" w:hAnsi="Times New Roman"/>
          <w:b/>
          <w:bCs/>
        </w:rPr>
        <w:t>1</w:t>
      </w:r>
      <w:r w:rsidR="00214F61">
        <w:rPr>
          <w:rFonts w:ascii="Times New Roman" w:hAnsi="Times New Roman"/>
          <w:b/>
          <w:bCs/>
        </w:rPr>
        <w:t>48.186,33</w:t>
      </w:r>
      <w:r w:rsidR="006313C9">
        <w:rPr>
          <w:rFonts w:ascii="Times New Roman" w:hAnsi="Times New Roman"/>
          <w:b/>
          <w:bCs/>
        </w:rPr>
        <w:t xml:space="preserve"> eura</w:t>
      </w:r>
      <w:r w:rsidRPr="00FC5D5D">
        <w:rPr>
          <w:rFonts w:ascii="Times New Roman" w:hAnsi="Times New Roman"/>
        </w:rPr>
        <w:t xml:space="preserve"> (šifra V009)</w:t>
      </w:r>
      <w:r w:rsidR="00214F61">
        <w:rPr>
          <w:rFonts w:ascii="Times New Roman" w:hAnsi="Times New Roman"/>
        </w:rPr>
        <w:t xml:space="preserve">, </w:t>
      </w:r>
      <w:r w:rsidR="00214F61">
        <w:rPr>
          <w:rFonts w:ascii="Times New Roman" w:hAnsi="Times New Roman"/>
          <w:sz w:val="24"/>
          <w:szCs w:val="24"/>
        </w:rPr>
        <w:t>a odnosi se na obveze za rashode poslovanja i obveze za nabavu nefinancijske imovine.</w:t>
      </w:r>
    </w:p>
    <w:p w14:paraId="7B92721C" w14:textId="3C30A6F1" w:rsidR="002C31FD" w:rsidRPr="00FC5D5D" w:rsidRDefault="002C31FD" w:rsidP="00205F63">
      <w:pPr>
        <w:spacing w:after="0"/>
        <w:rPr>
          <w:rFonts w:ascii="Times New Roman" w:hAnsi="Times New Roman"/>
        </w:rPr>
      </w:pPr>
    </w:p>
    <w:p w14:paraId="31812E50" w14:textId="77777777" w:rsidR="002C31FD" w:rsidRPr="00FC5D5D" w:rsidRDefault="002C31FD" w:rsidP="00205F63">
      <w:pPr>
        <w:spacing w:after="0"/>
        <w:rPr>
          <w:rFonts w:ascii="Times New Roman" w:hAnsi="Times New Roman"/>
        </w:rPr>
      </w:pPr>
    </w:p>
    <w:p w14:paraId="52327922" w14:textId="755DFFEA" w:rsidR="002C31FD" w:rsidRDefault="002C31FD" w:rsidP="002C31FD">
      <w:pPr>
        <w:spacing w:after="0"/>
        <w:jc w:val="right"/>
        <w:rPr>
          <w:rFonts w:ascii="Times New Roman" w:hAnsi="Times New Roman"/>
        </w:rPr>
      </w:pPr>
    </w:p>
    <w:p w14:paraId="471D6373" w14:textId="77777777" w:rsidR="001E7E23" w:rsidRPr="00FC5D5D" w:rsidRDefault="001E7E23" w:rsidP="002C31FD">
      <w:pPr>
        <w:spacing w:after="0"/>
        <w:jc w:val="right"/>
        <w:rPr>
          <w:rFonts w:ascii="Times New Roman" w:hAnsi="Times New Roman"/>
        </w:rPr>
      </w:pPr>
    </w:p>
    <w:p w14:paraId="322FA9CC" w14:textId="59772DFF" w:rsidR="002C31FD" w:rsidRPr="00FC5D5D" w:rsidRDefault="002C31FD" w:rsidP="002C31FD">
      <w:pPr>
        <w:spacing w:after="0"/>
        <w:jc w:val="right"/>
        <w:rPr>
          <w:rFonts w:ascii="Times New Roman" w:hAnsi="Times New Roman"/>
        </w:rPr>
      </w:pPr>
      <w:r w:rsidRPr="00FC5D5D">
        <w:rPr>
          <w:rFonts w:ascii="Times New Roman" w:hAnsi="Times New Roman"/>
        </w:rPr>
        <w:t>Bilješke sastavila</w:t>
      </w:r>
    </w:p>
    <w:p w14:paraId="4C2C7BAF" w14:textId="54C0328B" w:rsidR="002C31FD" w:rsidRPr="00FC5D5D" w:rsidRDefault="002C31FD" w:rsidP="002C31FD">
      <w:pPr>
        <w:spacing w:after="0"/>
        <w:jc w:val="right"/>
        <w:rPr>
          <w:rFonts w:ascii="Times New Roman" w:hAnsi="Times New Roman"/>
        </w:rPr>
      </w:pPr>
      <w:r w:rsidRPr="00FC5D5D">
        <w:rPr>
          <w:rFonts w:ascii="Times New Roman" w:hAnsi="Times New Roman"/>
        </w:rPr>
        <w:t>I</w:t>
      </w:r>
      <w:r w:rsidR="005328C5">
        <w:rPr>
          <w:rFonts w:ascii="Times New Roman" w:hAnsi="Times New Roman"/>
        </w:rPr>
        <w:t>vana Katalenić</w:t>
      </w:r>
      <w:r w:rsidRPr="00FC5D5D">
        <w:rPr>
          <w:rFonts w:ascii="Times New Roman" w:hAnsi="Times New Roman"/>
        </w:rPr>
        <w:t>,</w:t>
      </w:r>
    </w:p>
    <w:p w14:paraId="3688C184" w14:textId="525A547B" w:rsidR="002C31FD" w:rsidRPr="00FC5D5D" w:rsidRDefault="00D63501" w:rsidP="002C31FD">
      <w:pPr>
        <w:spacing w:after="0"/>
        <w:jc w:val="right"/>
        <w:rPr>
          <w:rFonts w:ascii="Times New Roman" w:hAnsi="Times New Roman"/>
        </w:rPr>
      </w:pPr>
      <w:r w:rsidRPr="00FC5D5D">
        <w:rPr>
          <w:rFonts w:ascii="Times New Roman" w:hAnsi="Times New Roman"/>
        </w:rPr>
        <w:t>Referent za računovodstvo i financije</w:t>
      </w:r>
    </w:p>
    <w:p w14:paraId="09DC2790" w14:textId="3722E20C" w:rsidR="002C31FD" w:rsidRPr="00FC5D5D" w:rsidRDefault="002C31FD" w:rsidP="002C31FD">
      <w:pPr>
        <w:spacing w:after="0"/>
        <w:jc w:val="right"/>
        <w:rPr>
          <w:rFonts w:ascii="Times New Roman" w:hAnsi="Times New Roman"/>
        </w:rPr>
      </w:pPr>
    </w:p>
    <w:p w14:paraId="5046B15D" w14:textId="430F0FCE" w:rsidR="002C31FD" w:rsidRPr="00FC5D5D" w:rsidRDefault="002C31FD" w:rsidP="002C31FD">
      <w:pPr>
        <w:spacing w:after="0"/>
        <w:jc w:val="right"/>
        <w:rPr>
          <w:rFonts w:ascii="Times New Roman" w:hAnsi="Times New Roman"/>
        </w:rPr>
      </w:pPr>
    </w:p>
    <w:p w14:paraId="33DE3591" w14:textId="6EB9CC72" w:rsidR="002C31FD" w:rsidRPr="00FC5D5D" w:rsidRDefault="002C31FD" w:rsidP="002C31FD">
      <w:pPr>
        <w:spacing w:after="0"/>
        <w:jc w:val="right"/>
        <w:rPr>
          <w:rFonts w:ascii="Times New Roman" w:hAnsi="Times New Roman"/>
        </w:rPr>
      </w:pPr>
    </w:p>
    <w:p w14:paraId="75D27F43" w14:textId="7F6179E7" w:rsidR="009945A0" w:rsidRPr="00FC5D5D" w:rsidRDefault="002C31FD" w:rsidP="001E7E23">
      <w:pPr>
        <w:spacing w:after="0"/>
        <w:jc w:val="right"/>
        <w:rPr>
          <w:rFonts w:ascii="Times New Roman" w:hAnsi="Times New Roman"/>
        </w:rPr>
      </w:pPr>
      <w:r w:rsidRPr="00FC5D5D">
        <w:rPr>
          <w:rFonts w:ascii="Times New Roman" w:hAnsi="Times New Roman"/>
        </w:rPr>
        <w:t>____________________</w:t>
      </w:r>
    </w:p>
    <w:p w14:paraId="02D2A80B" w14:textId="4D7D0114" w:rsidR="008E40A0" w:rsidRPr="00FC5D5D" w:rsidRDefault="009945A0" w:rsidP="004379DB">
      <w:pPr>
        <w:spacing w:after="0"/>
        <w:rPr>
          <w:rFonts w:ascii="Times New Roman" w:hAnsi="Times New Roman"/>
        </w:rPr>
      </w:pPr>
      <w:r w:rsidRPr="00FC5D5D">
        <w:rPr>
          <w:rFonts w:ascii="Times New Roman" w:hAnsi="Times New Roman"/>
        </w:rPr>
        <w:tab/>
      </w:r>
      <w:r w:rsidRPr="00FC5D5D">
        <w:rPr>
          <w:rFonts w:ascii="Times New Roman" w:hAnsi="Times New Roman"/>
        </w:rPr>
        <w:tab/>
      </w:r>
      <w:r w:rsidRPr="00FC5D5D">
        <w:rPr>
          <w:rFonts w:ascii="Times New Roman" w:hAnsi="Times New Roman"/>
        </w:rPr>
        <w:tab/>
      </w:r>
      <w:r w:rsidRPr="00FC5D5D">
        <w:rPr>
          <w:rFonts w:ascii="Times New Roman" w:hAnsi="Times New Roman"/>
        </w:rPr>
        <w:tab/>
      </w:r>
      <w:r w:rsidRPr="00FC5D5D">
        <w:rPr>
          <w:rFonts w:ascii="Times New Roman" w:hAnsi="Times New Roman"/>
        </w:rPr>
        <w:tab/>
      </w:r>
    </w:p>
    <w:sectPr w:rsidR="008E40A0" w:rsidRPr="00FC5D5D" w:rsidSect="00207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5649C"/>
    <w:multiLevelType w:val="hybridMultilevel"/>
    <w:tmpl w:val="F9B8C9B8"/>
    <w:lvl w:ilvl="0" w:tplc="D5D4E8C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661F7"/>
    <w:multiLevelType w:val="hybridMultilevel"/>
    <w:tmpl w:val="9B8E033C"/>
    <w:lvl w:ilvl="0" w:tplc="8AAA00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30AEF"/>
    <w:multiLevelType w:val="hybridMultilevel"/>
    <w:tmpl w:val="66D6BF54"/>
    <w:lvl w:ilvl="0" w:tplc="D5D4E8C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D36C0"/>
    <w:multiLevelType w:val="hybridMultilevel"/>
    <w:tmpl w:val="BC360364"/>
    <w:lvl w:ilvl="0" w:tplc="7B5C020A">
      <w:numFmt w:val="bullet"/>
      <w:lvlText w:val="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B7EAD"/>
    <w:multiLevelType w:val="hybridMultilevel"/>
    <w:tmpl w:val="8918CD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C7852"/>
    <w:multiLevelType w:val="hybridMultilevel"/>
    <w:tmpl w:val="6E64633A"/>
    <w:lvl w:ilvl="0" w:tplc="831A16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A3106"/>
    <w:multiLevelType w:val="hybridMultilevel"/>
    <w:tmpl w:val="C3AA0522"/>
    <w:lvl w:ilvl="0" w:tplc="D5D4E8C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0C0DBB"/>
    <w:multiLevelType w:val="hybridMultilevel"/>
    <w:tmpl w:val="EC3A0FF0"/>
    <w:lvl w:ilvl="0" w:tplc="ECB43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439556">
    <w:abstractNumId w:val="4"/>
  </w:num>
  <w:num w:numId="2" w16cid:durableId="1350914068">
    <w:abstractNumId w:val="1"/>
  </w:num>
  <w:num w:numId="3" w16cid:durableId="201670024">
    <w:abstractNumId w:val="5"/>
  </w:num>
  <w:num w:numId="4" w16cid:durableId="1878543789">
    <w:abstractNumId w:val="3"/>
  </w:num>
  <w:num w:numId="5" w16cid:durableId="1170217089">
    <w:abstractNumId w:val="2"/>
  </w:num>
  <w:num w:numId="6" w16cid:durableId="740715400">
    <w:abstractNumId w:val="0"/>
  </w:num>
  <w:num w:numId="7" w16cid:durableId="895899506">
    <w:abstractNumId w:val="6"/>
  </w:num>
  <w:num w:numId="8" w16cid:durableId="4861689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D1"/>
    <w:rsid w:val="00014D73"/>
    <w:rsid w:val="00053C80"/>
    <w:rsid w:val="00063ADA"/>
    <w:rsid w:val="00077DA1"/>
    <w:rsid w:val="00081529"/>
    <w:rsid w:val="000A0415"/>
    <w:rsid w:val="000A3F22"/>
    <w:rsid w:val="000B6E56"/>
    <w:rsid w:val="000B7825"/>
    <w:rsid w:val="000D1CCE"/>
    <w:rsid w:val="000D75ED"/>
    <w:rsid w:val="000E33EC"/>
    <w:rsid w:val="000E5AF2"/>
    <w:rsid w:val="000F5FFC"/>
    <w:rsid w:val="00150CFE"/>
    <w:rsid w:val="00171243"/>
    <w:rsid w:val="001926B4"/>
    <w:rsid w:val="00197810"/>
    <w:rsid w:val="001D2BD4"/>
    <w:rsid w:val="001E7E23"/>
    <w:rsid w:val="001F42FC"/>
    <w:rsid w:val="001F6F13"/>
    <w:rsid w:val="00205F63"/>
    <w:rsid w:val="00207CBF"/>
    <w:rsid w:val="00214F61"/>
    <w:rsid w:val="002A3869"/>
    <w:rsid w:val="002C31FD"/>
    <w:rsid w:val="002C7532"/>
    <w:rsid w:val="00305D39"/>
    <w:rsid w:val="0038415C"/>
    <w:rsid w:val="003854C5"/>
    <w:rsid w:val="00394A80"/>
    <w:rsid w:val="003A4F47"/>
    <w:rsid w:val="003A6030"/>
    <w:rsid w:val="003B3DFF"/>
    <w:rsid w:val="003C06FA"/>
    <w:rsid w:val="003E01A0"/>
    <w:rsid w:val="00405240"/>
    <w:rsid w:val="004379DB"/>
    <w:rsid w:val="0045126D"/>
    <w:rsid w:val="00465453"/>
    <w:rsid w:val="004E4C9F"/>
    <w:rsid w:val="004F76AB"/>
    <w:rsid w:val="005328C5"/>
    <w:rsid w:val="0054653B"/>
    <w:rsid w:val="00562A43"/>
    <w:rsid w:val="005634BA"/>
    <w:rsid w:val="005A3642"/>
    <w:rsid w:val="005A5186"/>
    <w:rsid w:val="005B4958"/>
    <w:rsid w:val="005C569E"/>
    <w:rsid w:val="00623EB9"/>
    <w:rsid w:val="006313C9"/>
    <w:rsid w:val="00651560"/>
    <w:rsid w:val="006B6864"/>
    <w:rsid w:val="006C5D85"/>
    <w:rsid w:val="006C6241"/>
    <w:rsid w:val="006D10B0"/>
    <w:rsid w:val="006E62B9"/>
    <w:rsid w:val="00761DAB"/>
    <w:rsid w:val="00770578"/>
    <w:rsid w:val="007A2EEB"/>
    <w:rsid w:val="007B4B6E"/>
    <w:rsid w:val="007C2CD4"/>
    <w:rsid w:val="007E4DDF"/>
    <w:rsid w:val="00800E5D"/>
    <w:rsid w:val="00821B8C"/>
    <w:rsid w:val="008B4584"/>
    <w:rsid w:val="008C36D6"/>
    <w:rsid w:val="008C47BF"/>
    <w:rsid w:val="008E40A0"/>
    <w:rsid w:val="008E6C81"/>
    <w:rsid w:val="008F3C7B"/>
    <w:rsid w:val="00920BE2"/>
    <w:rsid w:val="009421CF"/>
    <w:rsid w:val="00960E2C"/>
    <w:rsid w:val="009931FC"/>
    <w:rsid w:val="009945A0"/>
    <w:rsid w:val="009D4F79"/>
    <w:rsid w:val="009F7151"/>
    <w:rsid w:val="00A00F08"/>
    <w:rsid w:val="00A00FF1"/>
    <w:rsid w:val="00A06B18"/>
    <w:rsid w:val="00A10949"/>
    <w:rsid w:val="00A111AB"/>
    <w:rsid w:val="00A11AFB"/>
    <w:rsid w:val="00AC7095"/>
    <w:rsid w:val="00AD7CC7"/>
    <w:rsid w:val="00AE4C64"/>
    <w:rsid w:val="00AF05AE"/>
    <w:rsid w:val="00AF1860"/>
    <w:rsid w:val="00AF6CCF"/>
    <w:rsid w:val="00B046F9"/>
    <w:rsid w:val="00B05F6F"/>
    <w:rsid w:val="00B22671"/>
    <w:rsid w:val="00B24B63"/>
    <w:rsid w:val="00B54702"/>
    <w:rsid w:val="00B75A54"/>
    <w:rsid w:val="00B75DC0"/>
    <w:rsid w:val="00BC493D"/>
    <w:rsid w:val="00BE448D"/>
    <w:rsid w:val="00BE4CA2"/>
    <w:rsid w:val="00BE7D59"/>
    <w:rsid w:val="00C13E22"/>
    <w:rsid w:val="00C16EFF"/>
    <w:rsid w:val="00C2154D"/>
    <w:rsid w:val="00C40886"/>
    <w:rsid w:val="00C451CF"/>
    <w:rsid w:val="00C45999"/>
    <w:rsid w:val="00C532AC"/>
    <w:rsid w:val="00C6745A"/>
    <w:rsid w:val="00C8477F"/>
    <w:rsid w:val="00CB5E13"/>
    <w:rsid w:val="00CC1097"/>
    <w:rsid w:val="00CF0972"/>
    <w:rsid w:val="00D31DD1"/>
    <w:rsid w:val="00D54FDB"/>
    <w:rsid w:val="00D63501"/>
    <w:rsid w:val="00D675B4"/>
    <w:rsid w:val="00D848A0"/>
    <w:rsid w:val="00D928D8"/>
    <w:rsid w:val="00D95B8A"/>
    <w:rsid w:val="00DB1F31"/>
    <w:rsid w:val="00DB35A7"/>
    <w:rsid w:val="00DC2BCB"/>
    <w:rsid w:val="00DE6BFD"/>
    <w:rsid w:val="00EA7D72"/>
    <w:rsid w:val="00EC44E0"/>
    <w:rsid w:val="00F51520"/>
    <w:rsid w:val="00FB03B2"/>
    <w:rsid w:val="00FC5D5D"/>
    <w:rsid w:val="00FD10E5"/>
    <w:rsid w:val="00FF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C0CA0"/>
  <w15:docId w15:val="{C59BF9AD-BB85-46BB-B550-4C2E0F6EC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DD1"/>
    <w:pPr>
      <w:spacing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A3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99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4FFA7-8A0A-4003-B39E-D27DAF1C8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1</Pages>
  <Words>765</Words>
  <Characters>4364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Općina Tovarnik</cp:lastModifiedBy>
  <cp:revision>43</cp:revision>
  <cp:lastPrinted>2020-02-17T14:01:00Z</cp:lastPrinted>
  <dcterms:created xsi:type="dcterms:W3CDTF">2019-01-30T11:07:00Z</dcterms:created>
  <dcterms:modified xsi:type="dcterms:W3CDTF">2024-10-08T11:19:00Z</dcterms:modified>
</cp:coreProperties>
</file>