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0A043" w14:textId="6115519C" w:rsidR="00421256" w:rsidRPr="00CC05C2" w:rsidRDefault="00421256" w:rsidP="004212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358B79" wp14:editId="20EC604A">
            <wp:simplePos x="0" y="0"/>
            <wp:positionH relativeFrom="page">
              <wp:posOffset>1619249</wp:posOffset>
            </wp:positionH>
            <wp:positionV relativeFrom="page">
              <wp:posOffset>356553</wp:posOffset>
            </wp:positionV>
            <wp:extent cx="600075" cy="781367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2" cy="7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0FB6B" w14:textId="77777777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REPUBLIKA HRVATSKA </w:t>
      </w:r>
    </w:p>
    <w:p w14:paraId="2689D984" w14:textId="77777777" w:rsidR="00421256" w:rsidRPr="00CC05C2" w:rsidRDefault="00421256" w:rsidP="00421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VUKOVARSKO SRIJEMSKA ŽUPANIJA</w:t>
      </w:r>
    </w:p>
    <w:p w14:paraId="6FE44E65" w14:textId="77777777" w:rsidR="00993757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3499E4" wp14:editId="1BE4905D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6A65CA" w14:textId="5AA10FB4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>OPĆINA TOVARNIK</w:t>
      </w:r>
    </w:p>
    <w:p w14:paraId="39CFA66A" w14:textId="47C0D87C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 xml:space="preserve">JEDINSTVENI UPRAVNI ODJEL </w:t>
      </w:r>
    </w:p>
    <w:p w14:paraId="6E2FF48A" w14:textId="77777777" w:rsidR="00421256" w:rsidRPr="00CC05C2" w:rsidRDefault="00421256" w:rsidP="004212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8F2AC8" w14:textId="77777777" w:rsidR="00174591" w:rsidRPr="00174591" w:rsidRDefault="00174591" w:rsidP="001745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591">
        <w:rPr>
          <w:rFonts w:ascii="Times New Roman" w:eastAsia="Calibri" w:hAnsi="Times New Roman" w:cs="Times New Roman"/>
          <w:sz w:val="24"/>
          <w:szCs w:val="24"/>
        </w:rPr>
        <w:t>KLASA: 112-04/24-01/3</w:t>
      </w:r>
    </w:p>
    <w:p w14:paraId="5468F1BA" w14:textId="7537FACC" w:rsidR="00174591" w:rsidRPr="00174591" w:rsidRDefault="00174591" w:rsidP="001745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591">
        <w:rPr>
          <w:rFonts w:ascii="Times New Roman" w:eastAsia="Calibri" w:hAnsi="Times New Roman" w:cs="Times New Roman"/>
          <w:sz w:val="24"/>
          <w:szCs w:val="24"/>
        </w:rPr>
        <w:t>URBROJ: 2196-28-01-24-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78D1AC33" w14:textId="7D217431" w:rsidR="00421256" w:rsidRPr="00CC05C2" w:rsidRDefault="00174591" w:rsidP="001745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591">
        <w:rPr>
          <w:rFonts w:ascii="Times New Roman" w:eastAsia="Calibri" w:hAnsi="Times New Roman" w:cs="Times New Roman"/>
          <w:sz w:val="24"/>
          <w:szCs w:val="24"/>
        </w:rPr>
        <w:t xml:space="preserve">Tovarnik, 10. lipnja 2024.   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256" w:rsidRPr="00CC05C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EC82A06" w14:textId="37C9DF20" w:rsidR="00421256" w:rsidRPr="00CC05C2" w:rsidRDefault="00421256" w:rsidP="00421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19. stavka 6. </w:t>
      </w:r>
      <w:r w:rsidR="00993757" w:rsidRPr="00CC05C2">
        <w:rPr>
          <w:rFonts w:ascii="Times New Roman" w:hAnsi="Times New Roman" w:cs="Times New Roman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pročeln</w:t>
      </w:r>
      <w:r w:rsidR="00482718"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>ik</w:t>
      </w:r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Jedinstvenog upravnog odjela Općine Tovarnik  o b j a v </w:t>
      </w:r>
      <w:proofErr w:type="spellStart"/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>lj</w:t>
      </w:r>
      <w:proofErr w:type="spellEnd"/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 e </w:t>
      </w:r>
    </w:p>
    <w:p w14:paraId="0000E7A6" w14:textId="4A315790" w:rsidR="00421256" w:rsidRPr="00CC05C2" w:rsidRDefault="00421256" w:rsidP="004212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>NAČIN OBAVLJANJA PRETHODNE PROVJERE ZNANJA I SPOSOBNOSTI KANDIDATA PRIJAVLJENIH NA OGLAS ZA PRIJAM U RADNI ODNOS NA ODREĐENO VRIJEME U JEDINSTVENI UPRAVNI ODJEL  OPĆINE TOVARNIK NA RADNO MJESTO KOMUNALNOG</w:t>
      </w:r>
      <w:r w:rsidR="00CC05C2">
        <w:rPr>
          <w:rFonts w:ascii="Times New Roman" w:eastAsia="Calibri" w:hAnsi="Times New Roman" w:cs="Times New Roman"/>
          <w:b/>
          <w:sz w:val="24"/>
          <w:szCs w:val="24"/>
        </w:rPr>
        <w:t xml:space="preserve"> NAMJEŠTENIKA</w:t>
      </w:r>
      <w:r w:rsidRPr="00CC0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DC37903" w14:textId="2CD493AB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Za kandidate prijavljene na oglas za prijam u službu na određeno vrijeme za radno mjesto komunalnog </w:t>
      </w:r>
      <w:r w:rsidR="004575E4">
        <w:rPr>
          <w:rFonts w:ascii="Times New Roman" w:eastAsia="Calibri" w:hAnsi="Times New Roman" w:cs="Times New Roman"/>
          <w:sz w:val="24"/>
          <w:szCs w:val="24"/>
        </w:rPr>
        <w:t>namještenika</w:t>
      </w: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 koji ispunjavaju formalne uvjete natječaja provest će se testiranje radi prethodne provjere znanja i sposobnosti .</w:t>
      </w:r>
    </w:p>
    <w:p w14:paraId="0F063A4A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Smatra se da je kandidat , koji nije pristupio prethodnoj provjeri znanja i sposobnosti, povukao prijavu na natječaj. </w:t>
      </w:r>
    </w:p>
    <w:p w14:paraId="7CF6F41C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PODRUČJE TESTIRANJA:</w:t>
      </w:r>
    </w:p>
    <w:p w14:paraId="28FFBE19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>1. pisano testiranje</w:t>
      </w:r>
    </w:p>
    <w:p w14:paraId="762C9C85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izvor: skripta o  motornim  trimerima  koja će biti objavljena uz ovaj dokument na istoj web stranici</w:t>
      </w:r>
    </w:p>
    <w:p w14:paraId="287D998C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sz w:val="24"/>
          <w:szCs w:val="24"/>
        </w:rPr>
        <w:t xml:space="preserve">2. razgovor: </w:t>
      </w:r>
    </w:p>
    <w:p w14:paraId="757853D1" w14:textId="77777777" w:rsidR="00421256" w:rsidRPr="00CC05C2" w:rsidRDefault="00421256" w:rsidP="00421256">
      <w:pPr>
        <w:spacing w:beforeLines="40" w:before="96" w:afterLines="40" w:after="96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Intervju se provodi samo s kandidatima koji su ostvarili najmanje 50% bodova na pisanom testiranju </w:t>
      </w:r>
    </w:p>
    <w:p w14:paraId="24346F77" w14:textId="5E7FF6C2" w:rsidR="00421256" w:rsidRPr="00CC05C2" w:rsidRDefault="00421256" w:rsidP="00421256">
      <w:pPr>
        <w:spacing w:beforeLines="40" w:before="96" w:afterLines="40" w:after="96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Za svaki dio 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>testiranja</w:t>
      </w: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 (pisano testiranje, razgovor)  kandidatima se dodjeljuje određeni broj bodova od 1 do 10.</w:t>
      </w:r>
    </w:p>
    <w:p w14:paraId="0AA4E97F" w14:textId="77777777" w:rsidR="00421256" w:rsidRPr="00CC05C2" w:rsidRDefault="00421256" w:rsidP="00421256">
      <w:pPr>
        <w:spacing w:beforeLines="40" w:before="96" w:afterLines="40" w:after="96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>Nakon prethodne provjere znanja i sposobnosti kandidata povjerenstvo za provedbu natječaja utvrđuje rang-listu kandidata prema ukupnom broju ostvarenih bodova.</w:t>
      </w:r>
    </w:p>
    <w:p w14:paraId="739E68A1" w14:textId="49D42739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Izvješće o provedenom postupku i rang-listu kandidata povjerenstvo dostavlja pročelniku upravnog tijela, koji će potom </w:t>
      </w:r>
      <w:r w:rsidR="00993757" w:rsidRPr="00CC05C2">
        <w:rPr>
          <w:rFonts w:ascii="Times New Roman" w:eastAsia="Calibri" w:hAnsi="Times New Roman" w:cs="Times New Roman"/>
          <w:sz w:val="24"/>
          <w:szCs w:val="24"/>
        </w:rPr>
        <w:t>donijeti</w:t>
      </w:r>
      <w:r w:rsidRPr="00CC05C2">
        <w:rPr>
          <w:rFonts w:ascii="Times New Roman" w:eastAsia="Calibri" w:hAnsi="Times New Roman" w:cs="Times New Roman"/>
          <w:sz w:val="24"/>
          <w:szCs w:val="24"/>
        </w:rPr>
        <w:t xml:space="preserve"> rješenje o prijmu u službu. </w:t>
      </w:r>
    </w:p>
    <w:p w14:paraId="320F2C3C" w14:textId="77777777" w:rsidR="00421256" w:rsidRPr="00CC05C2" w:rsidRDefault="00421256" w:rsidP="0042125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5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NAČIN PROVEDBE TESTIRANJA: </w:t>
      </w:r>
    </w:p>
    <w:p w14:paraId="0B20C840" w14:textId="77777777" w:rsidR="00421256" w:rsidRPr="00CC05C2" w:rsidRDefault="00421256" w:rsidP="00421256">
      <w:pPr>
        <w:numPr>
          <w:ilvl w:val="0"/>
          <w:numId w:val="1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5C2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nije podnijela pravodobnu i urednu prijavu ili ne ispunjava formalne uvjete iz oglasa, ne smatra se kandidatom prijavljenim na oglas  te joj se dostavlja se pisana obavijest u kojoj se navode razlozi zbog kojih se ne smatra kandidatom prijavljenim na oglas.</w:t>
      </w:r>
    </w:p>
    <w:p w14:paraId="03AEF98C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Prethodnoj provjeri znanja i sposobnosti mogu pristupiti samo kandidati koji ispunjavaju formalne uvjete iz Oglasa. </w:t>
      </w:r>
    </w:p>
    <w:p w14:paraId="6AA82F79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Smatra se da je kandidat, koji nije pristupio prethodnoj provjeri znanja i sposobnosti, povukao prijavu na Oglas. </w:t>
      </w:r>
    </w:p>
    <w:p w14:paraId="513216F6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14:paraId="09A7CBB0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Nakon utvrđivanja identiteta kandidata, prethodna provjera znanja i sposobnosti započinje pisanim testiranjem. </w:t>
      </w:r>
    </w:p>
    <w:p w14:paraId="053DDD22" w14:textId="25AF951A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Kandidatima će biti podijeljeno </w:t>
      </w:r>
      <w:r w:rsidR="0017459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pitanja za provjeru znanja iz skripte </w:t>
      </w:r>
      <w:r w:rsidRPr="00CC0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Motorni trimeri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koja je objavljena na službenim web stranicama Općine Tovarnik</w:t>
      </w:r>
    </w:p>
    <w:p w14:paraId="31590BB0" w14:textId="6B390A0B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pisanoj provjeri kandidati mogu ostvariti od 1 do </w:t>
      </w:r>
      <w:r w:rsidR="0017459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bodova. Svaki točan odgovor nosi 1 bod. </w:t>
      </w:r>
    </w:p>
    <w:p w14:paraId="40222A77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79C3F4AA" w14:textId="7C52B3D2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Pisano testiranje traje maksimalno </w:t>
      </w:r>
      <w:r w:rsidR="00174591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minuta. </w:t>
      </w:r>
    </w:p>
    <w:p w14:paraId="6D8E0B00" w14:textId="4E0FC0CB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Intervju se provodi samo s kandidatima koji su ostvarili najmanje 50%  ( najmanje </w:t>
      </w:r>
      <w:r w:rsidR="001745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bod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na provedenom pisanom testiranju</w:t>
      </w:r>
      <w:r w:rsidR="00303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odmah po završetku pisanog testiranja. </w:t>
      </w:r>
    </w:p>
    <w:p w14:paraId="7D48F8E8" w14:textId="24356004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za provedbu Oglasa za prijam u službu na određeno vrijeme  u  JUO na radno mjesto komunalnog </w:t>
      </w:r>
      <w:r w:rsidR="004575E4">
        <w:rPr>
          <w:rFonts w:ascii="Times New Roman" w:eastAsia="Calibri" w:hAnsi="Times New Roman" w:cs="Times New Roman"/>
          <w:color w:val="000000"/>
          <w:sz w:val="24"/>
          <w:szCs w:val="24"/>
        </w:rPr>
        <w:t>namještenika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(dalje u tekstu: Povjerenstvo) kroz intervju s kandidatima utvrđuje snalažljivost, sposobnost   i motivaciju za rad u Općini Tovarnik. Rezultati intervjua boduju se od 1 do </w:t>
      </w:r>
      <w:r w:rsidR="0017459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bodova. </w:t>
      </w:r>
    </w:p>
    <w:p w14:paraId="7381CA7F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14:paraId="554271D5" w14:textId="6B3B029A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Izvješće o provedenom postupku i rang-listu kandidata Povjerenstvo dostavlja proče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>lniku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Jedinstvenog upravnog odjela </w:t>
      </w:r>
    </w:p>
    <w:p w14:paraId="7115D06B" w14:textId="35B9BC7E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Pročel</w:t>
      </w:r>
      <w:r w:rsidR="00CC05C2">
        <w:rPr>
          <w:rFonts w:ascii="Times New Roman" w:eastAsia="Calibri" w:hAnsi="Times New Roman" w:cs="Times New Roman"/>
          <w:color w:val="000000"/>
          <w:sz w:val="24"/>
          <w:szCs w:val="24"/>
        </w:rPr>
        <w:t>nik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donosi rješenje o prijmu u službu izabranih kandidata  koje se dostavlja svim kandidatima prijavljenim na Oglas. </w:t>
      </w:r>
    </w:p>
    <w:p w14:paraId="6CE9831E" w14:textId="77777777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Izabrani kandidat mora dostaviti uvjerenje o zdravstvenoj sposobnosti prije donošenja rješenja o rasporedu na radno mjesto </w:t>
      </w:r>
    </w:p>
    <w:p w14:paraId="5558059E" w14:textId="253855C6" w:rsidR="00421256" w:rsidRPr="00CC05C2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Protiv rješenja o prijmu u službu izabranog kandidata, kandidat koji nije primljen u službu može podnijeti žalbu nače</w:t>
      </w:r>
      <w:r w:rsidR="006E5FE1"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lniku 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Općine Tovarnik  u roku od 15 dana od dana primitka rješenja. Žalba ne odgađa izvršenje rješenja sukladno članku 29. stavku 4. Zakona o službenicima i namještenicima u lokalnoj i područnoj (regionalnoj) samoupravi (NN broj 86/08 i 61/11</w:t>
      </w:r>
      <w:r w:rsidR="001745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74591" w:rsidRPr="00174591">
        <w:rPr>
          <w:rFonts w:ascii="Times New Roman" w:eastAsia="Calibri" w:hAnsi="Times New Roman" w:cs="Times New Roman"/>
          <w:color w:val="000000"/>
          <w:sz w:val="24"/>
          <w:szCs w:val="24"/>
        </w:rPr>
        <w:t>04/18, 112/19</w:t>
      </w:r>
      <w:r w:rsidRPr="00CC05C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687776CA" w14:textId="77777777" w:rsidR="00174591" w:rsidRDefault="00174591" w:rsidP="00EC3F6C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DC51A5" w14:textId="6E2A5122" w:rsidR="00421256" w:rsidRPr="00CC05C2" w:rsidRDefault="00EC3F6C" w:rsidP="00EC3F6C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>PROČELN</w:t>
      </w:r>
      <w:r w:rsidR="00B31F8B"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>IK</w:t>
      </w:r>
      <w:r w:rsidR="00CC0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JUO OPĆINE TOVARNIK</w:t>
      </w:r>
      <w:r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4A1D544" w14:textId="4FFB857D" w:rsidR="00EC3F6C" w:rsidRPr="00CC05C2" w:rsidRDefault="00B31F8B" w:rsidP="00EC3F6C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Ivan Džunja, </w:t>
      </w:r>
      <w:proofErr w:type="spellStart"/>
      <w:r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>mag.iur</w:t>
      </w:r>
      <w:proofErr w:type="spellEnd"/>
      <w:r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C3F6C" w:rsidRPr="00CC0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sectPr w:rsidR="00EC3F6C" w:rsidRPr="00CC05C2" w:rsidSect="00C05A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0A58A" w14:textId="77777777" w:rsidR="000F2220" w:rsidRDefault="000F2220">
      <w:pPr>
        <w:spacing w:after="0" w:line="240" w:lineRule="auto"/>
      </w:pPr>
      <w:r>
        <w:separator/>
      </w:r>
    </w:p>
  </w:endnote>
  <w:endnote w:type="continuationSeparator" w:id="0">
    <w:p w14:paraId="23A5BF7E" w14:textId="77777777" w:rsidR="000F2220" w:rsidRDefault="000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97764" w14:textId="77777777" w:rsidR="00BF5956" w:rsidRDefault="00FD6F6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760AF3" w14:textId="77777777" w:rsidR="00BF5956" w:rsidRDefault="00BF59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EC853" w14:textId="77777777" w:rsidR="000F2220" w:rsidRDefault="000F2220">
      <w:pPr>
        <w:spacing w:after="0" w:line="240" w:lineRule="auto"/>
      </w:pPr>
      <w:r>
        <w:separator/>
      </w:r>
    </w:p>
  </w:footnote>
  <w:footnote w:type="continuationSeparator" w:id="0">
    <w:p w14:paraId="3918592A" w14:textId="77777777" w:rsidR="000F2220" w:rsidRDefault="000F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3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56"/>
    <w:rsid w:val="000E70E5"/>
    <w:rsid w:val="000F2220"/>
    <w:rsid w:val="00151292"/>
    <w:rsid w:val="00174591"/>
    <w:rsid w:val="001B7FC3"/>
    <w:rsid w:val="0030339C"/>
    <w:rsid w:val="003C16DB"/>
    <w:rsid w:val="00421256"/>
    <w:rsid w:val="004575E4"/>
    <w:rsid w:val="00482718"/>
    <w:rsid w:val="006E5FE1"/>
    <w:rsid w:val="008276A9"/>
    <w:rsid w:val="00993757"/>
    <w:rsid w:val="00A663C5"/>
    <w:rsid w:val="00B31F8B"/>
    <w:rsid w:val="00BF5956"/>
    <w:rsid w:val="00C05A23"/>
    <w:rsid w:val="00CC05C2"/>
    <w:rsid w:val="00E57F03"/>
    <w:rsid w:val="00EC3F6C"/>
    <w:rsid w:val="00FA77CA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3C65"/>
  <w15:chartTrackingRefBased/>
  <w15:docId w15:val="{255A1287-D7EF-4D77-834F-5D78E334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2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2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2022-03-28T10:19:00Z</cp:lastPrinted>
  <dcterms:created xsi:type="dcterms:W3CDTF">2024-06-10T12:51:00Z</dcterms:created>
  <dcterms:modified xsi:type="dcterms:W3CDTF">2024-06-11T09:35:00Z</dcterms:modified>
</cp:coreProperties>
</file>