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9F47" w14:textId="39FDCE09" w:rsidR="00D7792C" w:rsidRPr="001205BB" w:rsidRDefault="00D7792C" w:rsidP="00D7792C">
      <w:pPr>
        <w:keepNext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sz w:val="22"/>
        </w:rPr>
        <w:t xml:space="preserve">     </w:t>
      </w:r>
      <w:r w:rsidR="00A43BE3" w:rsidRPr="001205BB">
        <w:rPr>
          <w:rFonts w:ascii="Book Antiqua" w:hAnsi="Book Antiqua"/>
          <w:sz w:val="22"/>
        </w:rPr>
        <w:t xml:space="preserve">   </w:t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  <w:r w:rsidRPr="001205BB">
        <w:rPr>
          <w:rFonts w:ascii="Book Antiqua" w:hAnsi="Book Antiqua"/>
          <w:sz w:val="22"/>
        </w:rPr>
        <w:tab/>
      </w:r>
    </w:p>
    <w:p w14:paraId="24621D47" w14:textId="77777777" w:rsidR="00AB1D85" w:rsidRPr="001205BB" w:rsidRDefault="00D7792C" w:rsidP="00AB1D85">
      <w:pPr>
        <w:tabs>
          <w:tab w:val="left" w:pos="709"/>
          <w:tab w:val="left" w:pos="7088"/>
        </w:tabs>
        <w:spacing w:after="160" w:line="259" w:lineRule="auto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 xml:space="preserve">           </w:t>
      </w:r>
    </w:p>
    <w:p w14:paraId="1273C91D" w14:textId="77777777" w:rsidR="00AB1D85" w:rsidRPr="001205BB" w:rsidRDefault="00AB1D85" w:rsidP="00AB1D85">
      <w:pPr>
        <w:tabs>
          <w:tab w:val="left" w:pos="709"/>
          <w:tab w:val="left" w:pos="7088"/>
        </w:tabs>
        <w:spacing w:after="160" w:line="259" w:lineRule="auto"/>
        <w:rPr>
          <w:rFonts w:ascii="Book Antiqua" w:hAnsi="Book Antiqua"/>
          <w:sz w:val="22"/>
        </w:rPr>
      </w:pPr>
    </w:p>
    <w:p w14:paraId="6941CB8D" w14:textId="630A0522" w:rsidR="00AB1D85" w:rsidRPr="001205BB" w:rsidRDefault="00AB1D85" w:rsidP="00AB1D85">
      <w:pPr>
        <w:tabs>
          <w:tab w:val="left" w:pos="709"/>
          <w:tab w:val="left" w:pos="7088"/>
        </w:tabs>
        <w:spacing w:after="160" w:line="259" w:lineRule="auto"/>
        <w:ind w:firstLine="0"/>
        <w:rPr>
          <w:rFonts w:ascii="Book Antiqua" w:hAnsi="Book Antiqua"/>
          <w:sz w:val="22"/>
        </w:rPr>
      </w:pPr>
      <w:r w:rsidRPr="001205BB">
        <w:rPr>
          <w:rFonts w:ascii="Book Antiqua" w:hAnsi="Book Antiqua" w:cs="Calibr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B6C49B9" wp14:editId="64553258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BB">
        <w:rPr>
          <w:rFonts w:ascii="Book Antiqua" w:hAnsi="Book Antiqua" w:cs="Calibri"/>
          <w:sz w:val="22"/>
        </w:rPr>
        <w:t xml:space="preserve">REPUBLIKA HRVATSKA </w:t>
      </w:r>
    </w:p>
    <w:p w14:paraId="1C2ADF87" w14:textId="77777777" w:rsidR="00AB1D85" w:rsidRPr="00AB1D85" w:rsidRDefault="00AB1D85" w:rsidP="00AB1D85">
      <w:pPr>
        <w:widowControl w:val="0"/>
        <w:autoSpaceDE w:val="0"/>
        <w:autoSpaceDN w:val="0"/>
        <w:spacing w:line="276" w:lineRule="auto"/>
        <w:ind w:firstLine="0"/>
        <w:rPr>
          <w:rFonts w:ascii="Book Antiqua" w:hAnsi="Book Antiqua" w:cs="Calibri"/>
          <w:sz w:val="22"/>
        </w:rPr>
      </w:pPr>
      <w:r w:rsidRPr="00AB1D85">
        <w:rPr>
          <w:rFonts w:ascii="Book Antiqua" w:hAnsi="Book Antiqua" w:cs="Calibri"/>
          <w:sz w:val="22"/>
        </w:rPr>
        <w:t>VUKOVARSKO SRIJEMSKA ŽUPANIJA</w:t>
      </w:r>
    </w:p>
    <w:p w14:paraId="33CE08D3" w14:textId="77777777" w:rsidR="00AB1D85" w:rsidRPr="00AB1D85" w:rsidRDefault="00AB1D85" w:rsidP="00AB1D85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="Book Antiqua" w:hAnsi="Book Antiqua" w:cs="Calibri"/>
          <w:sz w:val="22"/>
        </w:rPr>
      </w:pPr>
      <w:r w:rsidRPr="00AB1D85">
        <w:rPr>
          <w:rFonts w:ascii="Book Antiqua" w:hAnsi="Book Antiqua" w:cs="Calibr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37948A4" wp14:editId="4EE479EB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85">
        <w:rPr>
          <w:rFonts w:ascii="Book Antiqua" w:hAnsi="Book Antiqua" w:cs="Calibri"/>
          <w:sz w:val="22"/>
        </w:rPr>
        <w:t xml:space="preserve"> </w:t>
      </w:r>
    </w:p>
    <w:p w14:paraId="023544C6" w14:textId="77777777" w:rsidR="00AB1D85" w:rsidRPr="00AB1D85" w:rsidRDefault="00AB1D85" w:rsidP="00AB1D85">
      <w:pPr>
        <w:widowControl w:val="0"/>
        <w:autoSpaceDE w:val="0"/>
        <w:autoSpaceDN w:val="0"/>
        <w:spacing w:line="276" w:lineRule="auto"/>
        <w:ind w:firstLine="0"/>
        <w:rPr>
          <w:rFonts w:ascii="Book Antiqua" w:hAnsi="Book Antiqua" w:cs="Calibri"/>
          <w:b/>
          <w:sz w:val="22"/>
        </w:rPr>
      </w:pPr>
      <w:r w:rsidRPr="00AB1D85">
        <w:rPr>
          <w:rFonts w:ascii="Book Antiqua" w:hAnsi="Book Antiqua" w:cs="Calibri"/>
          <w:b/>
          <w:sz w:val="22"/>
        </w:rPr>
        <w:t>OPĆINA TOVARNIK</w:t>
      </w:r>
      <w:r w:rsidRPr="00AB1D85">
        <w:rPr>
          <w:rFonts w:ascii="Book Antiqua" w:hAnsi="Book Antiqua" w:cs="Calibri"/>
          <w:b/>
          <w:sz w:val="22"/>
        </w:rPr>
        <w:tab/>
      </w:r>
      <w:r w:rsidRPr="00AB1D85">
        <w:rPr>
          <w:rFonts w:ascii="Book Antiqua" w:hAnsi="Book Antiqua" w:cs="Calibri"/>
          <w:b/>
          <w:sz w:val="22"/>
        </w:rPr>
        <w:tab/>
      </w:r>
      <w:r w:rsidRPr="00AB1D85">
        <w:rPr>
          <w:rFonts w:ascii="Book Antiqua" w:hAnsi="Book Antiqua" w:cs="Calibri"/>
          <w:b/>
          <w:sz w:val="22"/>
        </w:rPr>
        <w:tab/>
      </w:r>
    </w:p>
    <w:p w14:paraId="0C374A44" w14:textId="19E59353" w:rsidR="00AB1D85" w:rsidRDefault="00AB1D85" w:rsidP="00094853">
      <w:pPr>
        <w:widowControl w:val="0"/>
        <w:autoSpaceDE w:val="0"/>
        <w:autoSpaceDN w:val="0"/>
        <w:spacing w:line="276" w:lineRule="auto"/>
        <w:ind w:firstLine="0"/>
        <w:rPr>
          <w:rFonts w:ascii="Book Antiqua" w:hAnsi="Book Antiqua" w:cs="Calibri"/>
          <w:b/>
          <w:sz w:val="22"/>
        </w:rPr>
      </w:pPr>
      <w:r w:rsidRPr="00AB1D85">
        <w:rPr>
          <w:rFonts w:ascii="Book Antiqua" w:hAnsi="Book Antiqua" w:cs="Calibri"/>
          <w:b/>
          <w:sz w:val="22"/>
        </w:rPr>
        <w:t>OPĆINSK</w:t>
      </w:r>
      <w:r w:rsidR="00094853">
        <w:rPr>
          <w:rFonts w:ascii="Book Antiqua" w:hAnsi="Book Antiqua" w:cs="Calibri"/>
          <w:b/>
          <w:sz w:val="22"/>
        </w:rPr>
        <w:t>O VIJEĆE</w:t>
      </w:r>
    </w:p>
    <w:p w14:paraId="31033459" w14:textId="77777777" w:rsidR="00094853" w:rsidRPr="00AB1D85" w:rsidRDefault="00094853" w:rsidP="00094853">
      <w:pPr>
        <w:widowControl w:val="0"/>
        <w:autoSpaceDE w:val="0"/>
        <w:autoSpaceDN w:val="0"/>
        <w:spacing w:line="276" w:lineRule="auto"/>
        <w:ind w:firstLine="0"/>
        <w:rPr>
          <w:rFonts w:ascii="Book Antiqua" w:hAnsi="Book Antiqua" w:cs="Calibri"/>
          <w:b/>
          <w:sz w:val="22"/>
        </w:rPr>
      </w:pPr>
    </w:p>
    <w:p w14:paraId="4028BA0A" w14:textId="4DD209EC" w:rsidR="00AB1D85" w:rsidRPr="00AB1D85" w:rsidRDefault="00AB1D85" w:rsidP="00AB1D85">
      <w:pPr>
        <w:widowControl w:val="0"/>
        <w:autoSpaceDE w:val="0"/>
        <w:autoSpaceDN w:val="0"/>
        <w:spacing w:line="259" w:lineRule="auto"/>
        <w:ind w:firstLine="0"/>
        <w:jc w:val="left"/>
        <w:rPr>
          <w:rFonts w:ascii="Book Antiqua" w:hAnsi="Book Antiqua" w:cs="Calibri"/>
          <w:sz w:val="22"/>
        </w:rPr>
      </w:pPr>
      <w:r w:rsidRPr="00AB1D85">
        <w:rPr>
          <w:rFonts w:ascii="Book Antiqua" w:hAnsi="Book Antiqua" w:cs="Calibri"/>
          <w:sz w:val="22"/>
        </w:rPr>
        <w:t>KLASA: 024-0</w:t>
      </w:r>
      <w:r w:rsidR="00DB74F9">
        <w:rPr>
          <w:rFonts w:ascii="Book Antiqua" w:hAnsi="Book Antiqua" w:cs="Calibri"/>
          <w:sz w:val="22"/>
        </w:rPr>
        <w:t>3</w:t>
      </w:r>
      <w:r w:rsidRPr="00AB1D85">
        <w:rPr>
          <w:rFonts w:ascii="Book Antiqua" w:hAnsi="Book Antiqua" w:cs="Calibri"/>
          <w:sz w:val="22"/>
        </w:rPr>
        <w:t>/</w:t>
      </w:r>
      <w:r w:rsidRPr="001205BB">
        <w:rPr>
          <w:rFonts w:ascii="Book Antiqua" w:hAnsi="Book Antiqua" w:cs="Calibri"/>
          <w:sz w:val="22"/>
        </w:rPr>
        <w:t>23</w:t>
      </w:r>
      <w:r w:rsidRPr="00AB1D85">
        <w:rPr>
          <w:rFonts w:ascii="Book Antiqua" w:hAnsi="Book Antiqua" w:cs="Calibri"/>
          <w:sz w:val="22"/>
        </w:rPr>
        <w:t>-01/</w:t>
      </w:r>
      <w:r w:rsidR="00DB74F9">
        <w:rPr>
          <w:rFonts w:ascii="Book Antiqua" w:hAnsi="Book Antiqua" w:cs="Calibri"/>
          <w:sz w:val="22"/>
        </w:rPr>
        <w:t>30</w:t>
      </w:r>
    </w:p>
    <w:p w14:paraId="7575F955" w14:textId="0DD37C34" w:rsidR="00AB1D85" w:rsidRPr="00AB1D85" w:rsidRDefault="00AB1D85" w:rsidP="00AB1D85">
      <w:pPr>
        <w:widowControl w:val="0"/>
        <w:autoSpaceDE w:val="0"/>
        <w:autoSpaceDN w:val="0"/>
        <w:spacing w:line="259" w:lineRule="auto"/>
        <w:ind w:firstLine="0"/>
        <w:jc w:val="left"/>
        <w:rPr>
          <w:rFonts w:ascii="Book Antiqua" w:hAnsi="Book Antiqua" w:cs="Calibri"/>
          <w:sz w:val="22"/>
        </w:rPr>
      </w:pPr>
      <w:r w:rsidRPr="00AB1D85">
        <w:rPr>
          <w:rFonts w:ascii="Book Antiqua" w:hAnsi="Book Antiqua" w:cs="Calibri"/>
          <w:sz w:val="22"/>
        </w:rPr>
        <w:t>URBROJ: 2196-28-03-2</w:t>
      </w:r>
      <w:r w:rsidR="00436999">
        <w:rPr>
          <w:rFonts w:ascii="Book Antiqua" w:hAnsi="Book Antiqua" w:cs="Calibri"/>
          <w:sz w:val="22"/>
        </w:rPr>
        <w:t>3</w:t>
      </w:r>
      <w:r w:rsidRPr="00AB1D85">
        <w:rPr>
          <w:rFonts w:ascii="Book Antiqua" w:hAnsi="Book Antiqua" w:cs="Calibri"/>
          <w:sz w:val="22"/>
        </w:rPr>
        <w:t>-</w:t>
      </w:r>
      <w:r w:rsidR="00DB74F9">
        <w:rPr>
          <w:rFonts w:ascii="Book Antiqua" w:hAnsi="Book Antiqua" w:cs="Calibri"/>
          <w:sz w:val="22"/>
        </w:rPr>
        <w:t>1</w:t>
      </w:r>
    </w:p>
    <w:p w14:paraId="4172432A" w14:textId="0259D31E" w:rsidR="006E7E6E" w:rsidRPr="001205BB" w:rsidRDefault="00AB1D85" w:rsidP="00AB1D85">
      <w:pPr>
        <w:keepNext/>
        <w:ind w:left="-567" w:firstLine="567"/>
        <w:rPr>
          <w:rFonts w:ascii="Book Antiqua" w:hAnsi="Book Antiqua"/>
          <w:sz w:val="22"/>
        </w:rPr>
      </w:pPr>
      <w:r w:rsidRPr="001205BB">
        <w:rPr>
          <w:rFonts w:ascii="Book Antiqua" w:hAnsi="Book Antiqua" w:cs="Calibri"/>
          <w:sz w:val="22"/>
        </w:rPr>
        <w:t xml:space="preserve">Tovarnik, </w:t>
      </w:r>
      <w:r w:rsidR="00094853">
        <w:rPr>
          <w:rFonts w:ascii="Book Antiqua" w:hAnsi="Book Antiqua" w:cs="Calibri"/>
          <w:sz w:val="22"/>
        </w:rPr>
        <w:t>24</w:t>
      </w:r>
      <w:r w:rsidRPr="001205BB">
        <w:rPr>
          <w:rFonts w:ascii="Book Antiqua" w:hAnsi="Book Antiqua" w:cs="Calibri"/>
          <w:sz w:val="22"/>
        </w:rPr>
        <w:t>.</w:t>
      </w:r>
      <w:r w:rsidR="00436999">
        <w:rPr>
          <w:rFonts w:ascii="Book Antiqua" w:hAnsi="Book Antiqua" w:cs="Calibri"/>
          <w:sz w:val="22"/>
        </w:rPr>
        <w:t xml:space="preserve"> listopada </w:t>
      </w:r>
      <w:r w:rsidRPr="001205BB">
        <w:rPr>
          <w:rFonts w:ascii="Book Antiqua" w:hAnsi="Book Antiqua" w:cs="Calibri"/>
          <w:sz w:val="22"/>
        </w:rPr>
        <w:t>2023.</w:t>
      </w:r>
      <w:r w:rsidR="00436999">
        <w:rPr>
          <w:rFonts w:ascii="Book Antiqua" w:hAnsi="Book Antiqua" w:cs="Calibri"/>
          <w:sz w:val="22"/>
        </w:rPr>
        <w:t xml:space="preserve"> godine</w:t>
      </w:r>
    </w:p>
    <w:p w14:paraId="681DA8B5" w14:textId="77777777" w:rsidR="00AB1D85" w:rsidRPr="001205BB" w:rsidRDefault="00AB1D85" w:rsidP="006E7E6E">
      <w:pPr>
        <w:keepNext/>
        <w:ind w:right="-142" w:firstLine="0"/>
        <w:rPr>
          <w:rFonts w:ascii="Book Antiqua" w:hAnsi="Book Antiqua"/>
          <w:color w:val="FF0000"/>
          <w:sz w:val="22"/>
        </w:rPr>
      </w:pPr>
    </w:p>
    <w:p w14:paraId="3E15F702" w14:textId="77777777" w:rsidR="001205BB" w:rsidRPr="001205BB" w:rsidRDefault="001205BB" w:rsidP="001205BB">
      <w:pPr>
        <w:autoSpaceDE w:val="0"/>
        <w:autoSpaceDN w:val="0"/>
        <w:adjustRightInd w:val="0"/>
        <w:rPr>
          <w:rFonts w:ascii="Book Antiqua" w:eastAsiaTheme="minorEastAsia" w:hAnsi="Book Antiqua"/>
          <w:sz w:val="22"/>
          <w:lang w:eastAsia="hr-HR"/>
        </w:rPr>
      </w:pPr>
    </w:p>
    <w:p w14:paraId="6BB1EAC8" w14:textId="77777777" w:rsidR="001205BB" w:rsidRPr="001205BB" w:rsidRDefault="001205BB" w:rsidP="001205BB">
      <w:pPr>
        <w:autoSpaceDE w:val="0"/>
        <w:autoSpaceDN w:val="0"/>
        <w:adjustRightInd w:val="0"/>
        <w:rPr>
          <w:rFonts w:ascii="Book Antiqua" w:eastAsiaTheme="minorEastAsia" w:hAnsi="Book Antiqua"/>
          <w:sz w:val="22"/>
          <w:lang w:eastAsia="hr-HR"/>
        </w:rPr>
      </w:pPr>
    </w:p>
    <w:p w14:paraId="25C48A66" w14:textId="77777777" w:rsidR="001205BB" w:rsidRPr="001205BB" w:rsidRDefault="001205BB" w:rsidP="006E7E6E">
      <w:pPr>
        <w:keepNext/>
        <w:ind w:right="-142" w:firstLine="0"/>
        <w:rPr>
          <w:rFonts w:ascii="Book Antiqua" w:hAnsi="Book Antiqua"/>
          <w:sz w:val="22"/>
        </w:rPr>
      </w:pPr>
    </w:p>
    <w:p w14:paraId="57876F95" w14:textId="764E2EE3" w:rsidR="003B2224" w:rsidRPr="001205BB" w:rsidRDefault="003B2224" w:rsidP="006E7E6E">
      <w:pPr>
        <w:keepNext/>
        <w:ind w:right="-142" w:firstLine="0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 xml:space="preserve">Na temelju </w:t>
      </w:r>
      <w:bookmarkStart w:id="0" w:name="_Hlk148515092"/>
      <w:r w:rsidR="001205BB" w:rsidRPr="001205BB">
        <w:rPr>
          <w:rFonts w:ascii="Book Antiqua" w:hAnsi="Book Antiqua"/>
          <w:sz w:val="22"/>
        </w:rPr>
        <w:t>Uredbe o kriterijima, mjerilima i postupcima financiranja i ugovaranja programa i projekata od interesa za opće dobro koje provode udruge („Narodne novine“ broj: 26/15 i 37/21)</w:t>
      </w:r>
      <w:bookmarkEnd w:id="0"/>
      <w:r w:rsidRPr="001205BB">
        <w:rPr>
          <w:rFonts w:ascii="Book Antiqua" w:hAnsi="Book Antiqua"/>
          <w:sz w:val="22"/>
        </w:rPr>
        <w:t xml:space="preserve">članka </w:t>
      </w:r>
      <w:r w:rsidR="001205BB" w:rsidRPr="001205BB">
        <w:rPr>
          <w:rFonts w:ascii="Book Antiqua" w:hAnsi="Book Antiqua"/>
          <w:sz w:val="22"/>
        </w:rPr>
        <w:t>391</w:t>
      </w:r>
      <w:r w:rsidRPr="001205BB">
        <w:rPr>
          <w:rFonts w:ascii="Book Antiqua" w:hAnsi="Book Antiqua"/>
          <w:sz w:val="22"/>
        </w:rPr>
        <w:t>.</w:t>
      </w:r>
      <w:r w:rsidR="001205BB" w:rsidRPr="001205BB">
        <w:rPr>
          <w:rFonts w:ascii="Book Antiqua" w:hAnsi="Book Antiqua"/>
          <w:sz w:val="22"/>
        </w:rPr>
        <w:t xml:space="preserve"> stavak 1.  Zakon o vlasništvu i drugim stvarnim pravima (NN 91/96, 68/98, 137/99, 22/00, 73/00, 129/00, 114/01, 79/06, 141/06, 146/08, 38/09, 153/09, 143/12, 152/14, 81/15, 94/17) </w:t>
      </w:r>
      <w:r w:rsidRPr="001205BB">
        <w:rPr>
          <w:rFonts w:ascii="Book Antiqua" w:hAnsi="Book Antiqua"/>
          <w:sz w:val="22"/>
        </w:rPr>
        <w:t xml:space="preserve">i članka </w:t>
      </w:r>
      <w:r w:rsidR="001205BB" w:rsidRPr="001205BB">
        <w:rPr>
          <w:rFonts w:ascii="Book Antiqua" w:hAnsi="Book Antiqua"/>
          <w:sz w:val="22"/>
        </w:rPr>
        <w:t>31. Statuta Općine Tovarnik ( „Službeni vjesnik“ Vukovarsko-srijemske županije br. 3/22)</w:t>
      </w:r>
      <w:r w:rsidRPr="001205BB">
        <w:rPr>
          <w:rFonts w:ascii="Book Antiqua" w:hAnsi="Book Antiqua"/>
          <w:sz w:val="22"/>
        </w:rPr>
        <w:t xml:space="preserve">, </w:t>
      </w:r>
      <w:r w:rsidR="000936F8" w:rsidRPr="001205BB">
        <w:rPr>
          <w:rFonts w:ascii="Book Antiqua" w:hAnsi="Book Antiqua"/>
          <w:sz w:val="22"/>
        </w:rPr>
        <w:t>Općinsko vijeće O</w:t>
      </w:r>
      <w:r w:rsidRPr="001205BB">
        <w:rPr>
          <w:rFonts w:ascii="Book Antiqua" w:hAnsi="Book Antiqua"/>
          <w:sz w:val="22"/>
        </w:rPr>
        <w:t>pćine</w:t>
      </w:r>
      <w:r w:rsidR="000936F8" w:rsidRPr="001205BB">
        <w:rPr>
          <w:rFonts w:ascii="Book Antiqua" w:hAnsi="Book Antiqua"/>
          <w:sz w:val="22"/>
        </w:rPr>
        <w:t xml:space="preserve"> </w:t>
      </w:r>
      <w:r w:rsidR="001205BB" w:rsidRPr="001205BB">
        <w:rPr>
          <w:rFonts w:ascii="Book Antiqua" w:hAnsi="Book Antiqua"/>
          <w:sz w:val="22"/>
        </w:rPr>
        <w:t>Tova</w:t>
      </w:r>
      <w:r w:rsidR="00D67258">
        <w:rPr>
          <w:rFonts w:ascii="Book Antiqua" w:hAnsi="Book Antiqua"/>
          <w:sz w:val="22"/>
        </w:rPr>
        <w:t>r</w:t>
      </w:r>
      <w:r w:rsidR="001205BB" w:rsidRPr="001205BB">
        <w:rPr>
          <w:rFonts w:ascii="Book Antiqua" w:hAnsi="Book Antiqua"/>
          <w:sz w:val="22"/>
        </w:rPr>
        <w:t>nik</w:t>
      </w:r>
      <w:r w:rsidR="001333F5" w:rsidRPr="001205BB">
        <w:rPr>
          <w:rFonts w:ascii="Book Antiqua" w:hAnsi="Book Antiqua"/>
          <w:sz w:val="22"/>
        </w:rPr>
        <w:t xml:space="preserve"> na svojoj 1</w:t>
      </w:r>
      <w:r w:rsidR="001205BB" w:rsidRPr="001205BB">
        <w:rPr>
          <w:rFonts w:ascii="Book Antiqua" w:hAnsi="Book Antiqua"/>
          <w:sz w:val="22"/>
        </w:rPr>
        <w:t>9</w:t>
      </w:r>
      <w:r w:rsidR="00695017">
        <w:rPr>
          <w:rFonts w:ascii="Book Antiqua" w:hAnsi="Book Antiqua"/>
          <w:sz w:val="22"/>
        </w:rPr>
        <w:t>.</w:t>
      </w:r>
      <w:r w:rsidR="001333F5" w:rsidRPr="001205BB">
        <w:rPr>
          <w:rFonts w:ascii="Book Antiqua" w:hAnsi="Book Antiqua"/>
          <w:sz w:val="22"/>
        </w:rPr>
        <w:t xml:space="preserve"> sjednici dana </w:t>
      </w:r>
      <w:r w:rsidR="00094853">
        <w:rPr>
          <w:rFonts w:ascii="Book Antiqua" w:hAnsi="Book Antiqua"/>
          <w:sz w:val="22"/>
        </w:rPr>
        <w:t xml:space="preserve">24. listopada </w:t>
      </w:r>
      <w:r w:rsidR="001205BB" w:rsidRPr="001205BB">
        <w:rPr>
          <w:rFonts w:ascii="Book Antiqua" w:hAnsi="Book Antiqua"/>
          <w:sz w:val="22"/>
        </w:rPr>
        <w:t>2023.</w:t>
      </w:r>
      <w:r w:rsidR="001333F5" w:rsidRPr="001205BB">
        <w:rPr>
          <w:rFonts w:ascii="Book Antiqua" w:hAnsi="Book Antiqua"/>
          <w:sz w:val="22"/>
        </w:rPr>
        <w:t xml:space="preserve"> godine</w:t>
      </w:r>
      <w:r w:rsidRPr="001205BB">
        <w:rPr>
          <w:rFonts w:ascii="Book Antiqua" w:hAnsi="Book Antiqua"/>
          <w:sz w:val="22"/>
        </w:rPr>
        <w:t xml:space="preserve"> donosi:</w:t>
      </w:r>
    </w:p>
    <w:p w14:paraId="01D0925B" w14:textId="77777777" w:rsidR="00D7792C" w:rsidRPr="001205BB" w:rsidRDefault="00D7792C" w:rsidP="005155F5">
      <w:pPr>
        <w:jc w:val="center"/>
        <w:rPr>
          <w:rFonts w:ascii="Book Antiqua" w:hAnsi="Book Antiqua"/>
          <w:b/>
          <w:sz w:val="22"/>
        </w:rPr>
      </w:pPr>
    </w:p>
    <w:p w14:paraId="398B5DC3" w14:textId="77777777" w:rsidR="003B2224" w:rsidRPr="001205BB" w:rsidRDefault="00DC58CA" w:rsidP="00E443DE">
      <w:pPr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>O</w:t>
      </w:r>
      <w:r w:rsidR="00A43BE3" w:rsidRPr="001205BB">
        <w:rPr>
          <w:rFonts w:ascii="Book Antiqua" w:hAnsi="Book Antiqua"/>
          <w:b/>
          <w:sz w:val="22"/>
        </w:rPr>
        <w:t>DLUKU</w:t>
      </w:r>
      <w:r w:rsidR="003B2224" w:rsidRPr="001205BB">
        <w:rPr>
          <w:rFonts w:ascii="Book Antiqua" w:hAnsi="Book Antiqua"/>
          <w:b/>
          <w:sz w:val="22"/>
        </w:rPr>
        <w:t xml:space="preserve"> </w:t>
      </w:r>
    </w:p>
    <w:p w14:paraId="3298DE3B" w14:textId="77777777" w:rsidR="006E7E6E" w:rsidRPr="001205BB" w:rsidRDefault="003B2224" w:rsidP="00E443DE">
      <w:pPr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o </w:t>
      </w:r>
    </w:p>
    <w:p w14:paraId="2D92467D" w14:textId="23A8E1DC" w:rsidR="005155F5" w:rsidRPr="001205BB" w:rsidRDefault="003B2224" w:rsidP="00D65973">
      <w:pPr>
        <w:jc w:val="center"/>
        <w:rPr>
          <w:rFonts w:ascii="Book Antiqua" w:eastAsia="Times New Roman" w:hAnsi="Book Antiqua"/>
          <w:b/>
          <w:bCs/>
          <w:sz w:val="22"/>
          <w:lang w:eastAsia="hr-HR"/>
        </w:rPr>
      </w:pPr>
      <w:bookmarkStart w:id="1" w:name="_Hlk148515057"/>
      <w:r w:rsidRPr="001205BB">
        <w:rPr>
          <w:rFonts w:ascii="Book Antiqua" w:hAnsi="Book Antiqua"/>
          <w:b/>
          <w:sz w:val="22"/>
        </w:rPr>
        <w:t xml:space="preserve">raspisivanju </w:t>
      </w:r>
      <w:r w:rsidRPr="001205BB">
        <w:rPr>
          <w:rFonts w:ascii="Book Antiqua" w:eastAsia="Times New Roman" w:hAnsi="Book Antiqua"/>
          <w:b/>
          <w:bCs/>
          <w:sz w:val="22"/>
          <w:lang w:eastAsia="hr-HR"/>
        </w:rPr>
        <w:t>Javnog natječaja</w:t>
      </w:r>
      <w:r w:rsidRPr="001205BB">
        <w:rPr>
          <w:rFonts w:ascii="Book Antiqua" w:eastAsia="Times New Roman" w:hAnsi="Book Antiqua"/>
          <w:sz w:val="22"/>
          <w:lang w:eastAsia="hr-HR"/>
        </w:rPr>
        <w:t xml:space="preserve"> </w:t>
      </w:r>
      <w:r w:rsidRPr="001205BB">
        <w:rPr>
          <w:rFonts w:ascii="Book Antiqua" w:eastAsia="Times New Roman" w:hAnsi="Book Antiqua"/>
          <w:b/>
          <w:bCs/>
          <w:sz w:val="22"/>
          <w:lang w:eastAsia="hr-HR"/>
        </w:rPr>
        <w:t>za dodjelu općinskih prostora na korištenje Udrugama</w:t>
      </w:r>
      <w:r w:rsidR="006E7E6E" w:rsidRPr="001205BB">
        <w:rPr>
          <w:rFonts w:ascii="Book Antiqua" w:hAnsi="Book Antiqua"/>
          <w:b/>
          <w:sz w:val="22"/>
        </w:rPr>
        <w:t xml:space="preserve"> </w:t>
      </w:r>
      <w:r w:rsidRPr="001205BB">
        <w:rPr>
          <w:rFonts w:ascii="Book Antiqua" w:eastAsia="Times New Roman" w:hAnsi="Book Antiqua"/>
          <w:b/>
          <w:bCs/>
          <w:sz w:val="22"/>
          <w:lang w:eastAsia="hr-HR"/>
        </w:rPr>
        <w:t xml:space="preserve">na području Općine </w:t>
      </w:r>
      <w:r w:rsidR="00863BBA" w:rsidRPr="001205BB">
        <w:rPr>
          <w:rFonts w:ascii="Book Antiqua" w:eastAsia="Times New Roman" w:hAnsi="Book Antiqua"/>
          <w:b/>
          <w:bCs/>
          <w:sz w:val="22"/>
          <w:lang w:eastAsia="hr-HR"/>
        </w:rPr>
        <w:t>Tovarnik</w:t>
      </w:r>
      <w:r w:rsidRPr="001205BB">
        <w:rPr>
          <w:rFonts w:ascii="Book Antiqua" w:eastAsia="Times New Roman" w:hAnsi="Book Antiqua"/>
          <w:b/>
          <w:bCs/>
          <w:sz w:val="22"/>
          <w:lang w:eastAsia="hr-HR"/>
        </w:rPr>
        <w:t xml:space="preserve"> za provođenje aktivnosti od interesa za opće dobro</w:t>
      </w:r>
    </w:p>
    <w:bookmarkEnd w:id="1"/>
    <w:p w14:paraId="5FA70712" w14:textId="77777777" w:rsidR="00170DC3" w:rsidRPr="001205BB" w:rsidRDefault="00170DC3" w:rsidP="00D65973">
      <w:pPr>
        <w:jc w:val="center"/>
        <w:rPr>
          <w:rFonts w:ascii="Book Antiqua" w:hAnsi="Book Antiqua"/>
          <w:b/>
          <w:sz w:val="22"/>
        </w:rPr>
      </w:pPr>
    </w:p>
    <w:p w14:paraId="25C71954" w14:textId="77777777" w:rsidR="003B2224" w:rsidRDefault="003B2224" w:rsidP="00E443DE">
      <w:pPr>
        <w:ind w:firstLine="0"/>
        <w:rPr>
          <w:rFonts w:ascii="Book Antiqua" w:hAnsi="Book Antiqua"/>
          <w:b/>
          <w:sz w:val="22"/>
        </w:rPr>
      </w:pPr>
    </w:p>
    <w:p w14:paraId="0A75DFAA" w14:textId="77777777" w:rsidR="00A934D0" w:rsidRPr="001205BB" w:rsidRDefault="00A934D0" w:rsidP="00E443DE">
      <w:pPr>
        <w:ind w:firstLine="0"/>
        <w:rPr>
          <w:rFonts w:ascii="Book Antiqua" w:hAnsi="Book Antiqua"/>
          <w:b/>
          <w:sz w:val="22"/>
        </w:rPr>
      </w:pPr>
    </w:p>
    <w:p w14:paraId="6223728C" w14:textId="77777777" w:rsidR="00B025A7" w:rsidRPr="001205BB" w:rsidRDefault="005155F5" w:rsidP="00170DC3">
      <w:pPr>
        <w:tabs>
          <w:tab w:val="left" w:pos="3615"/>
          <w:tab w:val="center" w:pos="4691"/>
        </w:tabs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>Članak 1.</w:t>
      </w:r>
    </w:p>
    <w:p w14:paraId="3D6A1B25" w14:textId="77777777" w:rsidR="00A934D0" w:rsidRDefault="00A934D0" w:rsidP="003B2224">
      <w:pPr>
        <w:shd w:val="clear" w:color="auto" w:fill="FFFFFF"/>
        <w:ind w:firstLine="0"/>
        <w:textAlignment w:val="baseline"/>
        <w:rPr>
          <w:rFonts w:ascii="Book Antiqua" w:hAnsi="Book Antiqua"/>
          <w:sz w:val="22"/>
        </w:rPr>
      </w:pPr>
    </w:p>
    <w:p w14:paraId="04EE4632" w14:textId="67122032" w:rsidR="003B2224" w:rsidRPr="001205BB" w:rsidRDefault="005155F5" w:rsidP="003B2224">
      <w:pPr>
        <w:shd w:val="clear" w:color="auto" w:fill="FFFFFF"/>
        <w:ind w:firstLine="0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hAnsi="Book Antiqua"/>
          <w:sz w:val="22"/>
        </w:rPr>
        <w:t>Raspis</w:t>
      </w:r>
      <w:r w:rsidR="00DC58CA" w:rsidRPr="001205BB">
        <w:rPr>
          <w:rFonts w:ascii="Book Antiqua" w:hAnsi="Book Antiqua"/>
          <w:sz w:val="22"/>
        </w:rPr>
        <w:t>at će</w:t>
      </w:r>
      <w:r w:rsidRPr="001205BB">
        <w:rPr>
          <w:rFonts w:ascii="Book Antiqua" w:hAnsi="Book Antiqua"/>
          <w:sz w:val="22"/>
        </w:rPr>
        <w:t xml:space="preserve"> se </w:t>
      </w:r>
      <w:r w:rsidR="006E649A" w:rsidRPr="001205BB">
        <w:rPr>
          <w:rFonts w:ascii="Book Antiqua" w:hAnsi="Book Antiqua"/>
          <w:sz w:val="22"/>
        </w:rPr>
        <w:t xml:space="preserve">Javni natječaj (u daljnjem tekstu: Natječaj) </w:t>
      </w:r>
      <w:r w:rsidRPr="001205BB">
        <w:rPr>
          <w:rFonts w:ascii="Book Antiqua" w:hAnsi="Book Antiqua"/>
          <w:sz w:val="22"/>
        </w:rPr>
        <w:t xml:space="preserve">za </w:t>
      </w:r>
      <w:r w:rsidR="003B2224" w:rsidRPr="001205BB">
        <w:rPr>
          <w:rFonts w:ascii="Book Antiqua" w:eastAsia="Times New Roman" w:hAnsi="Book Antiqua"/>
          <w:bCs/>
          <w:sz w:val="22"/>
          <w:lang w:eastAsia="hr-HR"/>
        </w:rPr>
        <w:t>dodjelu općinskih prostora na korištenje Udrugama</w:t>
      </w:r>
      <w:r w:rsidR="003B2224" w:rsidRPr="001205BB">
        <w:rPr>
          <w:rFonts w:ascii="Book Antiqua" w:eastAsia="Times New Roman" w:hAnsi="Book Antiqua"/>
          <w:sz w:val="22"/>
          <w:lang w:eastAsia="hr-HR"/>
        </w:rPr>
        <w:t xml:space="preserve"> </w:t>
      </w:r>
      <w:r w:rsidR="003B2224" w:rsidRPr="001205BB">
        <w:rPr>
          <w:rFonts w:ascii="Book Antiqua" w:eastAsia="Times New Roman" w:hAnsi="Book Antiqua"/>
          <w:bCs/>
          <w:sz w:val="22"/>
          <w:lang w:eastAsia="hr-HR"/>
        </w:rPr>
        <w:t xml:space="preserve">na području Općine </w:t>
      </w:r>
      <w:r w:rsidR="00863BBA" w:rsidRPr="001205BB">
        <w:rPr>
          <w:rFonts w:ascii="Book Antiqua" w:eastAsia="Times New Roman" w:hAnsi="Book Antiqua"/>
          <w:bCs/>
          <w:sz w:val="22"/>
          <w:lang w:eastAsia="hr-HR"/>
        </w:rPr>
        <w:t>Tovarnik</w:t>
      </w:r>
      <w:r w:rsidR="003B2224" w:rsidRPr="001205BB">
        <w:rPr>
          <w:rFonts w:ascii="Book Antiqua" w:eastAsia="Times New Roman" w:hAnsi="Book Antiqua"/>
          <w:bCs/>
          <w:sz w:val="22"/>
          <w:lang w:eastAsia="hr-HR"/>
        </w:rPr>
        <w:t xml:space="preserve"> za provođenje aktivnosti od interesa za opće dobro.</w:t>
      </w:r>
    </w:p>
    <w:p w14:paraId="44079DC4" w14:textId="77777777" w:rsidR="00DC58CA" w:rsidRPr="001205BB" w:rsidRDefault="00DC58CA" w:rsidP="00B025A7">
      <w:pPr>
        <w:ind w:firstLine="0"/>
        <w:rPr>
          <w:rFonts w:ascii="Book Antiqua" w:hAnsi="Book Antiqua"/>
          <w:sz w:val="22"/>
        </w:rPr>
      </w:pPr>
    </w:p>
    <w:p w14:paraId="733C4B7B" w14:textId="77777777" w:rsidR="00EA3D44" w:rsidRPr="001205BB" w:rsidRDefault="00DC58CA" w:rsidP="00170DC3">
      <w:pPr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>Članak 2.</w:t>
      </w:r>
    </w:p>
    <w:p w14:paraId="6B28A15F" w14:textId="77777777" w:rsidR="002C7F05" w:rsidRPr="001205BB" w:rsidRDefault="002C7F05" w:rsidP="00B025A7">
      <w:pPr>
        <w:ind w:firstLine="0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>Natječaju će biti izloženi sljedeći</w:t>
      </w:r>
      <w:r w:rsidR="003B2224" w:rsidRPr="001205BB">
        <w:rPr>
          <w:rFonts w:ascii="Book Antiqua" w:hAnsi="Book Antiqua"/>
          <w:sz w:val="22"/>
        </w:rPr>
        <w:t xml:space="preserve"> općinski</w:t>
      </w:r>
      <w:r w:rsidRPr="001205BB">
        <w:rPr>
          <w:rFonts w:ascii="Book Antiqua" w:hAnsi="Book Antiqua"/>
          <w:sz w:val="22"/>
        </w:rPr>
        <w:t xml:space="preserve"> prostor</w:t>
      </w:r>
      <w:r w:rsidR="001333F5" w:rsidRPr="001205BB">
        <w:rPr>
          <w:rFonts w:ascii="Book Antiqua" w:hAnsi="Book Antiqua"/>
          <w:sz w:val="22"/>
        </w:rPr>
        <w:t>i</w:t>
      </w:r>
      <w:r w:rsidRPr="001205BB">
        <w:rPr>
          <w:rFonts w:ascii="Book Antiqua" w:hAnsi="Book Antiqua"/>
          <w:sz w:val="22"/>
        </w:rPr>
        <w:t>:</w:t>
      </w:r>
    </w:p>
    <w:p w14:paraId="10C3A4BD" w14:textId="77777777" w:rsidR="003B2224" w:rsidRPr="001205BB" w:rsidRDefault="003B2224" w:rsidP="006E7E6E">
      <w:pPr>
        <w:shd w:val="clear" w:color="auto" w:fill="FFFFFF"/>
        <w:tabs>
          <w:tab w:val="left" w:pos="142"/>
        </w:tabs>
        <w:ind w:firstLine="0"/>
        <w:textAlignment w:val="baseline"/>
        <w:rPr>
          <w:rFonts w:ascii="Book Antiqua" w:eastAsia="Times New Roman" w:hAnsi="Book Antiqua"/>
          <w:sz w:val="22"/>
          <w:lang w:eastAsia="hr-HR"/>
        </w:rPr>
      </w:pPr>
    </w:p>
    <w:p w14:paraId="3C939770" w14:textId="38E60A3A" w:rsidR="001333F5" w:rsidRDefault="001333F5" w:rsidP="009F5B43">
      <w:pPr>
        <w:numPr>
          <w:ilvl w:val="0"/>
          <w:numId w:val="13"/>
        </w:numPr>
        <w:tabs>
          <w:tab w:val="left" w:pos="567"/>
        </w:tabs>
        <w:ind w:left="567" w:hanging="709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Općinski prostor u </w:t>
      </w:r>
      <w:r w:rsidR="00863BBA" w:rsidRPr="001205BB">
        <w:rPr>
          <w:rFonts w:ascii="Book Antiqua" w:hAnsi="Book Antiqua"/>
          <w:b/>
          <w:sz w:val="22"/>
        </w:rPr>
        <w:t xml:space="preserve">Tovarniku </w:t>
      </w:r>
      <w:r w:rsidRPr="001205BB">
        <w:rPr>
          <w:rFonts w:ascii="Book Antiqua" w:hAnsi="Book Antiqua"/>
          <w:b/>
          <w:sz w:val="22"/>
        </w:rPr>
        <w:t xml:space="preserve">, ulica </w:t>
      </w:r>
      <w:r w:rsidR="00863BBA" w:rsidRPr="001205BB">
        <w:rPr>
          <w:rFonts w:ascii="Book Antiqua" w:hAnsi="Book Antiqua"/>
          <w:b/>
          <w:sz w:val="22"/>
        </w:rPr>
        <w:t xml:space="preserve">A.G.Matoša  54 </w:t>
      </w:r>
      <w:r w:rsidRPr="001205BB">
        <w:rPr>
          <w:rFonts w:ascii="Book Antiqua" w:hAnsi="Book Antiqua"/>
          <w:b/>
          <w:sz w:val="22"/>
        </w:rPr>
        <w:t>,</w:t>
      </w:r>
      <w:r w:rsidR="00201CD4" w:rsidRPr="001205BB">
        <w:rPr>
          <w:rFonts w:ascii="Book Antiqua" w:hAnsi="Book Antiqua"/>
          <w:b/>
          <w:sz w:val="22"/>
        </w:rPr>
        <w:t xml:space="preserve"> </w:t>
      </w:r>
      <w:r w:rsidRPr="001205BB">
        <w:rPr>
          <w:rFonts w:ascii="Book Antiqua" w:hAnsi="Book Antiqua"/>
          <w:b/>
          <w:sz w:val="22"/>
        </w:rPr>
        <w:t xml:space="preserve">zgrada </w:t>
      </w:r>
      <w:r w:rsidR="00863BBA" w:rsidRPr="001205BB">
        <w:rPr>
          <w:rFonts w:ascii="Book Antiqua" w:hAnsi="Book Antiqua"/>
          <w:b/>
          <w:sz w:val="22"/>
        </w:rPr>
        <w:t xml:space="preserve">Vatrogasnog doma </w:t>
      </w:r>
      <w:r w:rsidR="00201CD4" w:rsidRPr="001205BB">
        <w:rPr>
          <w:rFonts w:ascii="Book Antiqua" w:hAnsi="Book Antiqua"/>
          <w:b/>
          <w:sz w:val="22"/>
        </w:rPr>
        <w:t xml:space="preserve"> površine </w:t>
      </w:r>
      <w:r w:rsidR="00863BBA" w:rsidRPr="001205BB">
        <w:rPr>
          <w:rFonts w:ascii="Book Antiqua" w:hAnsi="Book Antiqua"/>
          <w:b/>
          <w:sz w:val="22"/>
        </w:rPr>
        <w:t xml:space="preserve">278 </w:t>
      </w:r>
      <w:r w:rsidR="00201CD4" w:rsidRPr="001205BB">
        <w:rPr>
          <w:rFonts w:ascii="Book Antiqua" w:hAnsi="Book Antiqua"/>
          <w:b/>
          <w:sz w:val="22"/>
        </w:rPr>
        <w:t xml:space="preserve">m², </w:t>
      </w:r>
      <w:bookmarkStart w:id="2" w:name="_Hlk129164249"/>
      <w:r w:rsidR="00201CD4" w:rsidRPr="001205BB">
        <w:rPr>
          <w:rFonts w:ascii="Book Antiqua" w:hAnsi="Book Antiqua"/>
          <w:b/>
          <w:sz w:val="22"/>
        </w:rPr>
        <w:t xml:space="preserve">za koji se određuje </w:t>
      </w:r>
      <w:r w:rsidR="00CC5D13" w:rsidRPr="001205BB">
        <w:rPr>
          <w:rFonts w:ascii="Book Antiqua" w:hAnsi="Book Antiqua"/>
          <w:b/>
          <w:sz w:val="22"/>
        </w:rPr>
        <w:t>godišnja</w:t>
      </w:r>
      <w:r w:rsidR="00201CD4" w:rsidRPr="001205BB">
        <w:rPr>
          <w:rFonts w:ascii="Book Antiqua" w:hAnsi="Book Antiqua"/>
          <w:b/>
          <w:sz w:val="22"/>
        </w:rPr>
        <w:t xml:space="preserve"> zakupnina u iznosu od </w:t>
      </w:r>
      <w:bookmarkStart w:id="3" w:name="_Hlk129164357"/>
      <w:bookmarkStart w:id="4" w:name="_Hlk129164410"/>
      <w:r w:rsidR="00CC5D13" w:rsidRPr="001205BB">
        <w:rPr>
          <w:rFonts w:ascii="Book Antiqua" w:hAnsi="Book Antiqua"/>
          <w:b/>
          <w:sz w:val="22"/>
        </w:rPr>
        <w:t>39,79 EUR.</w:t>
      </w:r>
    </w:p>
    <w:p w14:paraId="5EE00161" w14:textId="77777777" w:rsidR="00A934D0" w:rsidRPr="001205BB" w:rsidRDefault="00A934D0" w:rsidP="00A934D0">
      <w:pPr>
        <w:tabs>
          <w:tab w:val="left" w:pos="567"/>
        </w:tabs>
        <w:ind w:left="567" w:firstLine="0"/>
        <w:rPr>
          <w:rFonts w:ascii="Book Antiqua" w:hAnsi="Book Antiqua"/>
          <w:b/>
          <w:sz w:val="22"/>
        </w:rPr>
      </w:pPr>
    </w:p>
    <w:bookmarkEnd w:id="2"/>
    <w:bookmarkEnd w:id="3"/>
    <w:bookmarkEnd w:id="4"/>
    <w:p w14:paraId="0525870C" w14:textId="16343F22" w:rsidR="0037310C" w:rsidRDefault="0037310C" w:rsidP="009F5B43">
      <w:pPr>
        <w:numPr>
          <w:ilvl w:val="0"/>
          <w:numId w:val="13"/>
        </w:numPr>
        <w:tabs>
          <w:tab w:val="left" w:pos="567"/>
        </w:tabs>
        <w:ind w:left="567" w:hanging="709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Općinski prostor u </w:t>
      </w:r>
      <w:r w:rsidR="007D0E06" w:rsidRPr="001205BB">
        <w:rPr>
          <w:rFonts w:ascii="Book Antiqua" w:hAnsi="Book Antiqua"/>
          <w:b/>
          <w:sz w:val="22"/>
        </w:rPr>
        <w:t>Ilači</w:t>
      </w:r>
      <w:r w:rsidRPr="001205BB">
        <w:rPr>
          <w:rFonts w:ascii="Book Antiqua" w:hAnsi="Book Antiqua"/>
          <w:b/>
          <w:sz w:val="22"/>
        </w:rPr>
        <w:t xml:space="preserve">, ulica </w:t>
      </w:r>
      <w:r w:rsidR="007D0E06" w:rsidRPr="001205BB">
        <w:rPr>
          <w:rFonts w:ascii="Book Antiqua" w:hAnsi="Book Antiqua"/>
          <w:b/>
          <w:sz w:val="22"/>
        </w:rPr>
        <w:t>Zrinskofrankopanska 1A</w:t>
      </w:r>
      <w:r w:rsidRPr="001205BB">
        <w:rPr>
          <w:rFonts w:ascii="Book Antiqua" w:hAnsi="Book Antiqua"/>
          <w:b/>
          <w:sz w:val="22"/>
        </w:rPr>
        <w:t xml:space="preserve">, </w:t>
      </w:r>
      <w:r w:rsidR="007D0E06" w:rsidRPr="001205BB">
        <w:rPr>
          <w:rFonts w:ascii="Book Antiqua" w:hAnsi="Book Antiqua"/>
          <w:b/>
          <w:sz w:val="22"/>
        </w:rPr>
        <w:t xml:space="preserve">nogometni teren Majda </w:t>
      </w:r>
      <w:r w:rsidRPr="001205BB">
        <w:rPr>
          <w:rFonts w:ascii="Book Antiqua" w:hAnsi="Book Antiqua"/>
          <w:b/>
          <w:sz w:val="22"/>
        </w:rPr>
        <w:t>, površine</w:t>
      </w:r>
      <w:r w:rsidR="007D0E06" w:rsidRPr="001205BB">
        <w:rPr>
          <w:rFonts w:ascii="Book Antiqua" w:hAnsi="Book Antiqua"/>
          <w:b/>
          <w:sz w:val="22"/>
        </w:rPr>
        <w:t xml:space="preserve"> 10731</w:t>
      </w:r>
      <w:r w:rsidRPr="001205BB">
        <w:rPr>
          <w:rFonts w:ascii="Book Antiqua" w:hAnsi="Book Antiqua"/>
          <w:b/>
          <w:sz w:val="22"/>
        </w:rPr>
        <w:t xml:space="preserve"> m²</w:t>
      </w:r>
      <w:r w:rsidR="007D0E06" w:rsidRPr="001205BB">
        <w:rPr>
          <w:rFonts w:ascii="Book Antiqua" w:hAnsi="Book Antiqua"/>
          <w:b/>
          <w:sz w:val="22"/>
        </w:rPr>
        <w:t xml:space="preserve"> te javna zgrada svlačionica i prostor za sastanke </w:t>
      </w:r>
      <w:r w:rsidRPr="001205BB">
        <w:rPr>
          <w:rFonts w:ascii="Book Antiqua" w:hAnsi="Book Antiqua"/>
          <w:b/>
          <w:sz w:val="22"/>
        </w:rPr>
        <w:t xml:space="preserve"> za koji se određuje </w:t>
      </w:r>
      <w:r w:rsidR="007D0E06" w:rsidRPr="001205BB">
        <w:rPr>
          <w:rFonts w:ascii="Book Antiqua" w:hAnsi="Book Antiqua"/>
          <w:b/>
          <w:sz w:val="22"/>
        </w:rPr>
        <w:t>godišnja</w:t>
      </w:r>
      <w:r w:rsidRPr="001205BB">
        <w:rPr>
          <w:rFonts w:ascii="Book Antiqua" w:hAnsi="Book Antiqua"/>
          <w:b/>
          <w:sz w:val="22"/>
        </w:rPr>
        <w:t xml:space="preserve"> zakupnina u iznosu od </w:t>
      </w:r>
      <w:r w:rsidR="007D0E06" w:rsidRPr="001205BB">
        <w:rPr>
          <w:rFonts w:ascii="Book Antiqua" w:hAnsi="Book Antiqua"/>
          <w:b/>
          <w:sz w:val="22"/>
        </w:rPr>
        <w:t>39,79 EUR.</w:t>
      </w:r>
    </w:p>
    <w:p w14:paraId="37FF59A7" w14:textId="77777777" w:rsidR="00A934D0" w:rsidRDefault="00A934D0" w:rsidP="00A934D0">
      <w:pPr>
        <w:pStyle w:val="Odlomakpopisa"/>
        <w:rPr>
          <w:rFonts w:ascii="Book Antiqua" w:hAnsi="Book Antiqua"/>
          <w:b/>
          <w:sz w:val="22"/>
        </w:rPr>
      </w:pPr>
    </w:p>
    <w:p w14:paraId="062273EB" w14:textId="77777777" w:rsidR="00A934D0" w:rsidRPr="001205BB" w:rsidRDefault="00A934D0" w:rsidP="00A934D0">
      <w:pPr>
        <w:tabs>
          <w:tab w:val="left" w:pos="567"/>
        </w:tabs>
        <w:ind w:left="567" w:firstLine="0"/>
        <w:rPr>
          <w:rFonts w:ascii="Book Antiqua" w:hAnsi="Book Antiqua"/>
          <w:b/>
          <w:sz w:val="22"/>
        </w:rPr>
      </w:pPr>
    </w:p>
    <w:p w14:paraId="0BBA854B" w14:textId="675BDCB3" w:rsidR="001C6B52" w:rsidRDefault="001C6B52" w:rsidP="009F5B43">
      <w:pPr>
        <w:numPr>
          <w:ilvl w:val="0"/>
          <w:numId w:val="13"/>
        </w:numPr>
        <w:tabs>
          <w:tab w:val="left" w:pos="567"/>
        </w:tabs>
        <w:ind w:left="567" w:hanging="709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lastRenderedPageBreak/>
        <w:t xml:space="preserve">Općinski prostor u </w:t>
      </w:r>
      <w:r w:rsidR="007D0E06" w:rsidRPr="001205BB">
        <w:rPr>
          <w:rFonts w:ascii="Book Antiqua" w:hAnsi="Book Antiqua"/>
          <w:b/>
          <w:sz w:val="22"/>
        </w:rPr>
        <w:t>Ilači</w:t>
      </w:r>
      <w:r w:rsidRPr="001205BB">
        <w:rPr>
          <w:rFonts w:ascii="Book Antiqua" w:hAnsi="Book Antiqua"/>
          <w:b/>
          <w:sz w:val="22"/>
        </w:rPr>
        <w:t xml:space="preserve">, ulica </w:t>
      </w:r>
      <w:r w:rsidR="007D0E06" w:rsidRPr="001205BB">
        <w:rPr>
          <w:rFonts w:ascii="Book Antiqua" w:hAnsi="Book Antiqua"/>
          <w:b/>
          <w:sz w:val="22"/>
        </w:rPr>
        <w:t>Vladimira Nazora 24C</w:t>
      </w:r>
      <w:r w:rsidRPr="001205BB">
        <w:rPr>
          <w:rFonts w:ascii="Book Antiqua" w:hAnsi="Book Antiqua"/>
          <w:b/>
          <w:sz w:val="22"/>
        </w:rPr>
        <w:t xml:space="preserve">, </w:t>
      </w:r>
      <w:r w:rsidR="007D0E06" w:rsidRPr="001205BB">
        <w:rPr>
          <w:rFonts w:ascii="Book Antiqua" w:hAnsi="Book Antiqua"/>
          <w:b/>
          <w:sz w:val="22"/>
        </w:rPr>
        <w:t xml:space="preserve">poslovne prostorije P-5, </w:t>
      </w:r>
      <w:r w:rsidRPr="001205BB">
        <w:rPr>
          <w:rFonts w:ascii="Book Antiqua" w:hAnsi="Book Antiqua"/>
          <w:b/>
          <w:sz w:val="22"/>
        </w:rPr>
        <w:t xml:space="preserve">površine </w:t>
      </w:r>
      <w:r w:rsidR="007D0E06" w:rsidRPr="001205BB">
        <w:rPr>
          <w:rFonts w:ascii="Book Antiqua" w:hAnsi="Book Antiqua"/>
          <w:b/>
          <w:sz w:val="22"/>
        </w:rPr>
        <w:t>113,12</w:t>
      </w:r>
      <w:r w:rsidRPr="001205BB">
        <w:rPr>
          <w:rFonts w:ascii="Book Antiqua" w:hAnsi="Book Antiqua"/>
          <w:b/>
          <w:sz w:val="22"/>
        </w:rPr>
        <w:t xml:space="preserve"> m², za koji se određuje </w:t>
      </w:r>
      <w:r w:rsidR="007D0E06" w:rsidRPr="001205BB">
        <w:rPr>
          <w:rFonts w:ascii="Book Antiqua" w:hAnsi="Book Antiqua"/>
          <w:b/>
          <w:sz w:val="22"/>
        </w:rPr>
        <w:t xml:space="preserve">godišnja </w:t>
      </w:r>
      <w:r w:rsidRPr="001205BB">
        <w:rPr>
          <w:rFonts w:ascii="Book Antiqua" w:hAnsi="Book Antiqua"/>
          <w:b/>
          <w:sz w:val="22"/>
        </w:rPr>
        <w:t xml:space="preserve">zakupnina u iznosu od </w:t>
      </w:r>
      <w:r w:rsidR="007D0E06" w:rsidRPr="001205BB">
        <w:rPr>
          <w:rFonts w:ascii="Book Antiqua" w:hAnsi="Book Antiqua"/>
          <w:b/>
          <w:sz w:val="22"/>
        </w:rPr>
        <w:t>39,79 EUR.</w:t>
      </w:r>
    </w:p>
    <w:p w14:paraId="7BAA9E81" w14:textId="77777777" w:rsidR="00A934D0" w:rsidRPr="001205BB" w:rsidRDefault="00A934D0" w:rsidP="00A934D0">
      <w:pPr>
        <w:tabs>
          <w:tab w:val="left" w:pos="567"/>
        </w:tabs>
        <w:ind w:left="567" w:firstLine="0"/>
        <w:rPr>
          <w:rFonts w:ascii="Book Antiqua" w:hAnsi="Book Antiqua"/>
          <w:b/>
          <w:sz w:val="22"/>
        </w:rPr>
      </w:pPr>
    </w:p>
    <w:p w14:paraId="3D368F7F" w14:textId="143C40F2" w:rsidR="00AE35A2" w:rsidRPr="001205BB" w:rsidRDefault="00AE35A2" w:rsidP="00AE35A2">
      <w:pPr>
        <w:numPr>
          <w:ilvl w:val="0"/>
          <w:numId w:val="13"/>
        </w:numPr>
        <w:tabs>
          <w:tab w:val="left" w:pos="567"/>
        </w:tabs>
        <w:ind w:left="567" w:hanging="709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>Općinski prostor u Ilači, ulica Zrinskofrankopanska BB , teniski teren Ilača , površine 3549 m², za koji se određuje godišnja zakupnina u iznosu od 39,79 EUR.</w:t>
      </w:r>
    </w:p>
    <w:p w14:paraId="5BA0A714" w14:textId="77777777" w:rsidR="00AE35A2" w:rsidRPr="001205BB" w:rsidRDefault="00AE35A2" w:rsidP="00AE35A2">
      <w:pPr>
        <w:tabs>
          <w:tab w:val="left" w:pos="567"/>
        </w:tabs>
        <w:ind w:left="567" w:firstLine="0"/>
        <w:rPr>
          <w:rFonts w:ascii="Book Antiqua" w:hAnsi="Book Antiqua"/>
          <w:b/>
          <w:sz w:val="22"/>
        </w:rPr>
      </w:pPr>
    </w:p>
    <w:p w14:paraId="79155DBF" w14:textId="77777777" w:rsidR="009F5B43" w:rsidRPr="001205BB" w:rsidRDefault="009F5B43" w:rsidP="00FF6E35">
      <w:pPr>
        <w:ind w:firstLine="0"/>
        <w:rPr>
          <w:rFonts w:ascii="Book Antiqua" w:hAnsi="Book Antiqua"/>
          <w:b/>
          <w:sz w:val="22"/>
        </w:rPr>
      </w:pPr>
    </w:p>
    <w:p w14:paraId="43BA5E40" w14:textId="77777777" w:rsidR="006E7E6E" w:rsidRPr="001205BB" w:rsidRDefault="00CF4444" w:rsidP="00170DC3">
      <w:pPr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Članak </w:t>
      </w:r>
      <w:r w:rsidR="006E7E6E" w:rsidRPr="001205BB">
        <w:rPr>
          <w:rFonts w:ascii="Book Antiqua" w:hAnsi="Book Antiqua"/>
          <w:b/>
          <w:sz w:val="22"/>
        </w:rPr>
        <w:t>3</w:t>
      </w:r>
      <w:r w:rsidR="00A4165E" w:rsidRPr="001205BB">
        <w:rPr>
          <w:rFonts w:ascii="Book Antiqua" w:hAnsi="Book Antiqua"/>
          <w:b/>
          <w:sz w:val="22"/>
        </w:rPr>
        <w:t>.</w:t>
      </w:r>
    </w:p>
    <w:p w14:paraId="5FBE8C73" w14:textId="77777777" w:rsidR="006E7E6E" w:rsidRPr="001205BB" w:rsidRDefault="006E7E6E" w:rsidP="006E7E6E">
      <w:p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Prijava na natječaj mora sadržavati:</w:t>
      </w:r>
    </w:p>
    <w:p w14:paraId="2C1EF165" w14:textId="77777777" w:rsidR="006E7E6E" w:rsidRPr="001205BB" w:rsidRDefault="006E7E6E" w:rsidP="006E7E6E">
      <w:p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</w:p>
    <w:p w14:paraId="3A1F6C75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izvadak iz matičnog registra u koji je udruga upisana (ispis internetske stranice),</w:t>
      </w:r>
    </w:p>
    <w:p w14:paraId="6290AA41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dokaz o upisu u Registar neprofitnih organizacija (ispis internetske stranice RNO-a),</w:t>
      </w:r>
    </w:p>
    <w:p w14:paraId="62E07313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presliku Statuta, sa svim izmjenama i dopunama,</w:t>
      </w:r>
    </w:p>
    <w:p w14:paraId="57AB9C95" w14:textId="48F9F99B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 xml:space="preserve">potvrdu Jedinstvenog upravnog odjela Općine </w:t>
      </w:r>
      <w:r w:rsidR="00863BBA" w:rsidRPr="001205BB">
        <w:rPr>
          <w:rFonts w:ascii="Book Antiqua" w:eastAsia="Times New Roman" w:hAnsi="Book Antiqua"/>
          <w:sz w:val="22"/>
          <w:lang w:eastAsia="hr-HR"/>
        </w:rPr>
        <w:t>Tovarnik</w:t>
      </w:r>
      <w:r w:rsidRPr="001205BB">
        <w:rPr>
          <w:rFonts w:ascii="Book Antiqua" w:eastAsia="Times New Roman" w:hAnsi="Book Antiqua"/>
          <w:sz w:val="22"/>
          <w:lang w:eastAsia="hr-HR"/>
        </w:rPr>
        <w:t xml:space="preserve"> o nepostojanju duga prema Općini </w:t>
      </w:r>
      <w:r w:rsidR="00863BBA" w:rsidRPr="001205BB">
        <w:rPr>
          <w:rFonts w:ascii="Book Antiqua" w:eastAsia="Times New Roman" w:hAnsi="Book Antiqua"/>
          <w:sz w:val="22"/>
          <w:lang w:eastAsia="hr-HR"/>
        </w:rPr>
        <w:t>Tovarnik</w:t>
      </w:r>
    </w:p>
    <w:p w14:paraId="6DA2E38E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ispunjen obrazac izjave o nekažnjavanju za udrugu i odgovornu osobu u udruzi,</w:t>
      </w:r>
    </w:p>
    <w:p w14:paraId="1D00C037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ispunjen obrazac izjave o partnerstvu,</w:t>
      </w:r>
    </w:p>
    <w:p w14:paraId="40DABABF" w14:textId="77777777" w:rsidR="006E7E6E" w:rsidRPr="001205BB" w:rsidRDefault="006E7E6E" w:rsidP="006E7E6E">
      <w:pPr>
        <w:numPr>
          <w:ilvl w:val="0"/>
          <w:numId w:val="14"/>
        </w:numPr>
        <w:shd w:val="clear" w:color="auto" w:fill="FFFFFF"/>
        <w:textAlignment w:val="baseline"/>
        <w:rPr>
          <w:rFonts w:ascii="Book Antiqua" w:eastAsia="Times New Roman" w:hAnsi="Book Antiqua"/>
          <w:sz w:val="22"/>
          <w:lang w:eastAsia="hr-HR"/>
        </w:rPr>
      </w:pPr>
      <w:r w:rsidRPr="001205BB">
        <w:rPr>
          <w:rFonts w:ascii="Book Antiqua" w:eastAsia="Times New Roman" w:hAnsi="Book Antiqua"/>
          <w:sz w:val="22"/>
          <w:lang w:eastAsia="hr-HR"/>
        </w:rPr>
        <w:t>druge dokaze i dokumentaciju propisanu natječajem.</w:t>
      </w:r>
    </w:p>
    <w:p w14:paraId="223B1724" w14:textId="77777777" w:rsidR="006E7E6E" w:rsidRPr="001205BB" w:rsidRDefault="006E7E6E" w:rsidP="00A4165E">
      <w:pPr>
        <w:ind w:firstLine="0"/>
        <w:rPr>
          <w:rFonts w:ascii="Book Antiqua" w:hAnsi="Book Antiqua"/>
          <w:sz w:val="22"/>
          <w:highlight w:val="yellow"/>
        </w:rPr>
      </w:pPr>
    </w:p>
    <w:p w14:paraId="4FF38D2E" w14:textId="77777777" w:rsidR="0084394C" w:rsidRPr="001205BB" w:rsidRDefault="00CF4444" w:rsidP="00170DC3">
      <w:pPr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Članak </w:t>
      </w:r>
      <w:r w:rsidR="006E7E6E" w:rsidRPr="001205BB">
        <w:rPr>
          <w:rFonts w:ascii="Book Antiqua" w:hAnsi="Book Antiqua"/>
          <w:b/>
          <w:sz w:val="22"/>
        </w:rPr>
        <w:t>4</w:t>
      </w:r>
      <w:r w:rsidR="00A4165E" w:rsidRPr="001205BB">
        <w:rPr>
          <w:rFonts w:ascii="Book Antiqua" w:hAnsi="Book Antiqua"/>
          <w:b/>
          <w:sz w:val="22"/>
        </w:rPr>
        <w:t>.</w:t>
      </w:r>
    </w:p>
    <w:p w14:paraId="4D7BF407" w14:textId="77777777" w:rsidR="00A4165E" w:rsidRPr="001205BB" w:rsidRDefault="006E7E6E" w:rsidP="00A4165E">
      <w:pPr>
        <w:ind w:firstLine="0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>Općinski  prostor iz članka 2. ove Odluke daju se u zakup na vrijeme od pet (5) godina.</w:t>
      </w:r>
    </w:p>
    <w:p w14:paraId="274D93FA" w14:textId="77777777" w:rsidR="00170DC3" w:rsidRPr="001205BB" w:rsidRDefault="00170DC3" w:rsidP="00A4165E">
      <w:pPr>
        <w:ind w:firstLine="0"/>
        <w:rPr>
          <w:rFonts w:ascii="Book Antiqua" w:hAnsi="Book Antiqua"/>
          <w:sz w:val="22"/>
        </w:rPr>
      </w:pPr>
    </w:p>
    <w:p w14:paraId="7AB5B5C6" w14:textId="77777777" w:rsidR="00094853" w:rsidRDefault="00094853" w:rsidP="00170DC3">
      <w:pPr>
        <w:ind w:firstLine="0"/>
        <w:jc w:val="center"/>
        <w:rPr>
          <w:rFonts w:ascii="Book Antiqua" w:hAnsi="Book Antiqua"/>
          <w:b/>
          <w:sz w:val="22"/>
        </w:rPr>
      </w:pPr>
    </w:p>
    <w:p w14:paraId="663292B8" w14:textId="0CB44487" w:rsidR="003B2224" w:rsidRPr="001205BB" w:rsidRDefault="00CF4444" w:rsidP="00170DC3">
      <w:pPr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Članak </w:t>
      </w:r>
      <w:r w:rsidR="00FA2032" w:rsidRPr="001205BB">
        <w:rPr>
          <w:rFonts w:ascii="Book Antiqua" w:hAnsi="Book Antiqua"/>
          <w:b/>
          <w:sz w:val="22"/>
        </w:rPr>
        <w:t>5</w:t>
      </w:r>
      <w:r w:rsidR="00A4165E" w:rsidRPr="001205BB">
        <w:rPr>
          <w:rFonts w:ascii="Book Antiqua" w:hAnsi="Book Antiqua"/>
          <w:b/>
          <w:sz w:val="22"/>
        </w:rPr>
        <w:t>.</w:t>
      </w:r>
    </w:p>
    <w:p w14:paraId="3D337FD3" w14:textId="77777777" w:rsidR="00A33D18" w:rsidRDefault="001622E9" w:rsidP="00A4165E">
      <w:pPr>
        <w:ind w:firstLine="0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 xml:space="preserve">U Povjerenstvo za pregled i analizu </w:t>
      </w:r>
      <w:r w:rsidR="003B2224" w:rsidRPr="001205BB">
        <w:rPr>
          <w:rFonts w:ascii="Book Antiqua" w:hAnsi="Book Antiqua"/>
          <w:sz w:val="22"/>
        </w:rPr>
        <w:t>pristiglih prijava</w:t>
      </w:r>
      <w:r w:rsidRPr="001205BB">
        <w:rPr>
          <w:rFonts w:ascii="Book Antiqua" w:hAnsi="Book Antiqua"/>
          <w:sz w:val="22"/>
        </w:rPr>
        <w:t xml:space="preserve"> po predmetnom Natječaju imenuju se</w:t>
      </w:r>
      <w:r w:rsidR="00A4165E" w:rsidRPr="001205BB">
        <w:rPr>
          <w:rFonts w:ascii="Book Antiqua" w:hAnsi="Book Antiqua"/>
          <w:sz w:val="22"/>
        </w:rPr>
        <w:t xml:space="preserve">: </w:t>
      </w:r>
    </w:p>
    <w:p w14:paraId="4A34029A" w14:textId="77777777" w:rsidR="00094853" w:rsidRPr="001205BB" w:rsidRDefault="00094853" w:rsidP="00A4165E">
      <w:pPr>
        <w:ind w:firstLine="0"/>
        <w:rPr>
          <w:rFonts w:ascii="Book Antiqua" w:hAnsi="Book Antiqua"/>
          <w:sz w:val="22"/>
        </w:rPr>
      </w:pPr>
    </w:p>
    <w:p w14:paraId="0A221F76" w14:textId="39D49D00" w:rsidR="00170DC3" w:rsidRDefault="00094853" w:rsidP="00094853">
      <w:pPr>
        <w:pStyle w:val="Odlomakpopisa"/>
        <w:numPr>
          <w:ilvl w:val="0"/>
          <w:numId w:val="16"/>
        </w:numPr>
        <w:rPr>
          <w:rFonts w:ascii="Book Antiqua" w:hAnsi="Book Antiqua"/>
          <w:sz w:val="22"/>
        </w:rPr>
      </w:pPr>
      <w:r w:rsidRPr="00094853">
        <w:rPr>
          <w:rFonts w:ascii="Book Antiqua" w:hAnsi="Book Antiqua"/>
          <w:sz w:val="22"/>
        </w:rPr>
        <w:t>Ivan Džunja</w:t>
      </w:r>
      <w:r>
        <w:rPr>
          <w:rFonts w:ascii="Book Antiqua" w:hAnsi="Book Antiqua"/>
          <w:sz w:val="22"/>
        </w:rPr>
        <w:t xml:space="preserve">, OIB: </w:t>
      </w:r>
    </w:p>
    <w:p w14:paraId="669F511F" w14:textId="2EEDB0D9" w:rsidR="00094853" w:rsidRDefault="00094853" w:rsidP="00094853">
      <w:pPr>
        <w:pStyle w:val="Odlomakpopisa"/>
        <w:numPr>
          <w:ilvl w:val="0"/>
          <w:numId w:val="16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Maja Kolomejac, OIB: </w:t>
      </w:r>
    </w:p>
    <w:p w14:paraId="3F664483" w14:textId="1317A226" w:rsidR="00094853" w:rsidRPr="00094853" w:rsidRDefault="00094853" w:rsidP="00094853">
      <w:pPr>
        <w:pStyle w:val="Odlomakpopisa"/>
        <w:numPr>
          <w:ilvl w:val="0"/>
          <w:numId w:val="16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Ivana Katalenić OIB:</w:t>
      </w:r>
    </w:p>
    <w:p w14:paraId="5A1DA57E" w14:textId="0DC195E7" w:rsidR="006E7E6E" w:rsidRPr="001205BB" w:rsidRDefault="00863BBA" w:rsidP="00094853">
      <w:pPr>
        <w:ind w:left="720" w:firstLine="0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sz w:val="22"/>
        </w:rPr>
        <w:br/>
      </w:r>
    </w:p>
    <w:p w14:paraId="3E62B262" w14:textId="77777777" w:rsidR="00E608E3" w:rsidRPr="001205BB" w:rsidRDefault="00CF4444" w:rsidP="00170DC3">
      <w:pPr>
        <w:ind w:firstLine="0"/>
        <w:jc w:val="center"/>
        <w:rPr>
          <w:rFonts w:ascii="Book Antiqua" w:hAnsi="Book Antiqua"/>
          <w:b/>
          <w:sz w:val="22"/>
        </w:rPr>
      </w:pPr>
      <w:r w:rsidRPr="001205BB">
        <w:rPr>
          <w:rFonts w:ascii="Book Antiqua" w:hAnsi="Book Antiqua"/>
          <w:b/>
          <w:sz w:val="22"/>
        </w:rPr>
        <w:t xml:space="preserve">Članak </w:t>
      </w:r>
      <w:r w:rsidR="00FA2032" w:rsidRPr="001205BB">
        <w:rPr>
          <w:rFonts w:ascii="Book Antiqua" w:hAnsi="Book Antiqua"/>
          <w:b/>
          <w:sz w:val="22"/>
        </w:rPr>
        <w:t>6</w:t>
      </w:r>
      <w:r w:rsidR="00A56FFA" w:rsidRPr="001205BB">
        <w:rPr>
          <w:rFonts w:ascii="Book Antiqua" w:hAnsi="Book Antiqua"/>
          <w:b/>
          <w:sz w:val="22"/>
        </w:rPr>
        <w:t>.</w:t>
      </w:r>
    </w:p>
    <w:p w14:paraId="300ED6BA" w14:textId="484E427D" w:rsidR="00170DC3" w:rsidRPr="001205BB" w:rsidRDefault="00823A1E" w:rsidP="00A934D0">
      <w:pPr>
        <w:ind w:firstLine="0"/>
        <w:rPr>
          <w:rFonts w:ascii="Book Antiqua" w:hAnsi="Book Antiqua"/>
          <w:sz w:val="22"/>
        </w:rPr>
      </w:pPr>
      <w:r w:rsidRPr="001205BB">
        <w:rPr>
          <w:rFonts w:ascii="Book Antiqua" w:hAnsi="Book Antiqua"/>
          <w:sz w:val="22"/>
        </w:rPr>
        <w:t>Natječaj</w:t>
      </w:r>
      <w:r w:rsidR="000479F2" w:rsidRPr="001205BB">
        <w:rPr>
          <w:rFonts w:ascii="Book Antiqua" w:hAnsi="Book Antiqua"/>
          <w:sz w:val="22"/>
        </w:rPr>
        <w:t xml:space="preserve"> će se objaviti na oglasnoj ploči i web stranici Općine </w:t>
      </w:r>
      <w:r w:rsidR="00863BBA" w:rsidRPr="001205BB">
        <w:rPr>
          <w:rFonts w:ascii="Book Antiqua" w:hAnsi="Book Antiqua"/>
          <w:sz w:val="22"/>
        </w:rPr>
        <w:t>Tovarnik</w:t>
      </w:r>
      <w:r w:rsidR="000479F2" w:rsidRPr="001205BB">
        <w:rPr>
          <w:rFonts w:ascii="Book Antiqua" w:hAnsi="Book Antiqua"/>
          <w:sz w:val="22"/>
        </w:rPr>
        <w:t>, u trajanju od petnaest (15) dana od dana objave</w:t>
      </w:r>
      <w:r w:rsidRPr="001205BB">
        <w:rPr>
          <w:rFonts w:ascii="Book Antiqua" w:hAnsi="Book Antiqua"/>
          <w:sz w:val="22"/>
        </w:rPr>
        <w:t>.</w:t>
      </w:r>
    </w:p>
    <w:p w14:paraId="200F3EAB" w14:textId="53B3E782" w:rsidR="00094853" w:rsidRDefault="00A934D0" w:rsidP="00094853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</w:t>
      </w:r>
    </w:p>
    <w:p w14:paraId="27FABE09" w14:textId="77777777" w:rsidR="00094853" w:rsidRDefault="00094853" w:rsidP="00094853">
      <w:pPr>
        <w:rPr>
          <w:rFonts w:ascii="Book Antiqua" w:hAnsi="Book Antiqua"/>
          <w:sz w:val="22"/>
        </w:rPr>
      </w:pPr>
    </w:p>
    <w:p w14:paraId="08A7D639" w14:textId="64327722" w:rsidR="00094853" w:rsidRPr="00094853" w:rsidRDefault="00094853" w:rsidP="00094853">
      <w:pPr>
        <w:rPr>
          <w:rFonts w:ascii="Book Antiqua" w:hAnsi="Book Antiqua"/>
          <w:b/>
          <w:bCs/>
          <w:sz w:val="22"/>
        </w:rPr>
      </w:pPr>
      <w:r w:rsidRPr="00094853">
        <w:rPr>
          <w:rFonts w:ascii="Book Antiqua" w:hAnsi="Book Antiqua"/>
          <w:sz w:val="22"/>
        </w:rPr>
        <w:t xml:space="preserve">                                                            </w:t>
      </w:r>
      <w:r>
        <w:rPr>
          <w:rFonts w:ascii="Book Antiqua" w:hAnsi="Book Antiqua"/>
          <w:sz w:val="22"/>
        </w:rPr>
        <w:t xml:space="preserve">       </w:t>
      </w:r>
      <w:r w:rsidRPr="00094853">
        <w:rPr>
          <w:rFonts w:ascii="Book Antiqua" w:hAnsi="Book Antiqua"/>
          <w:sz w:val="22"/>
        </w:rPr>
        <w:t xml:space="preserve">  </w:t>
      </w:r>
      <w:r w:rsidRPr="00094853">
        <w:rPr>
          <w:rFonts w:ascii="Book Antiqua" w:hAnsi="Book Antiqua"/>
          <w:b/>
          <w:bCs/>
          <w:sz w:val="22"/>
        </w:rPr>
        <w:t>Članak 7.</w:t>
      </w:r>
    </w:p>
    <w:p w14:paraId="4C6CD5D0" w14:textId="29D1FEE2" w:rsidR="00094853" w:rsidRPr="00094853" w:rsidRDefault="00094853" w:rsidP="00094853">
      <w:pPr>
        <w:ind w:firstLine="0"/>
        <w:rPr>
          <w:rFonts w:ascii="Book Antiqua" w:hAnsi="Book Antiqua"/>
          <w:sz w:val="22"/>
        </w:rPr>
      </w:pPr>
      <w:r w:rsidRPr="00094853">
        <w:rPr>
          <w:rFonts w:ascii="Book Antiqua" w:hAnsi="Book Antiqua"/>
          <w:sz w:val="22"/>
        </w:rPr>
        <w:t>Ova Odluka stupa na snagu danom donošenja, a objavit će se u „Službenom vjesniku“ Vukovarsko-srijemske županije.</w:t>
      </w:r>
    </w:p>
    <w:p w14:paraId="2C0266BE" w14:textId="03E3EDAE" w:rsidR="00A934D0" w:rsidRPr="00094853" w:rsidRDefault="00A934D0" w:rsidP="00A934D0">
      <w:pPr>
        <w:rPr>
          <w:rFonts w:ascii="Book Antiqua" w:hAnsi="Book Antiqua"/>
          <w:sz w:val="22"/>
        </w:rPr>
      </w:pPr>
      <w:r w:rsidRPr="00094853">
        <w:rPr>
          <w:rFonts w:ascii="Book Antiqua" w:hAnsi="Book Antiqua"/>
          <w:sz w:val="22"/>
        </w:rPr>
        <w:t xml:space="preserve">                    </w:t>
      </w:r>
    </w:p>
    <w:p w14:paraId="5658A646" w14:textId="77777777" w:rsidR="00094853" w:rsidRDefault="00A934D0" w:rsidP="00A934D0">
      <w:pPr>
        <w:ind w:left="3540"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</w:t>
      </w:r>
    </w:p>
    <w:p w14:paraId="03E02002" w14:textId="77777777" w:rsidR="00094853" w:rsidRDefault="00094853" w:rsidP="00A934D0">
      <w:pPr>
        <w:ind w:left="3540" w:firstLine="708"/>
        <w:rPr>
          <w:rFonts w:ascii="Book Antiqua" w:hAnsi="Book Antiqua"/>
          <w:sz w:val="22"/>
        </w:rPr>
      </w:pPr>
    </w:p>
    <w:p w14:paraId="3D2AB64C" w14:textId="77777777" w:rsidR="00094853" w:rsidRDefault="00094853" w:rsidP="00A934D0">
      <w:pPr>
        <w:ind w:left="3540" w:firstLine="708"/>
        <w:rPr>
          <w:rFonts w:ascii="Book Antiqua" w:hAnsi="Book Antiqua"/>
          <w:sz w:val="22"/>
        </w:rPr>
      </w:pPr>
    </w:p>
    <w:p w14:paraId="0B72D2B3" w14:textId="6F28DD60" w:rsidR="00A934D0" w:rsidRPr="00A934D0" w:rsidRDefault="00094853" w:rsidP="00A934D0">
      <w:pPr>
        <w:ind w:left="3540" w:firstLine="708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</w:t>
      </w:r>
      <w:r w:rsidR="00A934D0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 xml:space="preserve">PREDSJEDNIK OPĆINSKOG VIJEĆA </w:t>
      </w:r>
      <w:r w:rsidR="00A934D0" w:rsidRPr="00A934D0">
        <w:rPr>
          <w:rFonts w:ascii="Book Antiqua" w:hAnsi="Book Antiqua"/>
          <w:sz w:val="22"/>
        </w:rPr>
        <w:t xml:space="preserve"> </w:t>
      </w:r>
    </w:p>
    <w:p w14:paraId="5ADCED07" w14:textId="09127541" w:rsidR="006E7E6E" w:rsidRPr="001205BB" w:rsidRDefault="00094853" w:rsidP="00A934D0">
      <w:pPr>
        <w:ind w:left="5664" w:firstLine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Dubravko Blašković</w:t>
      </w:r>
    </w:p>
    <w:sectPr w:rsidR="006E7E6E" w:rsidRPr="001205BB" w:rsidSect="009F5B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C4A6" w14:textId="77777777" w:rsidR="0020707F" w:rsidRDefault="0020707F" w:rsidP="00A75A4B">
      <w:r>
        <w:separator/>
      </w:r>
    </w:p>
  </w:endnote>
  <w:endnote w:type="continuationSeparator" w:id="0">
    <w:p w14:paraId="5F36BC5A" w14:textId="77777777" w:rsidR="0020707F" w:rsidRDefault="0020707F" w:rsidP="00A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D43" w14:textId="77777777" w:rsidR="0020707F" w:rsidRDefault="0020707F" w:rsidP="00A75A4B">
      <w:r>
        <w:separator/>
      </w:r>
    </w:p>
  </w:footnote>
  <w:footnote w:type="continuationSeparator" w:id="0">
    <w:p w14:paraId="53F0CC76" w14:textId="77777777" w:rsidR="0020707F" w:rsidRDefault="0020707F" w:rsidP="00A7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E581" w14:textId="77777777" w:rsidR="00A75A4B" w:rsidRPr="00307894" w:rsidRDefault="00A75A4B" w:rsidP="00A75A4B">
    <w:pPr>
      <w:pStyle w:val="Zaglavlj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D17"/>
    <w:multiLevelType w:val="multilevel"/>
    <w:tmpl w:val="2FDC6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14D4"/>
    <w:multiLevelType w:val="hybridMultilevel"/>
    <w:tmpl w:val="BAD2B810"/>
    <w:lvl w:ilvl="0" w:tplc="CBDC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C79C8"/>
    <w:multiLevelType w:val="hybridMultilevel"/>
    <w:tmpl w:val="0472DDF0"/>
    <w:lvl w:ilvl="0" w:tplc="84C87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1382"/>
    <w:multiLevelType w:val="hybridMultilevel"/>
    <w:tmpl w:val="24DE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6B1F"/>
    <w:multiLevelType w:val="hybridMultilevel"/>
    <w:tmpl w:val="C29A2542"/>
    <w:lvl w:ilvl="0" w:tplc="041A0013">
      <w:start w:val="1"/>
      <w:numFmt w:val="upperRoman"/>
      <w:lvlText w:val="%1."/>
      <w:lvlJc w:val="right"/>
      <w:pPr>
        <w:ind w:left="8145" w:hanging="360"/>
      </w:pPr>
    </w:lvl>
    <w:lvl w:ilvl="1" w:tplc="041A0019" w:tentative="1">
      <w:start w:val="1"/>
      <w:numFmt w:val="lowerLetter"/>
      <w:lvlText w:val="%2."/>
      <w:lvlJc w:val="left"/>
      <w:pPr>
        <w:ind w:left="8865" w:hanging="360"/>
      </w:pPr>
    </w:lvl>
    <w:lvl w:ilvl="2" w:tplc="041A001B" w:tentative="1">
      <w:start w:val="1"/>
      <w:numFmt w:val="lowerRoman"/>
      <w:lvlText w:val="%3."/>
      <w:lvlJc w:val="right"/>
      <w:pPr>
        <w:ind w:left="9585" w:hanging="180"/>
      </w:pPr>
    </w:lvl>
    <w:lvl w:ilvl="3" w:tplc="041A000F" w:tentative="1">
      <w:start w:val="1"/>
      <w:numFmt w:val="decimal"/>
      <w:lvlText w:val="%4."/>
      <w:lvlJc w:val="left"/>
      <w:pPr>
        <w:ind w:left="10305" w:hanging="360"/>
      </w:pPr>
    </w:lvl>
    <w:lvl w:ilvl="4" w:tplc="041A0019" w:tentative="1">
      <w:start w:val="1"/>
      <w:numFmt w:val="lowerLetter"/>
      <w:lvlText w:val="%5."/>
      <w:lvlJc w:val="left"/>
      <w:pPr>
        <w:ind w:left="11025" w:hanging="360"/>
      </w:pPr>
    </w:lvl>
    <w:lvl w:ilvl="5" w:tplc="041A001B" w:tentative="1">
      <w:start w:val="1"/>
      <w:numFmt w:val="lowerRoman"/>
      <w:lvlText w:val="%6."/>
      <w:lvlJc w:val="right"/>
      <w:pPr>
        <w:ind w:left="11745" w:hanging="180"/>
      </w:pPr>
    </w:lvl>
    <w:lvl w:ilvl="6" w:tplc="041A000F" w:tentative="1">
      <w:start w:val="1"/>
      <w:numFmt w:val="decimal"/>
      <w:lvlText w:val="%7."/>
      <w:lvlJc w:val="left"/>
      <w:pPr>
        <w:ind w:left="12465" w:hanging="360"/>
      </w:pPr>
    </w:lvl>
    <w:lvl w:ilvl="7" w:tplc="041A0019" w:tentative="1">
      <w:start w:val="1"/>
      <w:numFmt w:val="lowerLetter"/>
      <w:lvlText w:val="%8."/>
      <w:lvlJc w:val="left"/>
      <w:pPr>
        <w:ind w:left="13185" w:hanging="360"/>
      </w:pPr>
    </w:lvl>
    <w:lvl w:ilvl="8" w:tplc="041A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5" w15:restartNumberingAfterBreak="0">
    <w:nsid w:val="20A939B7"/>
    <w:multiLevelType w:val="hybridMultilevel"/>
    <w:tmpl w:val="B9DA9730"/>
    <w:lvl w:ilvl="0" w:tplc="3F2CF31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82621"/>
    <w:multiLevelType w:val="hybridMultilevel"/>
    <w:tmpl w:val="E548AFF8"/>
    <w:lvl w:ilvl="0" w:tplc="CA022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60FC"/>
    <w:multiLevelType w:val="hybridMultilevel"/>
    <w:tmpl w:val="B2281B4C"/>
    <w:lvl w:ilvl="0" w:tplc="07F224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E4EF8"/>
    <w:multiLevelType w:val="hybridMultilevel"/>
    <w:tmpl w:val="88884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245"/>
    <w:multiLevelType w:val="hybridMultilevel"/>
    <w:tmpl w:val="DA580518"/>
    <w:lvl w:ilvl="0" w:tplc="A03C8DAE">
      <w:start w:val="3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4F48"/>
    <w:multiLevelType w:val="hybridMultilevel"/>
    <w:tmpl w:val="38F46230"/>
    <w:lvl w:ilvl="0" w:tplc="3F2CF31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6249F"/>
    <w:multiLevelType w:val="hybridMultilevel"/>
    <w:tmpl w:val="232CDB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687F"/>
    <w:multiLevelType w:val="hybridMultilevel"/>
    <w:tmpl w:val="C9927808"/>
    <w:lvl w:ilvl="0" w:tplc="6CCADA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711B12"/>
    <w:multiLevelType w:val="hybridMultilevel"/>
    <w:tmpl w:val="5D40CD50"/>
    <w:lvl w:ilvl="0" w:tplc="4A74D08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733EB"/>
    <w:multiLevelType w:val="hybridMultilevel"/>
    <w:tmpl w:val="D07CD0EE"/>
    <w:lvl w:ilvl="0" w:tplc="C8E21DAC">
      <w:numFmt w:val="bullet"/>
      <w:lvlText w:val="-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B5689"/>
    <w:multiLevelType w:val="hybridMultilevel"/>
    <w:tmpl w:val="322E8E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75515">
    <w:abstractNumId w:val="10"/>
  </w:num>
  <w:num w:numId="2" w16cid:durableId="1605456409">
    <w:abstractNumId w:val="3"/>
  </w:num>
  <w:num w:numId="3" w16cid:durableId="527303667">
    <w:abstractNumId w:val="4"/>
  </w:num>
  <w:num w:numId="4" w16cid:durableId="1820000743">
    <w:abstractNumId w:val="15"/>
  </w:num>
  <w:num w:numId="5" w16cid:durableId="1727953823">
    <w:abstractNumId w:val="2"/>
  </w:num>
  <w:num w:numId="6" w16cid:durableId="533033093">
    <w:abstractNumId w:val="11"/>
  </w:num>
  <w:num w:numId="7" w16cid:durableId="2126147793">
    <w:abstractNumId w:val="6"/>
  </w:num>
  <w:num w:numId="8" w16cid:durableId="1151217783">
    <w:abstractNumId w:val="7"/>
  </w:num>
  <w:num w:numId="9" w16cid:durableId="965231346">
    <w:abstractNumId w:val="9"/>
  </w:num>
  <w:num w:numId="10" w16cid:durableId="530148461">
    <w:abstractNumId w:val="8"/>
  </w:num>
  <w:num w:numId="11" w16cid:durableId="1524978867">
    <w:abstractNumId w:val="13"/>
  </w:num>
  <w:num w:numId="12" w16cid:durableId="297808393">
    <w:abstractNumId w:val="5"/>
  </w:num>
  <w:num w:numId="13" w16cid:durableId="1019164789">
    <w:abstractNumId w:val="1"/>
  </w:num>
  <w:num w:numId="14" w16cid:durableId="623006397">
    <w:abstractNumId w:val="0"/>
  </w:num>
  <w:num w:numId="15" w16cid:durableId="795877679">
    <w:abstractNumId w:val="12"/>
  </w:num>
  <w:num w:numId="16" w16cid:durableId="13748885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F5"/>
    <w:rsid w:val="000479F2"/>
    <w:rsid w:val="000837D6"/>
    <w:rsid w:val="00091433"/>
    <w:rsid w:val="000936F8"/>
    <w:rsid w:val="00094853"/>
    <w:rsid w:val="00094B27"/>
    <w:rsid w:val="00097B8F"/>
    <w:rsid w:val="000A3031"/>
    <w:rsid w:val="000A64D1"/>
    <w:rsid w:val="000D32AA"/>
    <w:rsid w:val="000E3922"/>
    <w:rsid w:val="00114C9B"/>
    <w:rsid w:val="00115AC7"/>
    <w:rsid w:val="001205BB"/>
    <w:rsid w:val="00130A81"/>
    <w:rsid w:val="001333F5"/>
    <w:rsid w:val="001622E9"/>
    <w:rsid w:val="00167D57"/>
    <w:rsid w:val="00170DC3"/>
    <w:rsid w:val="001A5ACD"/>
    <w:rsid w:val="001C11DB"/>
    <w:rsid w:val="001C48D7"/>
    <w:rsid w:val="001C6B52"/>
    <w:rsid w:val="001C7A4B"/>
    <w:rsid w:val="001D1A1E"/>
    <w:rsid w:val="00201CD4"/>
    <w:rsid w:val="00201F4E"/>
    <w:rsid w:val="002020C1"/>
    <w:rsid w:val="00205954"/>
    <w:rsid w:val="0020707F"/>
    <w:rsid w:val="00290D51"/>
    <w:rsid w:val="002C7F05"/>
    <w:rsid w:val="00307894"/>
    <w:rsid w:val="00325489"/>
    <w:rsid w:val="003472DB"/>
    <w:rsid w:val="00371040"/>
    <w:rsid w:val="0037310C"/>
    <w:rsid w:val="003745A0"/>
    <w:rsid w:val="00375A69"/>
    <w:rsid w:val="003A58C9"/>
    <w:rsid w:val="003B2224"/>
    <w:rsid w:val="003C77B7"/>
    <w:rsid w:val="004034D1"/>
    <w:rsid w:val="00436999"/>
    <w:rsid w:val="00463B18"/>
    <w:rsid w:val="00490589"/>
    <w:rsid w:val="004E2CDE"/>
    <w:rsid w:val="004E6222"/>
    <w:rsid w:val="005062A4"/>
    <w:rsid w:val="005155F5"/>
    <w:rsid w:val="00524AEB"/>
    <w:rsid w:val="00525FC9"/>
    <w:rsid w:val="005323D9"/>
    <w:rsid w:val="00556071"/>
    <w:rsid w:val="00561284"/>
    <w:rsid w:val="00567C2C"/>
    <w:rsid w:val="00581924"/>
    <w:rsid w:val="005E43E9"/>
    <w:rsid w:val="005E7C81"/>
    <w:rsid w:val="00610228"/>
    <w:rsid w:val="00613DCE"/>
    <w:rsid w:val="00622442"/>
    <w:rsid w:val="006313A8"/>
    <w:rsid w:val="00695017"/>
    <w:rsid w:val="006A7D65"/>
    <w:rsid w:val="006C1D81"/>
    <w:rsid w:val="006C6159"/>
    <w:rsid w:val="006D5AAA"/>
    <w:rsid w:val="006E2C97"/>
    <w:rsid w:val="006E649A"/>
    <w:rsid w:val="006E7E6E"/>
    <w:rsid w:val="006F6CE1"/>
    <w:rsid w:val="007000CB"/>
    <w:rsid w:val="00731E9B"/>
    <w:rsid w:val="00742CC6"/>
    <w:rsid w:val="00750D9B"/>
    <w:rsid w:val="007616C4"/>
    <w:rsid w:val="007804B0"/>
    <w:rsid w:val="007A1AF1"/>
    <w:rsid w:val="007A2A25"/>
    <w:rsid w:val="007A3B74"/>
    <w:rsid w:val="007A6EAF"/>
    <w:rsid w:val="007C1C95"/>
    <w:rsid w:val="007D0E06"/>
    <w:rsid w:val="007E7316"/>
    <w:rsid w:val="00823A1E"/>
    <w:rsid w:val="008310D3"/>
    <w:rsid w:val="008362E5"/>
    <w:rsid w:val="00840A1E"/>
    <w:rsid w:val="0084394C"/>
    <w:rsid w:val="00857010"/>
    <w:rsid w:val="0086017B"/>
    <w:rsid w:val="00863BBA"/>
    <w:rsid w:val="0086702D"/>
    <w:rsid w:val="008C2342"/>
    <w:rsid w:val="008E570C"/>
    <w:rsid w:val="00900B2A"/>
    <w:rsid w:val="009256F6"/>
    <w:rsid w:val="009566A7"/>
    <w:rsid w:val="00963CE6"/>
    <w:rsid w:val="009678FF"/>
    <w:rsid w:val="00972D75"/>
    <w:rsid w:val="009A47E0"/>
    <w:rsid w:val="009F5B43"/>
    <w:rsid w:val="00A12CB5"/>
    <w:rsid w:val="00A33D18"/>
    <w:rsid w:val="00A4125E"/>
    <w:rsid w:val="00A4165E"/>
    <w:rsid w:val="00A43BE3"/>
    <w:rsid w:val="00A5134A"/>
    <w:rsid w:val="00A56FFA"/>
    <w:rsid w:val="00A64742"/>
    <w:rsid w:val="00A75A4B"/>
    <w:rsid w:val="00A934D0"/>
    <w:rsid w:val="00A943C9"/>
    <w:rsid w:val="00AB1D85"/>
    <w:rsid w:val="00AB55ED"/>
    <w:rsid w:val="00AC1F90"/>
    <w:rsid w:val="00AD7A3C"/>
    <w:rsid w:val="00AE35A2"/>
    <w:rsid w:val="00B025A7"/>
    <w:rsid w:val="00B42FB3"/>
    <w:rsid w:val="00B72973"/>
    <w:rsid w:val="00B75719"/>
    <w:rsid w:val="00B93E2A"/>
    <w:rsid w:val="00BA5D6C"/>
    <w:rsid w:val="00BC11BE"/>
    <w:rsid w:val="00BD4C3C"/>
    <w:rsid w:val="00C0749A"/>
    <w:rsid w:val="00C133EC"/>
    <w:rsid w:val="00C30253"/>
    <w:rsid w:val="00C40C07"/>
    <w:rsid w:val="00C5594D"/>
    <w:rsid w:val="00C65F66"/>
    <w:rsid w:val="00CA59B2"/>
    <w:rsid w:val="00CB0AA0"/>
    <w:rsid w:val="00CC5D13"/>
    <w:rsid w:val="00CD1240"/>
    <w:rsid w:val="00CE7556"/>
    <w:rsid w:val="00CF0DCB"/>
    <w:rsid w:val="00CF125B"/>
    <w:rsid w:val="00CF4444"/>
    <w:rsid w:val="00D550DA"/>
    <w:rsid w:val="00D625F1"/>
    <w:rsid w:val="00D65973"/>
    <w:rsid w:val="00D67258"/>
    <w:rsid w:val="00D7792C"/>
    <w:rsid w:val="00D9101F"/>
    <w:rsid w:val="00DB74F9"/>
    <w:rsid w:val="00DC58CA"/>
    <w:rsid w:val="00E034FA"/>
    <w:rsid w:val="00E041E0"/>
    <w:rsid w:val="00E161B9"/>
    <w:rsid w:val="00E24170"/>
    <w:rsid w:val="00E417DB"/>
    <w:rsid w:val="00E443DE"/>
    <w:rsid w:val="00E46CE5"/>
    <w:rsid w:val="00E47BC2"/>
    <w:rsid w:val="00E608E3"/>
    <w:rsid w:val="00E7020E"/>
    <w:rsid w:val="00E747FD"/>
    <w:rsid w:val="00E7491E"/>
    <w:rsid w:val="00E92324"/>
    <w:rsid w:val="00EA3D44"/>
    <w:rsid w:val="00EB5785"/>
    <w:rsid w:val="00EB72CB"/>
    <w:rsid w:val="00EC3B5B"/>
    <w:rsid w:val="00EE7E8A"/>
    <w:rsid w:val="00F17E48"/>
    <w:rsid w:val="00F64DCE"/>
    <w:rsid w:val="00F71416"/>
    <w:rsid w:val="00F83BEF"/>
    <w:rsid w:val="00F859EB"/>
    <w:rsid w:val="00F93B89"/>
    <w:rsid w:val="00FA19E1"/>
    <w:rsid w:val="00FA2032"/>
    <w:rsid w:val="00FA7921"/>
    <w:rsid w:val="00FC056E"/>
    <w:rsid w:val="00FD4509"/>
    <w:rsid w:val="00FE5F12"/>
    <w:rsid w:val="00FF4662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A1D3"/>
  <w15:docId w15:val="{6142FB09-D4E0-4EF7-8A46-7370FB16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1F"/>
    <w:pPr>
      <w:ind w:firstLine="357"/>
      <w:jc w:val="both"/>
    </w:pPr>
    <w:rPr>
      <w:sz w:val="24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C1F90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097B8F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097B8F"/>
    <w:pPr>
      <w:keepNext/>
      <w:keepLines/>
      <w:outlineLvl w:val="2"/>
    </w:pPr>
    <w:rPr>
      <w:rFonts w:eastAsia="Times New Roman"/>
      <w:bCs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AC1F9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Naslov2Char">
    <w:name w:val="Naslov 2 Char"/>
    <w:link w:val="Naslov2"/>
    <w:uiPriority w:val="9"/>
    <w:rsid w:val="00097B8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rsid w:val="00097B8F"/>
    <w:rPr>
      <w:rFonts w:ascii="Times New Roman" w:eastAsia="Times New Roman" w:hAnsi="Times New Roman" w:cs="Times New Roman"/>
      <w:bCs/>
      <w:i/>
      <w:sz w:val="24"/>
    </w:rPr>
  </w:style>
  <w:style w:type="paragraph" w:styleId="Odlomakpopisa">
    <w:name w:val="List Paragraph"/>
    <w:basedOn w:val="Normal"/>
    <w:uiPriority w:val="34"/>
    <w:qFormat/>
    <w:rsid w:val="00A41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5A4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A75A4B"/>
    <w:rPr>
      <w:sz w:val="24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75A4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A75A4B"/>
    <w:rPr>
      <w:sz w:val="24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D53F-3C31-4AD2-AAAA-A7AD28D9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Org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subject/>
  <dc:creator>User</dc:creator>
  <cp:keywords/>
  <dc:description/>
  <cp:lastModifiedBy>Ivan Džunja</cp:lastModifiedBy>
  <cp:revision>3</cp:revision>
  <cp:lastPrinted>2020-03-03T10:22:00Z</cp:lastPrinted>
  <dcterms:created xsi:type="dcterms:W3CDTF">2023-10-27T07:40:00Z</dcterms:created>
  <dcterms:modified xsi:type="dcterms:W3CDTF">2023-10-30T08:49:00Z</dcterms:modified>
</cp:coreProperties>
</file>