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3C3E" w14:textId="77777777" w:rsidR="00B055E9" w:rsidRPr="00034D0C" w:rsidRDefault="00B055E9" w:rsidP="00B055E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hr-HR"/>
        </w:rPr>
      </w:pPr>
    </w:p>
    <w:p w14:paraId="06D0D76A" w14:textId="77777777" w:rsidR="00B055E9" w:rsidRPr="00034D0C" w:rsidRDefault="00B055E9" w:rsidP="00B055E9">
      <w:pPr>
        <w:spacing w:line="240" w:lineRule="auto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70DD577A" wp14:editId="7671C5B3">
            <wp:simplePos x="0" y="0"/>
            <wp:positionH relativeFrom="page">
              <wp:posOffset>1504950</wp:posOffset>
            </wp:positionH>
            <wp:positionV relativeFrom="page">
              <wp:posOffset>427990</wp:posOffset>
            </wp:positionV>
            <wp:extent cx="552450" cy="719353"/>
            <wp:effectExtent l="0" t="0" r="0" b="508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D0C">
        <w:rPr>
          <w:rFonts w:ascii="Book Antiqua" w:hAnsi="Book Antiqua"/>
          <w:sz w:val="20"/>
          <w:szCs w:val="20"/>
        </w:rPr>
        <w:t xml:space="preserve">REPUBLIKA HRVATSKA </w:t>
      </w:r>
    </w:p>
    <w:p w14:paraId="14E4BC87" w14:textId="77777777" w:rsidR="00B055E9" w:rsidRPr="00034D0C" w:rsidRDefault="00B055E9" w:rsidP="00B055E9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sz w:val="20"/>
          <w:szCs w:val="20"/>
        </w:rPr>
        <w:t>VUKOVARSKO SRIJEMSKA ŽUPANIJA</w:t>
      </w:r>
    </w:p>
    <w:p w14:paraId="2621314E" w14:textId="77777777" w:rsidR="00B055E9" w:rsidRPr="00034D0C" w:rsidRDefault="00B055E9" w:rsidP="00B055E9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26D41E5" w14:textId="77777777" w:rsidR="00B055E9" w:rsidRPr="00034D0C" w:rsidRDefault="00B055E9" w:rsidP="00B055E9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05BA50E7" wp14:editId="57BE5E8C">
            <wp:simplePos x="0" y="0"/>
            <wp:positionH relativeFrom="column">
              <wp:posOffset>97155</wp:posOffset>
            </wp:positionH>
            <wp:positionV relativeFrom="paragraph">
              <wp:posOffset>1905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85CFC0" w14:textId="77777777" w:rsidR="00B055E9" w:rsidRPr="00034D0C" w:rsidRDefault="00B055E9" w:rsidP="00B055E9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034D0C">
        <w:rPr>
          <w:rFonts w:ascii="Book Antiqua" w:hAnsi="Book Antiqua"/>
          <w:sz w:val="20"/>
          <w:szCs w:val="20"/>
        </w:rPr>
        <w:t xml:space="preserve"> </w:t>
      </w:r>
      <w:r w:rsidRPr="00034D0C">
        <w:rPr>
          <w:rFonts w:ascii="Book Antiqua" w:hAnsi="Book Antiqua"/>
          <w:b/>
          <w:sz w:val="20"/>
          <w:szCs w:val="20"/>
        </w:rPr>
        <w:t>OPĆINA TOVARNIK</w:t>
      </w:r>
    </w:p>
    <w:p w14:paraId="6C7FBF41" w14:textId="77777777" w:rsidR="00B055E9" w:rsidRPr="00034D0C" w:rsidRDefault="00B055E9" w:rsidP="00B055E9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BD91DE4" w14:textId="77777777" w:rsidR="00B055E9" w:rsidRPr="00034D0C" w:rsidRDefault="00B055E9" w:rsidP="00B055E9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034D0C">
        <w:rPr>
          <w:rFonts w:ascii="Book Antiqua" w:hAnsi="Book Antiqua"/>
          <w:b/>
          <w:sz w:val="20"/>
          <w:szCs w:val="20"/>
        </w:rPr>
        <w:t xml:space="preserve">JEDINSTVENI UPRAVNI ODJEL </w:t>
      </w:r>
    </w:p>
    <w:p w14:paraId="535CA8A4" w14:textId="77777777" w:rsidR="00B055E9" w:rsidRPr="00034D0C" w:rsidRDefault="00B055E9" w:rsidP="00B055E9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BE7C50" w14:textId="132DED53" w:rsidR="00B055E9" w:rsidRPr="00034D0C" w:rsidRDefault="00B055E9" w:rsidP="00B055E9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sz w:val="20"/>
          <w:szCs w:val="20"/>
        </w:rPr>
        <w:t>KLASA:  112-04/2</w:t>
      </w:r>
      <w:r w:rsidR="00FB0C95" w:rsidRPr="00034D0C">
        <w:rPr>
          <w:rFonts w:ascii="Book Antiqua" w:hAnsi="Book Antiqua"/>
          <w:sz w:val="20"/>
          <w:szCs w:val="20"/>
        </w:rPr>
        <w:t>3</w:t>
      </w:r>
      <w:r w:rsidRPr="00034D0C">
        <w:rPr>
          <w:rFonts w:ascii="Book Antiqua" w:hAnsi="Book Antiqua"/>
          <w:sz w:val="20"/>
          <w:szCs w:val="20"/>
        </w:rPr>
        <w:t>-01/</w:t>
      </w:r>
      <w:r w:rsidR="007237FD">
        <w:rPr>
          <w:rFonts w:ascii="Book Antiqua" w:hAnsi="Book Antiqua"/>
          <w:sz w:val="20"/>
          <w:szCs w:val="20"/>
        </w:rPr>
        <w:t>11</w:t>
      </w:r>
    </w:p>
    <w:p w14:paraId="3AB3CFA5" w14:textId="2FC45590" w:rsidR="00B055E9" w:rsidRPr="00034D0C" w:rsidRDefault="00B055E9" w:rsidP="00B055E9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sz w:val="20"/>
          <w:szCs w:val="20"/>
        </w:rPr>
        <w:t>URBROJ: 2196-28-01-2</w:t>
      </w:r>
      <w:r w:rsidR="00FB0C95" w:rsidRPr="00034D0C">
        <w:rPr>
          <w:rFonts w:ascii="Book Antiqua" w:hAnsi="Book Antiqua"/>
          <w:sz w:val="20"/>
          <w:szCs w:val="20"/>
        </w:rPr>
        <w:t>3</w:t>
      </w:r>
      <w:r w:rsidRPr="00034D0C">
        <w:rPr>
          <w:rFonts w:ascii="Book Antiqua" w:hAnsi="Book Antiqua"/>
          <w:sz w:val="20"/>
          <w:szCs w:val="20"/>
        </w:rPr>
        <w:t>-3</w:t>
      </w:r>
    </w:p>
    <w:p w14:paraId="1F31CAD4" w14:textId="461F4B3C" w:rsidR="00B055E9" w:rsidRPr="00034D0C" w:rsidRDefault="00B055E9" w:rsidP="00B055E9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sz w:val="20"/>
          <w:szCs w:val="20"/>
        </w:rPr>
        <w:t xml:space="preserve">Tovarnik, </w:t>
      </w:r>
      <w:r w:rsidR="001E34DA">
        <w:rPr>
          <w:rFonts w:ascii="Book Antiqua" w:hAnsi="Book Antiqua"/>
          <w:sz w:val="20"/>
          <w:szCs w:val="20"/>
        </w:rPr>
        <w:t>25</w:t>
      </w:r>
      <w:r w:rsidRPr="00034D0C">
        <w:rPr>
          <w:rFonts w:ascii="Book Antiqua" w:hAnsi="Book Antiqua"/>
          <w:sz w:val="20"/>
          <w:szCs w:val="20"/>
        </w:rPr>
        <w:t>.</w:t>
      </w:r>
      <w:r w:rsidR="001E34DA">
        <w:rPr>
          <w:rFonts w:ascii="Book Antiqua" w:hAnsi="Book Antiqua"/>
          <w:sz w:val="20"/>
          <w:szCs w:val="20"/>
        </w:rPr>
        <w:t>10</w:t>
      </w:r>
      <w:r w:rsidRPr="00034D0C">
        <w:rPr>
          <w:rFonts w:ascii="Book Antiqua" w:hAnsi="Book Antiqua"/>
          <w:sz w:val="20"/>
          <w:szCs w:val="20"/>
        </w:rPr>
        <w:t>.202</w:t>
      </w:r>
      <w:r w:rsidR="00FB0C95" w:rsidRPr="00034D0C">
        <w:rPr>
          <w:rFonts w:ascii="Book Antiqua" w:hAnsi="Book Antiqua"/>
          <w:sz w:val="20"/>
          <w:szCs w:val="20"/>
        </w:rPr>
        <w:t>3</w:t>
      </w:r>
      <w:r w:rsidRPr="00034D0C">
        <w:rPr>
          <w:rFonts w:ascii="Book Antiqua" w:hAnsi="Book Antiqua"/>
          <w:sz w:val="20"/>
          <w:szCs w:val="20"/>
        </w:rPr>
        <w:t xml:space="preserve">. </w:t>
      </w:r>
    </w:p>
    <w:p w14:paraId="543EF158" w14:textId="34A9D12C" w:rsidR="00B055E9" w:rsidRPr="00034D0C" w:rsidRDefault="00B055E9" w:rsidP="00B055E9">
      <w:pPr>
        <w:pStyle w:val="StandardWeb"/>
        <w:jc w:val="both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sz w:val="20"/>
          <w:szCs w:val="20"/>
        </w:rPr>
        <w:t xml:space="preserve">Na temelju članka 19. stavka 6. Zakona o službenicima i namještenicima u lokalnoj i područnoj (regionalnoj) samoupravi („Narodne novine“  broj 86/08, 61/11, 04/18, 112/19) </w:t>
      </w:r>
      <w:r w:rsidR="00BA78EC" w:rsidRPr="00034D0C">
        <w:rPr>
          <w:rFonts w:ascii="Book Antiqua" w:hAnsi="Book Antiqua"/>
          <w:sz w:val="20"/>
          <w:szCs w:val="20"/>
        </w:rPr>
        <w:t xml:space="preserve">pročelnik Jedinstvenog upravnog odjela </w:t>
      </w:r>
      <w:r w:rsidRPr="00034D0C">
        <w:rPr>
          <w:rFonts w:ascii="Book Antiqua" w:hAnsi="Book Antiqua"/>
          <w:sz w:val="20"/>
          <w:szCs w:val="20"/>
        </w:rPr>
        <w:t xml:space="preserve">o b j a v lj u j e </w:t>
      </w:r>
    </w:p>
    <w:p w14:paraId="0DBD9E01" w14:textId="34E6A934" w:rsidR="00B055E9" w:rsidRPr="00034D0C" w:rsidRDefault="00B055E9" w:rsidP="00B055E9">
      <w:pPr>
        <w:pStyle w:val="StandardWeb"/>
        <w:jc w:val="center"/>
        <w:rPr>
          <w:rFonts w:ascii="Book Antiqua" w:hAnsi="Book Antiqua"/>
          <w:b/>
          <w:sz w:val="20"/>
          <w:szCs w:val="20"/>
        </w:rPr>
      </w:pPr>
      <w:r w:rsidRPr="00034D0C">
        <w:rPr>
          <w:rFonts w:ascii="Book Antiqua" w:hAnsi="Book Antiqua"/>
          <w:b/>
          <w:sz w:val="20"/>
          <w:szCs w:val="20"/>
        </w:rPr>
        <w:t>OPIS POSLOVA I PODATCI O PLAĆI ZA RADNO MJESTO</w:t>
      </w:r>
      <w:r w:rsidR="007237FD">
        <w:rPr>
          <w:rFonts w:ascii="Book Antiqua" w:hAnsi="Book Antiqua"/>
          <w:b/>
          <w:sz w:val="20"/>
          <w:szCs w:val="20"/>
        </w:rPr>
        <w:t xml:space="preserve"> - </w:t>
      </w:r>
      <w:r w:rsidR="00572694" w:rsidRPr="00034D0C">
        <w:rPr>
          <w:rFonts w:ascii="Book Antiqua" w:hAnsi="Book Antiqua"/>
          <w:b/>
          <w:sz w:val="20"/>
          <w:szCs w:val="20"/>
        </w:rPr>
        <w:t xml:space="preserve"> </w:t>
      </w:r>
      <w:r w:rsidR="007237FD">
        <w:rPr>
          <w:rFonts w:ascii="Book Antiqua" w:hAnsi="Book Antiqua"/>
          <w:b/>
          <w:sz w:val="20"/>
          <w:szCs w:val="20"/>
        </w:rPr>
        <w:t xml:space="preserve">BAGERIST </w:t>
      </w:r>
      <w:r w:rsidR="00216D99">
        <w:rPr>
          <w:rFonts w:ascii="Book Antiqua" w:hAnsi="Book Antiqua"/>
          <w:b/>
          <w:sz w:val="20"/>
          <w:szCs w:val="20"/>
        </w:rPr>
        <w:t xml:space="preserve"> </w:t>
      </w:r>
    </w:p>
    <w:p w14:paraId="3E634875" w14:textId="77777777" w:rsidR="00B055E9" w:rsidRPr="00034D0C" w:rsidRDefault="00B055E9" w:rsidP="00B055E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="Book Antiqua" w:hAnsi="Book Antiqua"/>
          <w:b/>
          <w:bCs/>
          <w:sz w:val="20"/>
          <w:szCs w:val="20"/>
        </w:rPr>
      </w:pPr>
      <w:r w:rsidRPr="00034D0C">
        <w:rPr>
          <w:rFonts w:ascii="Book Antiqua" w:hAnsi="Book Antiqua"/>
          <w:b/>
          <w:bCs/>
          <w:sz w:val="20"/>
          <w:szCs w:val="20"/>
        </w:rPr>
        <w:t xml:space="preserve">1. OPIS POSLOVA:  </w:t>
      </w:r>
    </w:p>
    <w:p w14:paraId="3EE861FD" w14:textId="410286A9" w:rsidR="007237FD" w:rsidRPr="007237FD" w:rsidRDefault="00216D99" w:rsidP="007237FD">
      <w:pPr>
        <w:spacing w:after="160" w:line="259" w:lineRule="auto"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216D99">
        <w:rPr>
          <w:rFonts w:ascii="Book Antiqua" w:eastAsiaTheme="minorHAnsi" w:hAnsi="Book Antiqua" w:cstheme="minorBidi"/>
          <w:sz w:val="24"/>
          <w:szCs w:val="24"/>
        </w:rPr>
        <w:t></w:t>
      </w:r>
      <w:r>
        <w:rPr>
          <w:rFonts w:ascii="Book Antiqua" w:eastAsiaTheme="minorHAnsi" w:hAnsi="Book Antiqua" w:cstheme="minorBidi"/>
          <w:sz w:val="24"/>
          <w:szCs w:val="24"/>
        </w:rPr>
        <w:tab/>
      </w:r>
      <w:r w:rsidR="00581DA2">
        <w:rPr>
          <w:rFonts w:ascii="Book Antiqua" w:eastAsiaTheme="minorHAnsi" w:hAnsi="Book Antiqua" w:cstheme="minorBidi"/>
          <w:sz w:val="20"/>
          <w:szCs w:val="20"/>
        </w:rPr>
        <w:t>U</w:t>
      </w:r>
      <w:r w:rsidR="007237FD" w:rsidRPr="007237FD">
        <w:rPr>
          <w:rFonts w:ascii="Book Antiqua" w:eastAsiaTheme="minorHAnsi" w:hAnsi="Book Antiqua" w:cstheme="minorBidi"/>
          <w:sz w:val="20"/>
          <w:szCs w:val="20"/>
        </w:rPr>
        <w:t xml:space="preserve">pravlja bagerom i traktorom te istima obavlja poslove čišćenja i održavanja javnih površina na području Općine, a naročito košnja javnih površina, čišćenje kanala, nerazvrstanih cesta, pješačkih staza, poljskih puteva i otresnica, parkova, uklanjanje stabala, krčenja raslinja, popravke kolnika, dogradnje rubnjaka, bankina,  prijelaza preko kanala, uklanjanje građevinskog šuta sa javnih površina, nj odvoz na deponije i uređenje iste, čišćenje snijega </w:t>
      </w:r>
    </w:p>
    <w:p w14:paraId="74040372" w14:textId="77777777" w:rsidR="007237FD" w:rsidRPr="007237FD" w:rsidRDefault="007237FD" w:rsidP="007237FD">
      <w:pPr>
        <w:spacing w:after="160" w:line="259" w:lineRule="auto"/>
        <w:jc w:val="both"/>
        <w:rPr>
          <w:rFonts w:ascii="Book Antiqua" w:eastAsiaTheme="minorHAnsi" w:hAnsi="Book Antiqua" w:cstheme="minorBidi"/>
          <w:b/>
          <w:bCs/>
          <w:i/>
          <w:iCs/>
          <w:sz w:val="20"/>
          <w:szCs w:val="20"/>
          <w:u w:val="single"/>
        </w:rPr>
      </w:pPr>
      <w:r w:rsidRPr="007237FD">
        <w:rPr>
          <w:rFonts w:ascii="Book Antiqua" w:eastAsiaTheme="minorHAnsi" w:hAnsi="Book Antiqua" w:cstheme="minorBidi"/>
          <w:b/>
          <w:bCs/>
          <w:i/>
          <w:iCs/>
          <w:sz w:val="20"/>
          <w:szCs w:val="20"/>
          <w:u w:val="single"/>
        </w:rPr>
        <w:t xml:space="preserve">Približan postotak vremena koji je potreban za obavljanje naprijed nabrojanih poslova: 90% </w:t>
      </w:r>
    </w:p>
    <w:p w14:paraId="590512C4" w14:textId="04CD7B80" w:rsidR="007237FD" w:rsidRPr="007237FD" w:rsidRDefault="007237FD" w:rsidP="007237FD">
      <w:pPr>
        <w:spacing w:after="160" w:line="259" w:lineRule="auto"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7237FD">
        <w:rPr>
          <w:rFonts w:ascii="Book Antiqua" w:eastAsiaTheme="minorHAnsi" w:hAnsi="Book Antiqua" w:cstheme="minorBidi"/>
          <w:sz w:val="20"/>
          <w:szCs w:val="20"/>
        </w:rPr>
        <w:t></w:t>
      </w:r>
      <w:r w:rsidRPr="007237FD">
        <w:rPr>
          <w:rFonts w:ascii="Book Antiqua" w:eastAsiaTheme="minorHAnsi" w:hAnsi="Book Antiqua" w:cstheme="minorBidi"/>
          <w:sz w:val="20"/>
          <w:szCs w:val="20"/>
        </w:rPr>
        <w:tab/>
      </w:r>
      <w:r w:rsidR="00581DA2">
        <w:rPr>
          <w:rFonts w:ascii="Book Antiqua" w:eastAsiaTheme="minorHAnsi" w:hAnsi="Book Antiqua" w:cstheme="minorBidi"/>
          <w:sz w:val="20"/>
          <w:szCs w:val="20"/>
        </w:rPr>
        <w:t>O</w:t>
      </w:r>
      <w:r w:rsidRPr="007237FD">
        <w:rPr>
          <w:rFonts w:ascii="Book Antiqua" w:eastAsiaTheme="minorHAnsi" w:hAnsi="Book Antiqua" w:cstheme="minorBidi"/>
          <w:sz w:val="20"/>
          <w:szCs w:val="20"/>
        </w:rPr>
        <w:t>bavlja ostale poslove po nalogu  upravitelja komunalnog pogona odnosno pročelnika jedinstvenog upravnog odjela</w:t>
      </w:r>
    </w:p>
    <w:p w14:paraId="75EDF91B" w14:textId="2D17AFCB" w:rsidR="00B055E9" w:rsidRPr="00216D99" w:rsidRDefault="00216D99" w:rsidP="007237FD">
      <w:pPr>
        <w:spacing w:after="160" w:line="259" w:lineRule="auto"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216D99">
        <w:rPr>
          <w:rFonts w:ascii="Book Antiqua" w:eastAsiaTheme="minorHAnsi" w:hAnsi="Book Antiqua" w:cstheme="minorBidi"/>
          <w:b/>
          <w:bCs/>
          <w:i/>
          <w:iCs/>
          <w:sz w:val="20"/>
          <w:szCs w:val="20"/>
          <w:u w:val="single"/>
        </w:rPr>
        <w:t>Približan postotak vremena koji je potreban za obavljanje naprijed nabrojanih poslova: 10%</w:t>
      </w:r>
      <w:r w:rsidR="00B055E9" w:rsidRPr="00216D99">
        <w:rPr>
          <w:rFonts w:ascii="Book Antiqua" w:eastAsiaTheme="minorHAnsi" w:hAnsi="Book Antiqua" w:cstheme="minorBidi"/>
          <w:sz w:val="20"/>
          <w:szCs w:val="20"/>
        </w:rPr>
        <w:t xml:space="preserve"> </w:t>
      </w:r>
    </w:p>
    <w:p w14:paraId="5B511ECB" w14:textId="77777777" w:rsidR="000B1E61" w:rsidRPr="00034D0C" w:rsidRDefault="000B1E61" w:rsidP="00B055E9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0"/>
          <w:szCs w:val="20"/>
          <w:u w:val="single"/>
        </w:rPr>
      </w:pPr>
    </w:p>
    <w:p w14:paraId="1FA401F6" w14:textId="77777777" w:rsidR="00B055E9" w:rsidRPr="00034D0C" w:rsidRDefault="00B055E9" w:rsidP="00B0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Book Antiqua" w:hAnsi="Book Antiqua"/>
          <w:b/>
          <w:bCs/>
          <w:sz w:val="20"/>
          <w:szCs w:val="20"/>
        </w:rPr>
      </w:pPr>
      <w:r w:rsidRPr="00034D0C">
        <w:rPr>
          <w:rFonts w:ascii="Book Antiqua" w:hAnsi="Book Antiqua"/>
          <w:b/>
          <w:bCs/>
          <w:sz w:val="20"/>
          <w:szCs w:val="20"/>
        </w:rPr>
        <w:t xml:space="preserve">2. PODATCI O PLAĆI </w:t>
      </w:r>
    </w:p>
    <w:p w14:paraId="1D38B4D3" w14:textId="119B6E6F" w:rsidR="00BA78EC" w:rsidRPr="00034D0C" w:rsidRDefault="007237FD" w:rsidP="00B055E9">
      <w:pPr>
        <w:pStyle w:val="t-9-8"/>
        <w:spacing w:beforeLines="40" w:before="96" w:beforeAutospacing="0" w:afterLines="40" w:after="96" w:afterAutospacing="0"/>
        <w:rPr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P</w:t>
      </w:r>
      <w:r w:rsidR="00216D99" w:rsidRPr="00216D99">
        <w:rPr>
          <w:rFonts w:ascii="Book Antiqua" w:hAnsi="Book Antiqua"/>
          <w:color w:val="000000"/>
          <w:sz w:val="20"/>
          <w:szCs w:val="20"/>
        </w:rPr>
        <w:t xml:space="preserve">laću </w:t>
      </w:r>
      <w:r>
        <w:rPr>
          <w:rFonts w:ascii="Book Antiqua" w:hAnsi="Book Antiqua"/>
          <w:color w:val="000000"/>
          <w:sz w:val="20"/>
          <w:szCs w:val="20"/>
        </w:rPr>
        <w:t>bagerista zaposlenog u Jedinstvenom upravnom odjelu</w:t>
      </w:r>
      <w:r w:rsidR="00216D99" w:rsidRPr="00216D99">
        <w:rPr>
          <w:rFonts w:ascii="Book Antiqua" w:hAnsi="Book Antiqua"/>
          <w:color w:val="000000"/>
          <w:sz w:val="20"/>
          <w:szCs w:val="20"/>
        </w:rPr>
        <w:t xml:space="preserve"> Općine Tovarnik čini umnožak koeficijenta složenosti poslova radnog mjesta na koje je  službenik raspoređen odnosno  </w:t>
      </w:r>
      <w:r w:rsidR="00630BED" w:rsidRPr="00630BED">
        <w:rPr>
          <w:rFonts w:ascii="Book Antiqua" w:hAnsi="Book Antiqua"/>
          <w:b/>
          <w:bCs/>
          <w:color w:val="000000"/>
          <w:sz w:val="20"/>
          <w:szCs w:val="20"/>
        </w:rPr>
        <w:t>3,5</w:t>
      </w:r>
      <w:r w:rsidR="00630BED">
        <w:rPr>
          <w:rFonts w:ascii="Book Antiqua" w:hAnsi="Book Antiqua"/>
          <w:color w:val="000000"/>
          <w:sz w:val="20"/>
          <w:szCs w:val="20"/>
        </w:rPr>
        <w:t xml:space="preserve"> </w:t>
      </w:r>
      <w:r w:rsidR="00216D99" w:rsidRPr="00216D99">
        <w:rPr>
          <w:rFonts w:ascii="Book Antiqua" w:hAnsi="Book Antiqua"/>
          <w:color w:val="000000"/>
          <w:sz w:val="20"/>
          <w:szCs w:val="20"/>
        </w:rPr>
        <w:t xml:space="preserve">i osnovice za obračun plaće u iznosu od </w:t>
      </w:r>
      <w:r w:rsidR="00216D99" w:rsidRPr="00216D99">
        <w:rPr>
          <w:rFonts w:ascii="Book Antiqua" w:hAnsi="Book Antiqua"/>
          <w:b/>
          <w:bCs/>
          <w:color w:val="000000"/>
          <w:sz w:val="20"/>
          <w:szCs w:val="20"/>
        </w:rPr>
        <w:t>1.800,00</w:t>
      </w:r>
      <w:r w:rsidR="00216D99" w:rsidRPr="00216D99">
        <w:rPr>
          <w:rFonts w:ascii="Book Antiqua" w:hAnsi="Book Antiqua"/>
          <w:color w:val="000000"/>
          <w:sz w:val="20"/>
          <w:szCs w:val="20"/>
        </w:rPr>
        <w:t xml:space="preserve"> kn</w:t>
      </w:r>
      <w:r w:rsidR="00216D99">
        <w:rPr>
          <w:rFonts w:ascii="Book Antiqua" w:hAnsi="Book Antiqua"/>
          <w:color w:val="000000"/>
          <w:sz w:val="20"/>
          <w:szCs w:val="20"/>
        </w:rPr>
        <w:t>*</w:t>
      </w:r>
      <w:r w:rsidR="00216D99" w:rsidRPr="00216D99">
        <w:rPr>
          <w:rFonts w:ascii="Book Antiqua" w:hAnsi="Book Antiqua"/>
          <w:color w:val="000000"/>
          <w:sz w:val="20"/>
          <w:szCs w:val="20"/>
        </w:rPr>
        <w:t xml:space="preserve"> bruto , uvećan za 0,5% za svaku navršenu godinu radnog staža.</w:t>
      </w:r>
      <w:r w:rsidR="00B055E9" w:rsidRPr="00034D0C">
        <w:rPr>
          <w:rFonts w:ascii="Book Antiqua" w:hAnsi="Book Antiqua"/>
          <w:color w:val="000000"/>
          <w:sz w:val="20"/>
          <w:szCs w:val="20"/>
        </w:rPr>
        <w:t>.</w:t>
      </w:r>
      <w:r w:rsidR="00295B3A" w:rsidRPr="00034D0C">
        <w:rPr>
          <w:sz w:val="20"/>
          <w:szCs w:val="20"/>
        </w:rPr>
        <w:t xml:space="preserve"> </w:t>
      </w:r>
    </w:p>
    <w:p w14:paraId="0304C9A9" w14:textId="77777777" w:rsidR="00B055E9" w:rsidRPr="00034D0C" w:rsidRDefault="00B055E9" w:rsidP="00B055E9">
      <w:pPr>
        <w:rPr>
          <w:rFonts w:ascii="Book Antiqua" w:hAnsi="Book Antiqua"/>
          <w:sz w:val="20"/>
          <w:szCs w:val="20"/>
        </w:rPr>
      </w:pPr>
    </w:p>
    <w:p w14:paraId="7D761FC0" w14:textId="4AB30FDD" w:rsidR="00B055E9" w:rsidRPr="00034D0C" w:rsidRDefault="00BA78EC" w:rsidP="00B055E9">
      <w:pPr>
        <w:tabs>
          <w:tab w:val="left" w:pos="6148"/>
        </w:tabs>
        <w:jc w:val="right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sz w:val="20"/>
          <w:szCs w:val="20"/>
        </w:rPr>
        <w:t xml:space="preserve">PROČELNIK JEDINSTVENOG UPRAVNOG ODJELA </w:t>
      </w:r>
    </w:p>
    <w:p w14:paraId="0DB46CE5" w14:textId="23F5DA6B" w:rsidR="00B055E9" w:rsidRPr="00034D0C" w:rsidRDefault="00BA78EC" w:rsidP="0016035A">
      <w:pPr>
        <w:tabs>
          <w:tab w:val="left" w:pos="6148"/>
        </w:tabs>
        <w:jc w:val="right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sz w:val="20"/>
          <w:szCs w:val="20"/>
        </w:rPr>
        <w:t>Ivan Džunja</w:t>
      </w:r>
      <w:r w:rsidR="00B055E9" w:rsidRPr="00034D0C">
        <w:rPr>
          <w:rFonts w:ascii="Book Antiqua" w:hAnsi="Book Antiqua"/>
          <w:sz w:val="20"/>
          <w:szCs w:val="20"/>
        </w:rPr>
        <w:t xml:space="preserve">, </w:t>
      </w:r>
      <w:r w:rsidRPr="00034D0C">
        <w:rPr>
          <w:rFonts w:ascii="Book Antiqua" w:hAnsi="Book Antiqua"/>
          <w:sz w:val="20"/>
          <w:szCs w:val="20"/>
        </w:rPr>
        <w:t>mag</w:t>
      </w:r>
      <w:r w:rsidR="00B055E9" w:rsidRPr="00034D0C">
        <w:rPr>
          <w:rFonts w:ascii="Book Antiqua" w:hAnsi="Book Antiqua"/>
          <w:sz w:val="20"/>
          <w:szCs w:val="20"/>
        </w:rPr>
        <w:t>.</w:t>
      </w:r>
      <w:r w:rsidRPr="00034D0C">
        <w:rPr>
          <w:rFonts w:ascii="Book Antiqua" w:hAnsi="Book Antiqua"/>
          <w:sz w:val="20"/>
          <w:szCs w:val="20"/>
        </w:rPr>
        <w:t>iur</w:t>
      </w:r>
      <w:r w:rsidR="00B055E9" w:rsidRPr="00034D0C">
        <w:rPr>
          <w:rFonts w:ascii="Book Antiqua" w:hAnsi="Book Antiqua"/>
          <w:sz w:val="20"/>
          <w:szCs w:val="20"/>
        </w:rPr>
        <w:t xml:space="preserve">.  </w:t>
      </w:r>
    </w:p>
    <w:sectPr w:rsidR="00B055E9" w:rsidRPr="00034D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881E" w14:textId="77777777" w:rsidR="00F37C93" w:rsidRDefault="00F37C93" w:rsidP="00D826B5">
      <w:pPr>
        <w:spacing w:after="0" w:line="240" w:lineRule="auto"/>
      </w:pPr>
      <w:r>
        <w:separator/>
      </w:r>
    </w:p>
  </w:endnote>
  <w:endnote w:type="continuationSeparator" w:id="0">
    <w:p w14:paraId="63012293" w14:textId="77777777" w:rsidR="00F37C93" w:rsidRDefault="00F37C93" w:rsidP="00D8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05E3" w14:textId="77777777" w:rsidR="00D826B5" w:rsidRPr="00540C29" w:rsidRDefault="00D826B5" w:rsidP="00D826B5">
    <w:pPr>
      <w:pStyle w:val="Podnoje"/>
      <w:rPr>
        <w:rFonts w:ascii="Book Antiqua" w:hAnsi="Book Antiqua"/>
        <w:i/>
        <w:iCs/>
        <w:sz w:val="16"/>
        <w:szCs w:val="16"/>
      </w:rPr>
    </w:pPr>
    <w:r w:rsidRPr="00540C29">
      <w:rPr>
        <w:rFonts w:ascii="Book Antiqua" w:hAnsi="Book Antiqua"/>
        <w:i/>
        <w:iCs/>
        <w:sz w:val="16"/>
        <w:szCs w:val="16"/>
      </w:rPr>
      <w:t xml:space="preserve">*Na utvrđen iznos osnovice za obračun plaće primjenjuje se fiksni tečaj konverzije utvrđen uredbom Vijeća EU, 1 euro = 7,53450 kuna  </w:t>
    </w:r>
  </w:p>
  <w:p w14:paraId="65A23ADD" w14:textId="77777777" w:rsidR="00D826B5" w:rsidRDefault="00D826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CB45" w14:textId="77777777" w:rsidR="00F37C93" w:rsidRDefault="00F37C93" w:rsidP="00D826B5">
      <w:pPr>
        <w:spacing w:after="0" w:line="240" w:lineRule="auto"/>
      </w:pPr>
      <w:r>
        <w:separator/>
      </w:r>
    </w:p>
  </w:footnote>
  <w:footnote w:type="continuationSeparator" w:id="0">
    <w:p w14:paraId="1F12C871" w14:textId="77777777" w:rsidR="00F37C93" w:rsidRDefault="00F37C93" w:rsidP="00D8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7FE"/>
    <w:multiLevelType w:val="hybridMultilevel"/>
    <w:tmpl w:val="3ED4A0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3"/>
        <w:w w:val="100"/>
        <w:sz w:val="24"/>
        <w:szCs w:val="24"/>
        <w:lang w:val="hr-HR" w:eastAsia="en-US" w:bidi="ar-SA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164"/>
    <w:multiLevelType w:val="hybridMultilevel"/>
    <w:tmpl w:val="25904A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524B"/>
    <w:multiLevelType w:val="hybridMultilevel"/>
    <w:tmpl w:val="F08A771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3104"/>
    <w:multiLevelType w:val="hybridMultilevel"/>
    <w:tmpl w:val="43603C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458B"/>
    <w:multiLevelType w:val="hybridMultilevel"/>
    <w:tmpl w:val="555C24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349AB"/>
    <w:multiLevelType w:val="hybridMultilevel"/>
    <w:tmpl w:val="7F045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07170"/>
    <w:multiLevelType w:val="hybridMultilevel"/>
    <w:tmpl w:val="6AAE36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B70E4"/>
    <w:multiLevelType w:val="hybridMultilevel"/>
    <w:tmpl w:val="CF78C84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807B4"/>
    <w:multiLevelType w:val="hybridMultilevel"/>
    <w:tmpl w:val="5D98E5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934F2"/>
    <w:multiLevelType w:val="hybridMultilevel"/>
    <w:tmpl w:val="A274EE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14BE4"/>
    <w:multiLevelType w:val="hybridMultilevel"/>
    <w:tmpl w:val="72D0F8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C18DE"/>
    <w:multiLevelType w:val="hybridMultilevel"/>
    <w:tmpl w:val="831069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81C46"/>
    <w:multiLevelType w:val="hybridMultilevel"/>
    <w:tmpl w:val="D15407E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411229">
    <w:abstractNumId w:val="8"/>
  </w:num>
  <w:num w:numId="2" w16cid:durableId="1306933041">
    <w:abstractNumId w:val="7"/>
  </w:num>
  <w:num w:numId="3" w16cid:durableId="10108144">
    <w:abstractNumId w:val="1"/>
  </w:num>
  <w:num w:numId="4" w16cid:durableId="130562117">
    <w:abstractNumId w:val="3"/>
  </w:num>
  <w:num w:numId="5" w16cid:durableId="1997876633">
    <w:abstractNumId w:val="12"/>
  </w:num>
  <w:num w:numId="6" w16cid:durableId="620963612">
    <w:abstractNumId w:val="0"/>
  </w:num>
  <w:num w:numId="7" w16cid:durableId="1467040786">
    <w:abstractNumId w:val="5"/>
  </w:num>
  <w:num w:numId="8" w16cid:durableId="675810337">
    <w:abstractNumId w:val="2"/>
  </w:num>
  <w:num w:numId="9" w16cid:durableId="205903">
    <w:abstractNumId w:val="6"/>
  </w:num>
  <w:num w:numId="10" w16cid:durableId="607083147">
    <w:abstractNumId w:val="10"/>
  </w:num>
  <w:num w:numId="11" w16cid:durableId="1431000717">
    <w:abstractNumId w:val="9"/>
  </w:num>
  <w:num w:numId="12" w16cid:durableId="649481498">
    <w:abstractNumId w:val="11"/>
  </w:num>
  <w:num w:numId="13" w16cid:durableId="1371799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E9"/>
    <w:rsid w:val="00034D0C"/>
    <w:rsid w:val="000B1E61"/>
    <w:rsid w:val="0016035A"/>
    <w:rsid w:val="001D41F4"/>
    <w:rsid w:val="001E34DA"/>
    <w:rsid w:val="00204E08"/>
    <w:rsid w:val="00205D34"/>
    <w:rsid w:val="00216D99"/>
    <w:rsid w:val="00295B3A"/>
    <w:rsid w:val="002D7554"/>
    <w:rsid w:val="0036567D"/>
    <w:rsid w:val="00461032"/>
    <w:rsid w:val="004A0641"/>
    <w:rsid w:val="004A1AFE"/>
    <w:rsid w:val="005013A3"/>
    <w:rsid w:val="00572694"/>
    <w:rsid w:val="00581DA2"/>
    <w:rsid w:val="00630BED"/>
    <w:rsid w:val="007237FD"/>
    <w:rsid w:val="00723F19"/>
    <w:rsid w:val="008C3F86"/>
    <w:rsid w:val="00B055E9"/>
    <w:rsid w:val="00BA78EC"/>
    <w:rsid w:val="00D2316A"/>
    <w:rsid w:val="00D826B5"/>
    <w:rsid w:val="00DD3B52"/>
    <w:rsid w:val="00E52B0D"/>
    <w:rsid w:val="00F170B3"/>
    <w:rsid w:val="00F325DD"/>
    <w:rsid w:val="00F37C93"/>
    <w:rsid w:val="00F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7319"/>
  <w15:chartTrackingRefBased/>
  <w15:docId w15:val="{20891AE7-CA2D-4A3C-B68A-63FAF796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05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05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D41F4"/>
    <w:pPr>
      <w:widowControl w:val="0"/>
      <w:autoSpaceDE w:val="0"/>
      <w:autoSpaceDN w:val="0"/>
      <w:spacing w:after="0" w:line="240" w:lineRule="auto"/>
      <w:ind w:left="936" w:hanging="36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1D41F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table" w:styleId="Reetkatablice">
    <w:name w:val="Table Grid"/>
    <w:basedOn w:val="Obinatablica"/>
    <w:uiPriority w:val="39"/>
    <w:rsid w:val="001D41F4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B1E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0B1E61"/>
  </w:style>
  <w:style w:type="paragraph" w:styleId="Podnoje">
    <w:name w:val="footer"/>
    <w:basedOn w:val="Normal"/>
    <w:link w:val="PodnojeChar"/>
    <w:uiPriority w:val="99"/>
    <w:unhideWhenUsed/>
    <w:rsid w:val="00D8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6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4</cp:revision>
  <cp:lastPrinted>2023-07-05T12:29:00Z</cp:lastPrinted>
  <dcterms:created xsi:type="dcterms:W3CDTF">2023-08-30T16:57:00Z</dcterms:created>
  <dcterms:modified xsi:type="dcterms:W3CDTF">2023-10-23T12:44:00Z</dcterms:modified>
</cp:coreProperties>
</file>