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3839" w14:textId="77777777" w:rsidR="00C05918" w:rsidRPr="00C05918" w:rsidRDefault="00C05918" w:rsidP="00C05918">
      <w:pPr>
        <w:jc w:val="both"/>
        <w:rPr>
          <w:rFonts w:ascii="Book Antiqua" w:hAnsi="Book Antiqua"/>
        </w:rPr>
      </w:pPr>
      <w:r w:rsidRPr="00C05918">
        <w:rPr>
          <w:rFonts w:ascii="Book Antiqua" w:hAnsi="Book Antiqua"/>
        </w:rPr>
        <w:t xml:space="preserve">                </w:t>
      </w:r>
      <w:bookmarkStart w:id="0" w:name="_Hlk89084937"/>
      <w:r w:rsidRPr="004802D0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71837E8C" wp14:editId="5C9AB8F8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89767750"/>
      <w:bookmarkEnd w:id="0"/>
      <w:bookmarkEnd w:id="1"/>
    </w:p>
    <w:p w14:paraId="3404D0DA" w14:textId="77777777" w:rsidR="00C05918" w:rsidRPr="004802D0" w:rsidRDefault="00C05918" w:rsidP="00C05918">
      <w:pPr>
        <w:jc w:val="both"/>
        <w:rPr>
          <w:rFonts w:ascii="Book Antiqua" w:hAnsi="Book Antiqua"/>
        </w:rPr>
      </w:pPr>
      <w:r w:rsidRPr="004802D0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37CD157C" w14:textId="77777777" w:rsidR="00C05918" w:rsidRPr="004802D0" w:rsidRDefault="00C05918" w:rsidP="00C05918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>VUKOVARSKO-SRIJEMSKA ŽUPANIJA</w:t>
      </w:r>
    </w:p>
    <w:p w14:paraId="51BE0B2A" w14:textId="77777777" w:rsidR="00C05918" w:rsidRPr="004802D0" w:rsidRDefault="00C05918" w:rsidP="00C05918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36B6E287" wp14:editId="211D261E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02D0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64C14E7" wp14:editId="5FCAD11C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2D0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02BF314A" w14:textId="77777777" w:rsidR="00C05918" w:rsidRPr="004802D0" w:rsidRDefault="00C05918" w:rsidP="00C05918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3F8D5F59" w14:textId="2D105A2E" w:rsidR="00C05918" w:rsidRPr="004802D0" w:rsidRDefault="00187B3A" w:rsidP="00C05918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>
        <w:rPr>
          <w:rFonts w:ascii="Book Antiqua" w:eastAsiaTheme="minorEastAsia" w:hAnsi="Book Antiqua"/>
          <w:b/>
          <w:bCs/>
          <w:lang w:eastAsia="hr-HR"/>
        </w:rPr>
        <w:t xml:space="preserve"> </w:t>
      </w:r>
      <w:r w:rsidR="00C05918" w:rsidRPr="004802D0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2D8FB81E" w14:textId="77777777" w:rsidR="00C05918" w:rsidRDefault="00C05918" w:rsidP="00C05918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7672096E" w14:textId="77777777" w:rsidR="00187B3A" w:rsidRPr="004802D0" w:rsidRDefault="00187B3A" w:rsidP="00C05918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7D97281E" w14:textId="77777777" w:rsidR="00C05918" w:rsidRPr="004802D0" w:rsidRDefault="00C05918" w:rsidP="00C05918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65B10B2E" w14:textId="5EA115F0" w:rsidR="00187B3A" w:rsidRPr="00187B3A" w:rsidRDefault="00187B3A" w:rsidP="00187B3A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187B3A">
        <w:rPr>
          <w:rFonts w:ascii="Book Antiqua" w:eastAsiaTheme="minorEastAsia" w:hAnsi="Book Antiqua"/>
          <w:lang w:eastAsia="hr-HR"/>
        </w:rPr>
        <w:t>KLASA: 024-03/23-01/</w:t>
      </w:r>
      <w:r>
        <w:rPr>
          <w:rFonts w:ascii="Book Antiqua" w:eastAsiaTheme="minorEastAsia" w:hAnsi="Book Antiqua"/>
          <w:lang w:eastAsia="hr-HR"/>
        </w:rPr>
        <w:t>27</w:t>
      </w:r>
    </w:p>
    <w:p w14:paraId="150F11ED" w14:textId="1FC73CD6" w:rsidR="00187B3A" w:rsidRDefault="00187B3A" w:rsidP="00187B3A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187B3A">
        <w:rPr>
          <w:rFonts w:ascii="Book Antiqua" w:eastAsiaTheme="minorEastAsia" w:hAnsi="Book Antiqua"/>
          <w:lang w:eastAsia="hr-HR"/>
        </w:rPr>
        <w:t>URBROJ: 2196-28-0</w:t>
      </w:r>
      <w:r>
        <w:rPr>
          <w:rFonts w:ascii="Book Antiqua" w:eastAsiaTheme="minorEastAsia" w:hAnsi="Book Antiqua"/>
          <w:lang w:eastAsia="hr-HR"/>
        </w:rPr>
        <w:t>1</w:t>
      </w:r>
      <w:r w:rsidRPr="00187B3A">
        <w:rPr>
          <w:rFonts w:ascii="Book Antiqua" w:eastAsiaTheme="minorEastAsia" w:hAnsi="Book Antiqua"/>
          <w:lang w:eastAsia="hr-HR"/>
        </w:rPr>
        <w:t>-23-01</w:t>
      </w:r>
    </w:p>
    <w:p w14:paraId="74B6AFD7" w14:textId="00C95533" w:rsidR="00C05918" w:rsidRPr="004802D0" w:rsidRDefault="00C05918" w:rsidP="00187B3A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 xml:space="preserve">Tovarnik, </w:t>
      </w:r>
      <w:r w:rsidR="00187B3A">
        <w:rPr>
          <w:rFonts w:ascii="Book Antiqua" w:eastAsiaTheme="minorEastAsia" w:hAnsi="Book Antiqua"/>
          <w:lang w:eastAsia="hr-HR"/>
        </w:rPr>
        <w:t>04</w:t>
      </w:r>
      <w:r w:rsidRPr="00C05918">
        <w:rPr>
          <w:rFonts w:ascii="Book Antiqua" w:eastAsiaTheme="minorEastAsia" w:hAnsi="Book Antiqua"/>
          <w:lang w:eastAsia="hr-HR"/>
        </w:rPr>
        <w:t>.</w:t>
      </w:r>
      <w:r w:rsidR="00187B3A">
        <w:rPr>
          <w:rFonts w:ascii="Book Antiqua" w:eastAsiaTheme="minorEastAsia" w:hAnsi="Book Antiqua"/>
          <w:lang w:eastAsia="hr-HR"/>
        </w:rPr>
        <w:t xml:space="preserve"> rujna </w:t>
      </w:r>
      <w:r w:rsidRPr="00C05918">
        <w:rPr>
          <w:rFonts w:ascii="Book Antiqua" w:eastAsiaTheme="minorEastAsia" w:hAnsi="Book Antiqua"/>
          <w:lang w:eastAsia="hr-HR"/>
        </w:rPr>
        <w:t>202</w:t>
      </w:r>
      <w:r w:rsidR="00187B3A">
        <w:rPr>
          <w:rFonts w:ascii="Book Antiqua" w:eastAsiaTheme="minorEastAsia" w:hAnsi="Book Antiqua"/>
          <w:lang w:eastAsia="hr-HR"/>
        </w:rPr>
        <w:t>3</w:t>
      </w:r>
      <w:r w:rsidRPr="00C05918">
        <w:rPr>
          <w:rFonts w:ascii="Book Antiqua" w:eastAsiaTheme="minorEastAsia" w:hAnsi="Book Antiqua"/>
          <w:lang w:eastAsia="hr-HR"/>
        </w:rPr>
        <w:t>.</w:t>
      </w:r>
      <w:r w:rsidR="00187B3A">
        <w:rPr>
          <w:rFonts w:ascii="Book Antiqua" w:eastAsiaTheme="minorEastAsia" w:hAnsi="Book Antiqua"/>
          <w:lang w:eastAsia="hr-HR"/>
        </w:rPr>
        <w:t xml:space="preserve"> godine </w:t>
      </w:r>
      <w:r w:rsidRPr="00C05918">
        <w:rPr>
          <w:rFonts w:ascii="Book Antiqua" w:eastAsiaTheme="minorEastAsia" w:hAnsi="Book Antiqua"/>
          <w:lang w:eastAsia="hr-HR"/>
        </w:rPr>
        <w:t xml:space="preserve"> </w:t>
      </w:r>
    </w:p>
    <w:p w14:paraId="1F84CE75" w14:textId="77777777" w:rsidR="00C05918" w:rsidRPr="00C05918" w:rsidRDefault="00C05918" w:rsidP="00C05918">
      <w:pPr>
        <w:pStyle w:val="Bezproreda"/>
        <w:jc w:val="both"/>
        <w:rPr>
          <w:rFonts w:ascii="Book Antiqua" w:hAnsi="Book Antiqua"/>
        </w:rPr>
      </w:pPr>
    </w:p>
    <w:p w14:paraId="44F12204" w14:textId="77777777" w:rsidR="00C05918" w:rsidRPr="00C05918" w:rsidRDefault="00C05918" w:rsidP="00C05918">
      <w:pPr>
        <w:pStyle w:val="Bezproreda"/>
        <w:jc w:val="both"/>
        <w:rPr>
          <w:rFonts w:ascii="Book Antiqua" w:hAnsi="Book Antiqua"/>
        </w:rPr>
      </w:pPr>
    </w:p>
    <w:p w14:paraId="71B2C02D" w14:textId="3E9F71D5" w:rsidR="00C05918" w:rsidRPr="00C05918" w:rsidRDefault="00C05918" w:rsidP="00C05918">
      <w:pPr>
        <w:pStyle w:val="Bezproreda"/>
        <w:jc w:val="both"/>
        <w:rPr>
          <w:rFonts w:ascii="Book Antiqua" w:hAnsi="Book Antiqua"/>
        </w:rPr>
      </w:pPr>
      <w:r w:rsidRPr="00C05918">
        <w:rPr>
          <w:rFonts w:ascii="Book Antiqua" w:hAnsi="Book Antiqua"/>
        </w:rPr>
        <w:t xml:space="preserve">Na temelju članka 31. Statuta Općine Tovarnik („Službeni vjesnik“  Vukovarsko-srijemske županije, broj 3/22) Općinsko vijeće Općine Tovarnik na svojoj </w:t>
      </w:r>
      <w:r w:rsidR="00187B3A">
        <w:rPr>
          <w:rFonts w:ascii="Book Antiqua" w:hAnsi="Book Antiqua"/>
        </w:rPr>
        <w:t>1</w:t>
      </w:r>
      <w:r w:rsidRPr="00C05918">
        <w:rPr>
          <w:rFonts w:ascii="Book Antiqua" w:hAnsi="Book Antiqua"/>
        </w:rPr>
        <w:t xml:space="preserve">8. sjednici, održanoj dana </w:t>
      </w:r>
      <w:r w:rsidR="00187B3A">
        <w:rPr>
          <w:rFonts w:ascii="Book Antiqua" w:hAnsi="Book Antiqua"/>
        </w:rPr>
        <w:t>04</w:t>
      </w:r>
      <w:r w:rsidRPr="00C05918">
        <w:rPr>
          <w:rFonts w:ascii="Book Antiqua" w:hAnsi="Book Antiqua"/>
        </w:rPr>
        <w:t>.</w:t>
      </w:r>
      <w:r w:rsidR="00187B3A">
        <w:rPr>
          <w:rFonts w:ascii="Book Antiqua" w:hAnsi="Book Antiqua"/>
        </w:rPr>
        <w:t xml:space="preserve"> rujna </w:t>
      </w:r>
      <w:r w:rsidRPr="00C05918">
        <w:rPr>
          <w:rFonts w:ascii="Book Antiqua" w:hAnsi="Book Antiqua"/>
        </w:rPr>
        <w:t>202</w:t>
      </w:r>
      <w:r w:rsidR="00187B3A">
        <w:rPr>
          <w:rFonts w:ascii="Book Antiqua" w:hAnsi="Book Antiqua"/>
        </w:rPr>
        <w:t>3</w:t>
      </w:r>
      <w:r w:rsidRPr="00C05918">
        <w:rPr>
          <w:rFonts w:ascii="Book Antiqua" w:hAnsi="Book Antiqua"/>
        </w:rPr>
        <w:t>. godine, donosi</w:t>
      </w:r>
    </w:p>
    <w:p w14:paraId="3C5F3A01" w14:textId="77777777" w:rsidR="00187B3A" w:rsidRDefault="00187B3A" w:rsidP="00C05918">
      <w:pPr>
        <w:pStyle w:val="Bezproreda"/>
        <w:jc w:val="center"/>
        <w:rPr>
          <w:rFonts w:ascii="Book Antiqua" w:hAnsi="Book Antiqua"/>
          <w:b/>
        </w:rPr>
      </w:pPr>
    </w:p>
    <w:p w14:paraId="5FC5D791" w14:textId="0FE0C12B" w:rsidR="00C05918" w:rsidRPr="00C05918" w:rsidRDefault="00C05918" w:rsidP="00C05918">
      <w:pPr>
        <w:pStyle w:val="Bezproreda"/>
        <w:jc w:val="center"/>
        <w:rPr>
          <w:rFonts w:ascii="Book Antiqua" w:hAnsi="Book Antiqua"/>
          <w:b/>
        </w:rPr>
      </w:pPr>
      <w:r w:rsidRPr="00C05918">
        <w:rPr>
          <w:rFonts w:ascii="Book Antiqua" w:hAnsi="Book Antiqua"/>
          <w:b/>
        </w:rPr>
        <w:t xml:space="preserve">ODLUKU </w:t>
      </w:r>
    </w:p>
    <w:p w14:paraId="43EBCCE3" w14:textId="77777777" w:rsidR="00C05918" w:rsidRPr="00C05918" w:rsidRDefault="00C05918" w:rsidP="00C05918">
      <w:pPr>
        <w:pStyle w:val="Bezproreda"/>
        <w:jc w:val="center"/>
        <w:rPr>
          <w:rFonts w:ascii="Book Antiqua" w:hAnsi="Book Antiqua"/>
          <w:b/>
        </w:rPr>
      </w:pPr>
      <w:r w:rsidRPr="00C05918">
        <w:rPr>
          <w:rFonts w:ascii="Book Antiqua" w:hAnsi="Book Antiqua"/>
          <w:b/>
        </w:rPr>
        <w:t>O USVAJANJU IZVJEŠTAJA O RADU LOKALNE AKCIJSKE GRUPE „SRIJEM“</w:t>
      </w:r>
    </w:p>
    <w:p w14:paraId="481FF9EE" w14:textId="77777777" w:rsidR="00C05918" w:rsidRPr="00C05918" w:rsidRDefault="00C05918" w:rsidP="00C05918">
      <w:pPr>
        <w:pStyle w:val="Bezproreda"/>
        <w:jc w:val="center"/>
        <w:rPr>
          <w:rFonts w:ascii="Book Antiqua" w:hAnsi="Book Antiqua"/>
          <w:b/>
        </w:rPr>
      </w:pPr>
    </w:p>
    <w:p w14:paraId="0DC3F4A8" w14:textId="77777777" w:rsidR="00C05918" w:rsidRPr="00C05918" w:rsidRDefault="00C05918" w:rsidP="00C05918">
      <w:pPr>
        <w:rPr>
          <w:rFonts w:ascii="Book Antiqua" w:hAnsi="Book Antiqua"/>
          <w:lang w:eastAsia="hr-HR"/>
        </w:rPr>
      </w:pPr>
    </w:p>
    <w:p w14:paraId="318D98AA" w14:textId="77777777" w:rsidR="00C05918" w:rsidRPr="00C05918" w:rsidRDefault="00C05918" w:rsidP="00C05918">
      <w:pPr>
        <w:spacing w:after="0"/>
        <w:jc w:val="center"/>
        <w:rPr>
          <w:rFonts w:ascii="Book Antiqua" w:hAnsi="Book Antiqua"/>
        </w:rPr>
      </w:pPr>
      <w:r w:rsidRPr="00C05918">
        <w:rPr>
          <w:rFonts w:ascii="Book Antiqua" w:hAnsi="Book Antiqua"/>
          <w:b/>
        </w:rPr>
        <w:t>Članak 1.</w:t>
      </w:r>
    </w:p>
    <w:p w14:paraId="20267E1D" w14:textId="77777777" w:rsidR="00C05918" w:rsidRPr="00C05918" w:rsidRDefault="00C05918" w:rsidP="00C05918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7FC0D587" w14:textId="619D1E1C" w:rsidR="00C05918" w:rsidRPr="00C05918" w:rsidRDefault="00C05918" w:rsidP="00C05918">
      <w:pPr>
        <w:jc w:val="both"/>
        <w:rPr>
          <w:rFonts w:ascii="Book Antiqua" w:hAnsi="Book Antiqua"/>
        </w:rPr>
      </w:pPr>
      <w:r w:rsidRPr="00C05918">
        <w:rPr>
          <w:rFonts w:ascii="Book Antiqua" w:hAnsi="Book Antiqua"/>
        </w:rPr>
        <w:t xml:space="preserve">Usvaja se  izvještaj o radu lokalne akcijske grupe „Srijem“ </w:t>
      </w:r>
      <w:r>
        <w:rPr>
          <w:rFonts w:ascii="Book Antiqua" w:hAnsi="Book Antiqua"/>
        </w:rPr>
        <w:t>za 20</w:t>
      </w:r>
      <w:r w:rsidR="00187B3A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. god. </w:t>
      </w:r>
      <w:r w:rsidRPr="00C05918">
        <w:rPr>
          <w:rFonts w:ascii="Book Antiqua" w:hAnsi="Book Antiqua"/>
        </w:rPr>
        <w:t>koje je ovom tijelu dostavi</w:t>
      </w:r>
      <w:r w:rsidR="00187B3A">
        <w:rPr>
          <w:rFonts w:ascii="Book Antiqua" w:hAnsi="Book Antiqua"/>
        </w:rPr>
        <w:t>la</w:t>
      </w:r>
      <w:r w:rsidRPr="00C05918">
        <w:rPr>
          <w:rFonts w:ascii="Book Antiqua" w:hAnsi="Book Antiqua"/>
        </w:rPr>
        <w:t xml:space="preserve"> </w:t>
      </w:r>
      <w:r w:rsidR="00187B3A">
        <w:rPr>
          <w:rFonts w:ascii="Book Antiqua" w:hAnsi="Book Antiqua"/>
        </w:rPr>
        <w:t xml:space="preserve">predstavnica </w:t>
      </w:r>
      <w:r w:rsidRPr="00C05918">
        <w:rPr>
          <w:rFonts w:ascii="Book Antiqua" w:hAnsi="Book Antiqua"/>
        </w:rPr>
        <w:t>LAG-a Srijem.</w:t>
      </w:r>
      <w:r w:rsidRPr="00C05918">
        <w:rPr>
          <w:rFonts w:ascii="Book Antiqua" w:hAnsi="Book Antiqua"/>
          <w:b/>
        </w:rPr>
        <w:t xml:space="preserve"> </w:t>
      </w:r>
    </w:p>
    <w:p w14:paraId="23CCA8AF" w14:textId="77777777" w:rsidR="00C05918" w:rsidRPr="00C05918" w:rsidRDefault="00C05918" w:rsidP="00C05918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C05918">
        <w:rPr>
          <w:rFonts w:ascii="Book Antiqua" w:hAnsi="Book Antiqua"/>
          <w:b/>
        </w:rPr>
        <w:t>Članak 2.</w:t>
      </w:r>
    </w:p>
    <w:p w14:paraId="7D701929" w14:textId="77777777" w:rsidR="00C05918" w:rsidRPr="00C05918" w:rsidRDefault="00C05918" w:rsidP="00C05918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5082470F" w14:textId="77777777" w:rsidR="00C05918" w:rsidRPr="00C05918" w:rsidRDefault="00C05918" w:rsidP="00C05918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C05918">
        <w:rPr>
          <w:rFonts w:ascii="Book Antiqua" w:hAnsi="Book Antiqua"/>
        </w:rPr>
        <w:t>Izvještaj iz članka 1. ove Odluke je sastavni dio ove Odluke.</w:t>
      </w:r>
    </w:p>
    <w:p w14:paraId="30ECEC62" w14:textId="77777777" w:rsidR="00C05918" w:rsidRPr="00C05918" w:rsidRDefault="00C05918" w:rsidP="00C05918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0C352E97" w14:textId="77777777" w:rsidR="00C05918" w:rsidRPr="00C05918" w:rsidRDefault="00C05918" w:rsidP="00C05918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C05918">
        <w:rPr>
          <w:rFonts w:ascii="Book Antiqua" w:hAnsi="Book Antiqua"/>
          <w:b/>
        </w:rPr>
        <w:t>Članak 3.</w:t>
      </w:r>
    </w:p>
    <w:p w14:paraId="6F49192A" w14:textId="77777777" w:rsidR="00C05918" w:rsidRPr="00C05918" w:rsidRDefault="00C05918" w:rsidP="00C05918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625756F1" w14:textId="77777777" w:rsidR="00C05918" w:rsidRPr="00C05918" w:rsidRDefault="00C05918" w:rsidP="00C05918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C05918">
        <w:rPr>
          <w:rFonts w:ascii="Book Antiqua" w:hAnsi="Book Antiqua"/>
        </w:rPr>
        <w:t xml:space="preserve">Ova će se Odluka objaviti u „Službenom vjesniku“  Vukovarsko-srijemske županije.  </w:t>
      </w:r>
    </w:p>
    <w:p w14:paraId="4BAF50F7" w14:textId="77777777" w:rsidR="00C05918" w:rsidRPr="00C05918" w:rsidRDefault="00C05918" w:rsidP="00C05918">
      <w:pPr>
        <w:rPr>
          <w:rFonts w:ascii="Book Antiqua" w:hAnsi="Book Antiqua"/>
          <w:b/>
        </w:rPr>
      </w:pPr>
    </w:p>
    <w:p w14:paraId="1FC1DF69" w14:textId="77777777" w:rsidR="00C05918" w:rsidRPr="00C05918" w:rsidRDefault="00C05918" w:rsidP="00C05918">
      <w:pPr>
        <w:rPr>
          <w:rFonts w:ascii="Book Antiqua" w:hAnsi="Book Antiqua"/>
        </w:rPr>
      </w:pPr>
    </w:p>
    <w:p w14:paraId="6BA48427" w14:textId="77777777" w:rsidR="00C05918" w:rsidRPr="00C05918" w:rsidRDefault="00C05918" w:rsidP="00C05918">
      <w:pPr>
        <w:rPr>
          <w:rFonts w:ascii="Book Antiqua" w:hAnsi="Book Antiqua"/>
        </w:rPr>
      </w:pPr>
    </w:p>
    <w:p w14:paraId="216EB12C" w14:textId="4EA50DD4" w:rsidR="00C05918" w:rsidRPr="00187B3A" w:rsidRDefault="00C05918" w:rsidP="00C05918">
      <w:pPr>
        <w:tabs>
          <w:tab w:val="left" w:pos="7288"/>
        </w:tabs>
        <w:jc w:val="right"/>
        <w:rPr>
          <w:rFonts w:ascii="Book Antiqua" w:hAnsi="Book Antiqua"/>
          <w:bCs/>
        </w:rPr>
      </w:pPr>
      <w:r w:rsidRPr="00187B3A">
        <w:rPr>
          <w:rFonts w:ascii="Book Antiqua" w:hAnsi="Book Antiqua"/>
          <w:bCs/>
        </w:rPr>
        <w:t xml:space="preserve">PREDSJEDNIK </w:t>
      </w:r>
      <w:r w:rsidR="00187B3A" w:rsidRPr="00187B3A">
        <w:rPr>
          <w:rFonts w:ascii="Book Antiqua" w:hAnsi="Book Antiqua"/>
          <w:bCs/>
        </w:rPr>
        <w:t>OPĆINSKOG</w:t>
      </w:r>
      <w:r w:rsidRPr="00187B3A">
        <w:rPr>
          <w:rFonts w:ascii="Book Antiqua" w:hAnsi="Book Antiqua"/>
          <w:bCs/>
        </w:rPr>
        <w:t xml:space="preserve"> VIJEĆA</w:t>
      </w:r>
    </w:p>
    <w:p w14:paraId="2E8FB921" w14:textId="0214924C" w:rsidR="00C05918" w:rsidRPr="00C05918" w:rsidRDefault="001603FC" w:rsidP="001603FC">
      <w:pPr>
        <w:tabs>
          <w:tab w:val="left" w:pos="7288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</w:t>
      </w:r>
      <w:r w:rsidR="00C05918" w:rsidRPr="00C05918">
        <w:rPr>
          <w:rFonts w:ascii="Book Antiqua" w:hAnsi="Book Antiqua"/>
        </w:rPr>
        <w:t>Dubravko Blašković</w:t>
      </w:r>
    </w:p>
    <w:p w14:paraId="505283E7" w14:textId="77777777" w:rsidR="00CF3275" w:rsidRPr="00C05918" w:rsidRDefault="00CF3275">
      <w:pPr>
        <w:rPr>
          <w:rFonts w:ascii="Book Antiqua" w:hAnsi="Book Antiqua"/>
        </w:rPr>
      </w:pPr>
    </w:p>
    <w:sectPr w:rsidR="00CF3275" w:rsidRPr="00C0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18"/>
    <w:rsid w:val="001603FC"/>
    <w:rsid w:val="00187B3A"/>
    <w:rsid w:val="00B52034"/>
    <w:rsid w:val="00C05918"/>
    <w:rsid w:val="00C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FD41"/>
  <w15:chartTrackingRefBased/>
  <w15:docId w15:val="{4570EA31-EA5F-4E34-B562-576D95BD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9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C059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3</cp:revision>
  <dcterms:created xsi:type="dcterms:W3CDTF">2023-09-15T07:40:00Z</dcterms:created>
  <dcterms:modified xsi:type="dcterms:W3CDTF">2023-09-15T07:44:00Z</dcterms:modified>
</cp:coreProperties>
</file>