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D3" w:rsidRDefault="001B57D3" w:rsidP="001B57D3">
      <w:pPr>
        <w:pStyle w:val="Default"/>
        <w:rPr>
          <w:rFonts w:ascii="Book Antiqua" w:hAnsi="Book Antiqua" w:cs="Tahoma"/>
        </w:rPr>
      </w:pPr>
      <w:r w:rsidRPr="00BC1B36">
        <w:rPr>
          <w:rFonts w:ascii="Book Antiqua" w:hAnsi="Book Antiqua" w:cs="Tahoma"/>
          <w:noProof/>
          <w:lang w:val="hr-HR"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1468120</wp:posOffset>
            </wp:positionH>
            <wp:positionV relativeFrom="page">
              <wp:posOffset>659765</wp:posOffset>
            </wp:positionV>
            <wp:extent cx="457200" cy="59118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B57D3" w:rsidRPr="00532DDB" w:rsidRDefault="001B57D3" w:rsidP="001B57D3">
      <w:pPr>
        <w:pStyle w:val="Default"/>
        <w:rPr>
          <w:rFonts w:ascii="Times New Roman" w:hAnsi="Times New Roman" w:cs="Times New Roman"/>
        </w:rPr>
      </w:pPr>
    </w:p>
    <w:p w:rsidR="00BC1B36" w:rsidRPr="00532DDB" w:rsidRDefault="00BC1B36" w:rsidP="001B57D3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532DDB">
        <w:rPr>
          <w:rFonts w:ascii="Times New Roman" w:hAnsi="Times New Roman" w:cs="Times New Roman"/>
        </w:rPr>
        <w:t>REPUBLIKA HRVATSKA</w:t>
      </w:r>
    </w:p>
    <w:p w:rsidR="00BC1B36" w:rsidRPr="00532DDB" w:rsidRDefault="00BC1B36" w:rsidP="00BC1B36">
      <w:pPr>
        <w:spacing w:after="0"/>
        <w:rPr>
          <w:rFonts w:ascii="Times New Roman" w:hAnsi="Times New Roman"/>
        </w:rPr>
      </w:pPr>
      <w:r w:rsidRPr="00532DDB">
        <w:rPr>
          <w:rFonts w:ascii="Times New Roman" w:hAnsi="Times New Roman"/>
        </w:rPr>
        <w:t>VUKOVARSKO-SRIJEMSKA ŽUPANIJA</w:t>
      </w:r>
    </w:p>
    <w:p w:rsid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  <w:noProof/>
          <w:lang w:val="hr-HR" w:eastAsia="hr-H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3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2DDB">
        <w:rPr>
          <w:rFonts w:ascii="Times New Roman" w:hAnsi="Times New Roman"/>
          <w:b/>
        </w:rPr>
        <w:t xml:space="preserve"> </w:t>
      </w:r>
    </w:p>
    <w:p w:rsidR="00BC1B36" w:rsidRP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</w:rPr>
        <w:t>OPĆINA TOVARNIK</w:t>
      </w:r>
    </w:p>
    <w:p w:rsidR="00532DDB" w:rsidRDefault="00BC1B36" w:rsidP="00BC1B36">
      <w:pPr>
        <w:spacing w:after="0"/>
        <w:rPr>
          <w:rFonts w:ascii="Times New Roman" w:hAnsi="Times New Roman"/>
          <w:b/>
        </w:rPr>
      </w:pPr>
      <w:r w:rsidRPr="00532DDB">
        <w:rPr>
          <w:rFonts w:ascii="Times New Roman" w:hAnsi="Times New Roman"/>
          <w:b/>
        </w:rPr>
        <w:t xml:space="preserve"> </w:t>
      </w:r>
    </w:p>
    <w:p w:rsidR="00BC1B36" w:rsidRPr="00532DDB" w:rsidRDefault="00A40A1F" w:rsidP="00BC1B36">
      <w:pPr>
        <w:spacing w:after="0"/>
        <w:rPr>
          <w:rFonts w:ascii="Times New Roman" w:hAnsi="Times New Roman"/>
          <w:b/>
          <w:lang w:val="de-DE"/>
        </w:rPr>
      </w:pPr>
      <w:r>
        <w:rPr>
          <w:rFonts w:ascii="Times New Roman" w:hAnsi="Times New Roman"/>
          <w:b/>
          <w:lang w:val="de-DE"/>
        </w:rPr>
        <w:t xml:space="preserve">JEDINSTVENI UPRAVNI ODJEL </w:t>
      </w:r>
    </w:p>
    <w:p w:rsidR="00BC1B36" w:rsidRPr="00532DDB" w:rsidRDefault="00BC1B36" w:rsidP="00BC1B36">
      <w:pPr>
        <w:spacing w:after="0"/>
        <w:rPr>
          <w:rFonts w:ascii="Times New Roman" w:hAnsi="Times New Roman"/>
          <w:lang w:val="de-DE"/>
        </w:rPr>
      </w:pPr>
    </w:p>
    <w:p w:rsidR="00BC1B36" w:rsidRPr="00532DDB" w:rsidRDefault="00E225DD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532DDB">
        <w:rPr>
          <w:rFonts w:ascii="Times New Roman" w:hAnsi="Times New Roman"/>
          <w:sz w:val="24"/>
          <w:szCs w:val="24"/>
          <w:lang w:val="de-DE"/>
        </w:rPr>
        <w:t xml:space="preserve">KLASA: 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112-04/22-01/10</w:t>
      </w:r>
    </w:p>
    <w:p w:rsidR="00BC1B36" w:rsidRPr="00532DDB" w:rsidRDefault="00E225DD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532DDB">
        <w:rPr>
          <w:rFonts w:ascii="Times New Roman" w:hAnsi="Times New Roman"/>
          <w:sz w:val="24"/>
          <w:szCs w:val="24"/>
          <w:lang w:val="de-DE"/>
        </w:rPr>
        <w:t xml:space="preserve">URBROJ: 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2196-28-01-22-</w:t>
      </w:r>
      <w:r w:rsidR="00264F8E">
        <w:rPr>
          <w:rFonts w:ascii="Times New Roman" w:hAnsi="Times New Roman"/>
          <w:sz w:val="24"/>
          <w:szCs w:val="24"/>
          <w:lang w:val="de-DE"/>
        </w:rPr>
        <w:t>4</w:t>
      </w:r>
    </w:p>
    <w:p w:rsidR="00BC1B36" w:rsidRPr="00532DDB" w:rsidRDefault="00BC1B36" w:rsidP="00BC1B36">
      <w:pPr>
        <w:spacing w:after="0"/>
        <w:rPr>
          <w:rFonts w:ascii="Times New Roman" w:hAnsi="Times New Roman"/>
          <w:sz w:val="24"/>
          <w:szCs w:val="24"/>
          <w:lang w:val="de-DE"/>
        </w:rPr>
      </w:pPr>
      <w:r w:rsidRPr="00532DDB">
        <w:rPr>
          <w:rFonts w:ascii="Times New Roman" w:hAnsi="Times New Roman"/>
          <w:sz w:val="24"/>
          <w:szCs w:val="24"/>
          <w:lang w:val="de-DE"/>
        </w:rPr>
        <w:t xml:space="preserve">Tovarnik, </w:t>
      </w:r>
      <w:r w:rsidR="00264F8E">
        <w:rPr>
          <w:rFonts w:ascii="Times New Roman" w:hAnsi="Times New Roman"/>
          <w:sz w:val="24"/>
          <w:szCs w:val="24"/>
          <w:lang w:val="de-DE"/>
        </w:rPr>
        <w:t>04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>.</w:t>
      </w:r>
      <w:r w:rsidR="00264F8E">
        <w:rPr>
          <w:rFonts w:ascii="Times New Roman" w:hAnsi="Times New Roman"/>
          <w:sz w:val="24"/>
          <w:szCs w:val="24"/>
          <w:lang w:val="de-DE"/>
        </w:rPr>
        <w:t>11</w:t>
      </w:r>
      <w:r w:rsidR="007E2DC0" w:rsidRPr="00532DDB">
        <w:rPr>
          <w:rFonts w:ascii="Times New Roman" w:hAnsi="Times New Roman"/>
          <w:sz w:val="24"/>
          <w:szCs w:val="24"/>
          <w:lang w:val="de-DE"/>
        </w:rPr>
        <w:t xml:space="preserve">.2022.   </w:t>
      </w:r>
    </w:p>
    <w:p w:rsidR="00BC1B36" w:rsidRPr="00532DDB" w:rsidRDefault="00BC1B36" w:rsidP="00BC1B36">
      <w:pPr>
        <w:pStyle w:val="Default"/>
        <w:rPr>
          <w:rFonts w:ascii="Times New Roman" w:hAnsi="Times New Roman" w:cs="Times New Roman"/>
          <w:lang w:val="de-DE"/>
        </w:rPr>
      </w:pPr>
    </w:p>
    <w:p w:rsidR="0012605B" w:rsidRPr="00532DDB" w:rsidRDefault="0012605B" w:rsidP="001B57D3">
      <w:pPr>
        <w:pStyle w:val="Default"/>
        <w:jc w:val="both"/>
        <w:rPr>
          <w:rFonts w:ascii="Times New Roman" w:hAnsi="Times New Roman" w:cs="Times New Roman"/>
          <w:lang w:val="de-DE"/>
        </w:rPr>
      </w:pPr>
    </w:p>
    <w:p w:rsidR="0012605B" w:rsidRPr="00532DDB" w:rsidRDefault="0012605B" w:rsidP="001B57D3">
      <w:pPr>
        <w:pStyle w:val="Default"/>
        <w:jc w:val="both"/>
        <w:rPr>
          <w:rFonts w:ascii="Times New Roman" w:hAnsi="Times New Roman" w:cs="Times New Roman"/>
          <w:color w:val="FF0000"/>
          <w:lang w:val="de-DE"/>
        </w:rPr>
      </w:pPr>
      <w:proofErr w:type="spellStart"/>
      <w:r w:rsidRPr="00532DDB">
        <w:rPr>
          <w:rFonts w:ascii="Times New Roman" w:hAnsi="Times New Roman" w:cs="Times New Roman"/>
        </w:rPr>
        <w:t>Sukladno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člancima</w:t>
      </w:r>
      <w:proofErr w:type="spellEnd"/>
      <w:r w:rsidRPr="00532DDB">
        <w:rPr>
          <w:rFonts w:ascii="Times New Roman" w:hAnsi="Times New Roman" w:cs="Times New Roman"/>
        </w:rPr>
        <w:t xml:space="preserve"> 19., 28.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29. </w:t>
      </w:r>
      <w:proofErr w:type="spellStart"/>
      <w:r w:rsidRPr="00532DDB">
        <w:rPr>
          <w:rFonts w:ascii="Times New Roman" w:hAnsi="Times New Roman" w:cs="Times New Roman"/>
        </w:rPr>
        <w:t>Zakona</w:t>
      </w:r>
      <w:proofErr w:type="spellEnd"/>
      <w:r w:rsidRPr="00532DDB">
        <w:rPr>
          <w:rFonts w:ascii="Times New Roman" w:hAnsi="Times New Roman" w:cs="Times New Roman"/>
        </w:rPr>
        <w:t xml:space="preserve"> o </w:t>
      </w:r>
      <w:proofErr w:type="spellStart"/>
      <w:r w:rsidRPr="00532DDB">
        <w:rPr>
          <w:rFonts w:ascii="Times New Roman" w:hAnsi="Times New Roman" w:cs="Times New Roman"/>
        </w:rPr>
        <w:t>slu</w:t>
      </w:r>
      <w:r w:rsidR="007E2DC0" w:rsidRPr="00532DDB">
        <w:rPr>
          <w:rFonts w:ascii="Times New Roman" w:hAnsi="Times New Roman" w:cs="Times New Roman"/>
        </w:rPr>
        <w:t>žbenicima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namještenicima</w:t>
      </w:r>
      <w:proofErr w:type="spellEnd"/>
      <w:r w:rsidRPr="00532DDB">
        <w:rPr>
          <w:rFonts w:ascii="Times New Roman" w:hAnsi="Times New Roman" w:cs="Times New Roman"/>
        </w:rPr>
        <w:t xml:space="preserve"> u </w:t>
      </w:r>
      <w:proofErr w:type="spellStart"/>
      <w:r w:rsidRPr="00532DDB">
        <w:rPr>
          <w:rFonts w:ascii="Times New Roman" w:hAnsi="Times New Roman" w:cs="Times New Roman"/>
        </w:rPr>
        <w:t>lokalnoj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područnoi</w:t>
      </w:r>
      <w:proofErr w:type="spellEnd"/>
      <w:r w:rsidRPr="00532DDB">
        <w:rPr>
          <w:rFonts w:ascii="Times New Roman" w:hAnsi="Times New Roman" w:cs="Times New Roman"/>
        </w:rPr>
        <w:t>(</w:t>
      </w:r>
      <w:proofErr w:type="spellStart"/>
      <w:r w:rsidRPr="00532DDB">
        <w:rPr>
          <w:rFonts w:ascii="Times New Roman" w:hAnsi="Times New Roman" w:cs="Times New Roman"/>
        </w:rPr>
        <w:t>regionalnoj</w:t>
      </w:r>
      <w:proofErr w:type="spellEnd"/>
      <w:r w:rsidRPr="00532DDB">
        <w:rPr>
          <w:rFonts w:ascii="Times New Roman" w:hAnsi="Times New Roman" w:cs="Times New Roman"/>
        </w:rPr>
        <w:t xml:space="preserve">) </w:t>
      </w:r>
      <w:proofErr w:type="spellStart"/>
      <w:r w:rsidRPr="00532DDB">
        <w:rPr>
          <w:rFonts w:ascii="Times New Roman" w:hAnsi="Times New Roman" w:cs="Times New Roman"/>
        </w:rPr>
        <w:t>samoupravi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pročelnik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Jedinstvenog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upravnog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odjela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="003D7929" w:rsidRPr="00532DDB">
        <w:rPr>
          <w:rFonts w:ascii="Times New Roman" w:hAnsi="Times New Roman" w:cs="Times New Roman"/>
        </w:rPr>
        <w:t>O</w:t>
      </w:r>
      <w:r w:rsidRPr="00532DDB">
        <w:rPr>
          <w:rFonts w:ascii="Times New Roman" w:hAnsi="Times New Roman" w:cs="Times New Roman"/>
        </w:rPr>
        <w:t>pćine</w:t>
      </w:r>
      <w:proofErr w:type="spellEnd"/>
      <w:r w:rsidRPr="00532DDB">
        <w:rPr>
          <w:rFonts w:ascii="Times New Roman" w:hAnsi="Times New Roman" w:cs="Times New Roman"/>
        </w:rPr>
        <w:t xml:space="preserve"> Tovarnik </w:t>
      </w:r>
      <w:proofErr w:type="spellStart"/>
      <w:r w:rsidRPr="00532DDB">
        <w:rPr>
          <w:rFonts w:ascii="Times New Roman" w:hAnsi="Times New Roman" w:cs="Times New Roman"/>
        </w:rPr>
        <w:t>raspisao</w:t>
      </w:r>
      <w:proofErr w:type="spellEnd"/>
      <w:r w:rsidRPr="00532DDB">
        <w:rPr>
          <w:rFonts w:ascii="Times New Roman" w:hAnsi="Times New Roman" w:cs="Times New Roman"/>
        </w:rPr>
        <w:t xml:space="preserve"> je </w:t>
      </w:r>
      <w:proofErr w:type="spellStart"/>
      <w:r w:rsidRPr="00532DDB">
        <w:rPr>
          <w:rFonts w:ascii="Times New Roman" w:hAnsi="Times New Roman" w:cs="Times New Roman"/>
        </w:rPr>
        <w:t>oglas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prijam</w:t>
      </w:r>
      <w:proofErr w:type="spellEnd"/>
      <w:r w:rsidRPr="00532DDB">
        <w:rPr>
          <w:rFonts w:ascii="Times New Roman" w:hAnsi="Times New Roman" w:cs="Times New Roman"/>
        </w:rPr>
        <w:t xml:space="preserve"> u </w:t>
      </w:r>
      <w:proofErr w:type="spellStart"/>
      <w:r w:rsidRPr="00532DDB">
        <w:rPr>
          <w:rFonts w:ascii="Times New Roman" w:hAnsi="Times New Roman" w:cs="Times New Roman"/>
        </w:rPr>
        <w:t>službu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Općine</w:t>
      </w:r>
      <w:proofErr w:type="spellEnd"/>
      <w:r w:rsidRPr="00532DDB">
        <w:rPr>
          <w:rFonts w:ascii="Times New Roman" w:hAnsi="Times New Roman" w:cs="Times New Roman"/>
        </w:rPr>
        <w:t xml:space="preserve"> Tovarnik </w:t>
      </w:r>
      <w:proofErr w:type="spellStart"/>
      <w:r w:rsidRPr="00532DDB">
        <w:rPr>
          <w:rFonts w:ascii="Times New Roman" w:hAnsi="Times New Roman" w:cs="Times New Roman"/>
        </w:rPr>
        <w:t>odnosno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Jedinstvenog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upravnog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odiela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Općine</w:t>
      </w:r>
      <w:proofErr w:type="spellEnd"/>
      <w:r w:rsidRPr="00532DDB">
        <w:rPr>
          <w:rFonts w:ascii="Times New Roman" w:hAnsi="Times New Roman" w:cs="Times New Roman"/>
        </w:rPr>
        <w:t xml:space="preserve"> Tovarnik,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odredeno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vrijeme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koji</w:t>
      </w:r>
      <w:proofErr w:type="spellEnd"/>
      <w:r w:rsidRPr="00532DDB">
        <w:rPr>
          <w:rFonts w:ascii="Times New Roman" w:hAnsi="Times New Roman" w:cs="Times New Roman"/>
        </w:rPr>
        <w:t xml:space="preserve"> je </w:t>
      </w:r>
      <w:proofErr w:type="spellStart"/>
      <w:r w:rsidRPr="00532DDB">
        <w:rPr>
          <w:rFonts w:ascii="Times New Roman" w:hAnsi="Times New Roman" w:cs="Times New Roman"/>
        </w:rPr>
        <w:t>objavljen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stranicama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Hrva</w:t>
      </w:r>
      <w:r w:rsidR="00DE14AA" w:rsidRPr="00532DDB">
        <w:rPr>
          <w:rFonts w:ascii="Times New Roman" w:hAnsi="Times New Roman" w:cs="Times New Roman"/>
        </w:rPr>
        <w:t>tskog</w:t>
      </w:r>
      <w:proofErr w:type="spellEnd"/>
      <w:r w:rsidR="00DE14AA" w:rsidRPr="00532DDB">
        <w:rPr>
          <w:rFonts w:ascii="Times New Roman" w:hAnsi="Times New Roman" w:cs="Times New Roman"/>
        </w:rPr>
        <w:t xml:space="preserve"> </w:t>
      </w:r>
      <w:proofErr w:type="spellStart"/>
      <w:r w:rsidR="00DE14AA" w:rsidRPr="00532DDB">
        <w:rPr>
          <w:rFonts w:ascii="Times New Roman" w:hAnsi="Times New Roman" w:cs="Times New Roman"/>
        </w:rPr>
        <w:t>zavoda</w:t>
      </w:r>
      <w:proofErr w:type="spellEnd"/>
      <w:r w:rsidR="00DE14AA" w:rsidRPr="00532DDB">
        <w:rPr>
          <w:rFonts w:ascii="Times New Roman" w:hAnsi="Times New Roman" w:cs="Times New Roman"/>
        </w:rPr>
        <w:t xml:space="preserve"> </w:t>
      </w:r>
      <w:proofErr w:type="spellStart"/>
      <w:r w:rsidR="00DE14AA" w:rsidRPr="00532DDB">
        <w:rPr>
          <w:rFonts w:ascii="Times New Roman" w:hAnsi="Times New Roman" w:cs="Times New Roman"/>
        </w:rPr>
        <w:t>za</w:t>
      </w:r>
      <w:proofErr w:type="spellEnd"/>
      <w:r w:rsidR="00DE14AA" w:rsidRPr="00532DDB">
        <w:rPr>
          <w:rFonts w:ascii="Times New Roman" w:hAnsi="Times New Roman" w:cs="Times New Roman"/>
        </w:rPr>
        <w:t xml:space="preserve"> </w:t>
      </w:r>
      <w:proofErr w:type="spellStart"/>
      <w:r w:rsidR="00DE14AA" w:rsidRPr="00532DDB">
        <w:rPr>
          <w:rFonts w:ascii="Times New Roman" w:hAnsi="Times New Roman" w:cs="Times New Roman"/>
        </w:rPr>
        <w:t>zapošljavanie</w:t>
      </w:r>
      <w:proofErr w:type="spellEnd"/>
      <w:r w:rsidR="00DE14AA" w:rsidRPr="00532DDB">
        <w:rPr>
          <w:rFonts w:ascii="Times New Roman" w:hAnsi="Times New Roman" w:cs="Times New Roman"/>
        </w:rPr>
        <w:t xml:space="preserve"> </w:t>
      </w:r>
      <w:r w:rsidR="00264F8E">
        <w:rPr>
          <w:rFonts w:ascii="Times New Roman" w:hAnsi="Times New Roman" w:cs="Times New Roman"/>
        </w:rPr>
        <w:t>04</w:t>
      </w:r>
      <w:r w:rsidRPr="00264F8E">
        <w:rPr>
          <w:rFonts w:ascii="Times New Roman" w:hAnsi="Times New Roman" w:cs="Times New Roman"/>
          <w:color w:val="auto"/>
        </w:rPr>
        <w:t xml:space="preserve">. </w:t>
      </w:r>
      <w:proofErr w:type="spellStart"/>
      <w:r w:rsidR="00264F8E" w:rsidRPr="00264F8E">
        <w:rPr>
          <w:rFonts w:ascii="Times New Roman" w:hAnsi="Times New Roman" w:cs="Times New Roman"/>
          <w:color w:val="auto"/>
        </w:rPr>
        <w:t>prosinca</w:t>
      </w:r>
      <w:proofErr w:type="spellEnd"/>
      <w:r w:rsidRPr="00264F8E">
        <w:rPr>
          <w:rFonts w:ascii="Times New Roman" w:hAnsi="Times New Roman" w:cs="Times New Roman"/>
          <w:color w:val="auto"/>
        </w:rPr>
        <w:t xml:space="preserve"> 202</w:t>
      </w:r>
      <w:r w:rsidR="00371C38" w:rsidRPr="00264F8E">
        <w:rPr>
          <w:rFonts w:ascii="Times New Roman" w:hAnsi="Times New Roman" w:cs="Times New Roman"/>
          <w:color w:val="auto"/>
        </w:rPr>
        <w:t>2</w:t>
      </w:r>
      <w:r w:rsidRPr="00264F8E">
        <w:rPr>
          <w:rFonts w:ascii="Times New Roman" w:hAnsi="Times New Roman" w:cs="Times New Roman"/>
          <w:color w:val="auto"/>
        </w:rPr>
        <w:t xml:space="preserve">.godine, </w:t>
      </w:r>
      <w:proofErr w:type="spellStart"/>
      <w:r w:rsidRPr="00264F8E">
        <w:rPr>
          <w:rFonts w:ascii="Times New Roman" w:hAnsi="Times New Roman" w:cs="Times New Roman"/>
          <w:color w:val="auto"/>
        </w:rPr>
        <w:t>za</w:t>
      </w:r>
      <w:proofErr w:type="spellEnd"/>
      <w:r w:rsidRPr="00264F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</w:rPr>
        <w:t>sljedeća</w:t>
      </w:r>
      <w:proofErr w:type="spellEnd"/>
      <w:r w:rsidRPr="00264F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</w:rPr>
        <w:t>radna</w:t>
      </w:r>
      <w:proofErr w:type="spellEnd"/>
      <w:r w:rsidRPr="00264F8E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Pr="00264F8E">
        <w:rPr>
          <w:rFonts w:ascii="Times New Roman" w:hAnsi="Times New Roman" w:cs="Times New Roman"/>
          <w:color w:val="auto"/>
        </w:rPr>
        <w:t>mjesta</w:t>
      </w:r>
      <w:proofErr w:type="spellEnd"/>
    </w:p>
    <w:p w:rsidR="00BC1B36" w:rsidRPr="00532DDB" w:rsidRDefault="00BC1B36" w:rsidP="00BC1B36">
      <w:pPr>
        <w:pStyle w:val="Default"/>
        <w:rPr>
          <w:rFonts w:ascii="Times New Roman" w:hAnsi="Times New Roman" w:cs="Times New Roman"/>
          <w:b/>
          <w:bCs/>
        </w:rPr>
      </w:pPr>
    </w:p>
    <w:p w:rsidR="00BC1B36" w:rsidRPr="00532DDB" w:rsidRDefault="002034CD" w:rsidP="00D50254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532DDB">
        <w:rPr>
          <w:rFonts w:ascii="Times New Roman" w:hAnsi="Times New Roman" w:cs="Times New Roman"/>
          <w:b/>
          <w:bCs/>
        </w:rPr>
        <w:t>OPIS POSLOVA I PODATCI O PLAĆI</w:t>
      </w:r>
    </w:p>
    <w:p w:rsidR="00BC1B36" w:rsidRPr="00532DDB" w:rsidRDefault="00BC1B36" w:rsidP="00BC1B36">
      <w:pPr>
        <w:pStyle w:val="Default"/>
        <w:jc w:val="center"/>
        <w:rPr>
          <w:rFonts w:ascii="Times New Roman" w:hAnsi="Times New Roman" w:cs="Times New Roman"/>
        </w:rPr>
      </w:pPr>
    </w:p>
    <w:p w:rsidR="00EB62A0" w:rsidRPr="00532DDB" w:rsidRDefault="00532DDB" w:rsidP="00D502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R</w:t>
      </w:r>
      <w:r w:rsidR="00EB62A0"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eferent – administrativni voditelj projekta „Zaželi“ – Program zapošljavanja žena – faza II</w:t>
      </w:r>
      <w:r w:rsidR="00947515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I</w:t>
      </w:r>
      <w:r w:rsidR="00EB62A0"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 xml:space="preserve"> -</w:t>
      </w:r>
      <w:r w:rsidR="00EB62A0"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 xml:space="preserve"> 1 izvršitelj na određeno vrijeme  za vrijeme trajanja projekta (8 mjeseci),  uz obvezni probni rad od dva mjeseca.</w:t>
      </w:r>
    </w:p>
    <w:p w:rsidR="00EB62A0" w:rsidRPr="00532DDB" w:rsidRDefault="00EB62A0" w:rsidP="00EB62A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EB62A0" w:rsidRPr="00532DDB" w:rsidRDefault="00EB62A0" w:rsidP="00EB62A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Opis poslova: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Organizacijska, funkcionalna i tehnička provedba projekta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Izvještavanje i komunikacija s partnerima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Promocija projekta u medijima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Osiguravanje strateškog fokusa projekta i ciljeva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Sastavljanje narativnih i financijskih izvještaja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Praćenje projekta i sudjelovanje u svim fazama provedbe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Praćenje financijskih transakcija</w:t>
      </w:r>
    </w:p>
    <w:p w:rsidR="00EB62A0" w:rsidRPr="00532DDB" w:rsidRDefault="00EB62A0" w:rsidP="00EB62A0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Ostali poslovi po nalogu pročelnika i načelnika koji su povezani projektom „ZAŽELI“</w:t>
      </w:r>
    </w:p>
    <w:p w:rsidR="00EB62A0" w:rsidRPr="00532DDB" w:rsidRDefault="00EB62A0" w:rsidP="00EB62A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EB62A0" w:rsidRPr="00532DDB" w:rsidRDefault="00EB62A0" w:rsidP="00EB62A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Složenost poslova:</w:t>
      </w:r>
    </w:p>
    <w:p w:rsidR="00EB62A0" w:rsidRPr="00532DDB" w:rsidRDefault="00EB62A0" w:rsidP="00EB62A0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 xml:space="preserve">stupanj složenosti koji uključuje jednostavne i uglavnom rutinske poslove koji zahtijevaju primjenu precizno </w:t>
      </w:r>
      <w:r w:rsidR="0082155B"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utvrđenih postupaka, metoda rada i stručnih tehnika.</w:t>
      </w:r>
    </w:p>
    <w:p w:rsidR="0082155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532DDB" w:rsidRPr="00532DDB" w:rsidRDefault="00532DD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Samostalnost u radu: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lastRenderedPageBreak/>
        <w:t>stupanj samostalnosti koji uključuje stalni nadzor i upute nadređenog službenika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Odgovornost i utjecaj na donošenje odluka: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odgovornosti koji uključuje odgovornost za materijalne resurse s kojima službenik radi, te pravilnu primjenu izričito propisanih postupaka, metoda rada i stručnih tehnika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Stručna komunikacija i suradnja: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stručnih komunikacija koji uključuje kontakte unutar nižih unutarnjih ustrojstvenih jedinica upravnoga tijela.</w:t>
      </w:r>
    </w:p>
    <w:p w:rsidR="0082155B" w:rsidRPr="00532DDB" w:rsidRDefault="0082155B" w:rsidP="0082155B">
      <w:pPr>
        <w:spacing w:after="0" w:line="240" w:lineRule="auto"/>
        <w:ind w:left="360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EB62A0" w:rsidRPr="00532DDB" w:rsidRDefault="00532DDB" w:rsidP="00D5025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R</w:t>
      </w:r>
      <w:r w:rsidR="00EB62A0"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eferent – operativni voditelj projekta „Zaželi“ – Program zapošljavanja žena – faza II</w:t>
      </w:r>
      <w:r w:rsidR="003D7929"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>I</w:t>
      </w:r>
      <w:r w:rsidR="00EB62A0" w:rsidRPr="00532DDB">
        <w:rPr>
          <w:rFonts w:ascii="Times New Roman" w:eastAsia="Times New Roman" w:hAnsi="Times New Roman"/>
          <w:b/>
          <w:iCs/>
          <w:sz w:val="24"/>
          <w:szCs w:val="24"/>
          <w:lang w:val="hr-HR" w:eastAsia="hr-HR"/>
        </w:rPr>
        <w:t xml:space="preserve"> - </w:t>
      </w:r>
      <w:r w:rsidR="00EB62A0"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1 izvršitelj, na određeno vrijeme  za vrijeme trajanja projekta (8 mjeseci),  uz obvezni probni rad od dva mjeseca.</w:t>
      </w:r>
    </w:p>
    <w:p w:rsidR="0082155B" w:rsidRPr="00532DDB" w:rsidRDefault="0082155B" w:rsidP="00EB62A0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Opis poslova: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Identifikacija žena i krajnjih korisnika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Promocija projekta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Kontrola rada zaposlenih žena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Obavljanje svih kadrovskih poslova (prijave-odjave, evidencije rada, kadrovske evidencije, godišnji, ostalo)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Distribucija letaka</w:t>
      </w:r>
      <w:r w:rsidR="005A166B"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 xml:space="preserve"> i plakata</w:t>
      </w:r>
    </w:p>
    <w:p w:rsidR="005A166B" w:rsidRPr="00532DDB" w:rsidRDefault="005A166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Nabava i podjela sredstava za higijenu</w:t>
      </w:r>
    </w:p>
    <w:p w:rsidR="005A166B" w:rsidRPr="00532DDB" w:rsidRDefault="005A166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Ostale poslove potrebne za uspješnu provedbu projekta</w:t>
      </w:r>
    </w:p>
    <w:p w:rsidR="0082155B" w:rsidRPr="00532DDB" w:rsidRDefault="0082155B" w:rsidP="0082155B">
      <w:pPr>
        <w:pStyle w:val="Odlomakpopisa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Ostali poslovi po nalogu pročelnika i načelnika koji su povezani projektom „ZAŽELI“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Složenost poslova: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složenosti koji uključuje jednostavne i uglavnom rutinske poslove koji zahtijevaju primjenu precizno utvrđenih postupaka, metoda rada i stručnih tehnika.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Samostalnost u radu: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samostalnosti koji uključuje stalni nadzor i upute nadređenog službenika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Odgovornost i utjecaj na donošenje odluka: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odgovornosti koji uključuje odgovornost za materijalne resurse s kojima službenik radi, te pravilnu primjenu izričito propisanih postupaka, metoda rada i stručnih tehnika</w:t>
      </w: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</w:p>
    <w:p w:rsidR="0082155B" w:rsidRPr="00532DDB" w:rsidRDefault="0082155B" w:rsidP="0082155B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Stručna komunikacija i suradnja:</w:t>
      </w:r>
    </w:p>
    <w:p w:rsidR="0082155B" w:rsidRPr="00532DDB" w:rsidRDefault="0082155B" w:rsidP="0082155B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val="hr-HR" w:eastAsia="hr-HR"/>
        </w:rPr>
      </w:pPr>
      <w:r w:rsidRPr="00532DDB">
        <w:rPr>
          <w:rFonts w:ascii="Times New Roman" w:eastAsia="Times New Roman" w:hAnsi="Times New Roman"/>
          <w:iCs/>
          <w:sz w:val="24"/>
          <w:szCs w:val="24"/>
          <w:lang w:val="hr-HR" w:eastAsia="hr-HR"/>
        </w:rPr>
        <w:t>stupanj stručnih komunikacija koji uključuje kontakte unutar nižih unutarnjih ustrojstvenih jedinica upravnoga tijela.</w:t>
      </w:r>
    </w:p>
    <w:p w:rsidR="00532DDB" w:rsidRDefault="00532DDB" w:rsidP="00BC1B36">
      <w:pPr>
        <w:pStyle w:val="Default"/>
        <w:jc w:val="both"/>
        <w:rPr>
          <w:rFonts w:ascii="Times New Roman" w:hAnsi="Times New Roman" w:cs="Times New Roman"/>
        </w:rPr>
      </w:pPr>
    </w:p>
    <w:p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532DDB">
        <w:rPr>
          <w:rFonts w:ascii="Times New Roman" w:hAnsi="Times New Roman" w:cs="Times New Roman"/>
        </w:rPr>
        <w:t>Oglas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prijem</w:t>
      </w:r>
      <w:proofErr w:type="spellEnd"/>
      <w:r w:rsidRPr="00532DDB">
        <w:rPr>
          <w:rFonts w:ascii="Times New Roman" w:hAnsi="Times New Roman" w:cs="Times New Roman"/>
        </w:rPr>
        <w:t xml:space="preserve"> u </w:t>
      </w:r>
      <w:proofErr w:type="spellStart"/>
      <w:r w:rsidRPr="00532DDB">
        <w:rPr>
          <w:rFonts w:ascii="Times New Roman" w:hAnsi="Times New Roman" w:cs="Times New Roman"/>
        </w:rPr>
        <w:t>radni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odnos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određeno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vrijeme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radno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mjesto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r w:rsidR="00532DDB" w:rsidRPr="00532DDB">
        <w:rPr>
          <w:rFonts w:ascii="Times New Roman" w:eastAsia="Times New Roman" w:hAnsi="Times New Roman" w:cs="Times New Roman"/>
          <w:b/>
          <w:iCs/>
          <w:lang w:val="hr-HR" w:eastAsia="hr-HR"/>
        </w:rPr>
        <w:t>R</w:t>
      </w:r>
      <w:r w:rsidR="00E722FB" w:rsidRPr="00532DDB">
        <w:rPr>
          <w:rFonts w:ascii="Times New Roman" w:eastAsia="Times New Roman" w:hAnsi="Times New Roman" w:cs="Times New Roman"/>
          <w:b/>
          <w:iCs/>
          <w:lang w:val="hr-HR" w:eastAsia="hr-HR"/>
        </w:rPr>
        <w:t xml:space="preserve">eferent – administrativni voditelj projekta „Zaželi“/ </w:t>
      </w:r>
      <w:r w:rsidR="00532DDB" w:rsidRPr="00532DDB">
        <w:rPr>
          <w:rFonts w:ascii="Times New Roman" w:eastAsia="Times New Roman" w:hAnsi="Times New Roman" w:cs="Times New Roman"/>
          <w:b/>
          <w:iCs/>
          <w:lang w:val="hr-HR" w:eastAsia="hr-HR"/>
        </w:rPr>
        <w:t>R</w:t>
      </w:r>
      <w:r w:rsidR="00E722FB" w:rsidRPr="00532DDB">
        <w:rPr>
          <w:rFonts w:ascii="Times New Roman" w:eastAsia="Times New Roman" w:hAnsi="Times New Roman" w:cs="Times New Roman"/>
          <w:b/>
          <w:iCs/>
          <w:lang w:val="hr-HR" w:eastAsia="hr-HR"/>
        </w:rPr>
        <w:t xml:space="preserve">eferent – operativni voditelj projekta „Zaželi“ </w:t>
      </w:r>
      <w:proofErr w:type="spellStart"/>
      <w:r w:rsidRPr="00532DDB">
        <w:rPr>
          <w:rFonts w:ascii="Times New Roman" w:hAnsi="Times New Roman" w:cs="Times New Roman"/>
        </w:rPr>
        <w:t>objavljen</w:t>
      </w:r>
      <w:proofErr w:type="spellEnd"/>
      <w:r w:rsidRPr="00532DDB">
        <w:rPr>
          <w:rFonts w:ascii="Times New Roman" w:hAnsi="Times New Roman" w:cs="Times New Roman"/>
        </w:rPr>
        <w:t xml:space="preserve"> je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r w:rsidRPr="00532DDB">
        <w:rPr>
          <w:rFonts w:ascii="Times New Roman" w:hAnsi="Times New Roman" w:cs="Times New Roman"/>
        </w:rPr>
        <w:lastRenderedPageBreak/>
        <w:t xml:space="preserve">web </w:t>
      </w:r>
      <w:proofErr w:type="spellStart"/>
      <w:r w:rsidRPr="00532DDB">
        <w:rPr>
          <w:rFonts w:ascii="Times New Roman" w:hAnsi="Times New Roman" w:cs="Times New Roman"/>
        </w:rPr>
        <w:t>stranici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Hrvatskog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zavoda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zapošljavanje</w:t>
      </w:r>
      <w:proofErr w:type="spellEnd"/>
      <w:r w:rsidRPr="00532DDB">
        <w:rPr>
          <w:rFonts w:ascii="Times New Roman" w:hAnsi="Times New Roman" w:cs="Times New Roman"/>
        </w:rPr>
        <w:t xml:space="preserve">, </w:t>
      </w:r>
      <w:proofErr w:type="spellStart"/>
      <w:r w:rsidRPr="00532DDB">
        <w:rPr>
          <w:rFonts w:ascii="Times New Roman" w:hAnsi="Times New Roman" w:cs="Times New Roman"/>
        </w:rPr>
        <w:t>Ispostava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Vukovar</w:t>
      </w:r>
      <w:proofErr w:type="spellEnd"/>
      <w:r w:rsidRPr="00532DDB">
        <w:rPr>
          <w:rFonts w:ascii="Times New Roman" w:hAnsi="Times New Roman" w:cs="Times New Roman"/>
        </w:rPr>
        <w:t xml:space="preserve">  </w:t>
      </w:r>
      <w:proofErr w:type="spellStart"/>
      <w:r w:rsidRPr="00532DDB">
        <w:rPr>
          <w:rFonts w:ascii="Times New Roman" w:hAnsi="Times New Roman" w:cs="Times New Roman"/>
        </w:rPr>
        <w:t>dana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r w:rsidR="00264F8E">
        <w:rPr>
          <w:rFonts w:ascii="Times New Roman" w:hAnsi="Times New Roman" w:cs="Times New Roman"/>
        </w:rPr>
        <w:t>04.11.2022.</w:t>
      </w:r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godine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te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web </w:t>
      </w:r>
      <w:proofErr w:type="spellStart"/>
      <w:r w:rsidRPr="00532DDB">
        <w:rPr>
          <w:rFonts w:ascii="Times New Roman" w:hAnsi="Times New Roman" w:cs="Times New Roman"/>
        </w:rPr>
        <w:t>stranici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Općine</w:t>
      </w:r>
      <w:proofErr w:type="spellEnd"/>
      <w:r w:rsidRPr="00532DDB">
        <w:rPr>
          <w:rFonts w:ascii="Times New Roman" w:hAnsi="Times New Roman" w:cs="Times New Roman"/>
        </w:rPr>
        <w:t xml:space="preserve"> Tovarnik. </w:t>
      </w:r>
    </w:p>
    <w:p w:rsidR="001B57D3" w:rsidRPr="00532DDB" w:rsidRDefault="001B57D3" w:rsidP="00BC1B36">
      <w:pPr>
        <w:pStyle w:val="Default"/>
        <w:jc w:val="both"/>
        <w:rPr>
          <w:rFonts w:ascii="Times New Roman" w:hAnsi="Times New Roman" w:cs="Times New Roman"/>
        </w:rPr>
      </w:pPr>
    </w:p>
    <w:p w:rsidR="00BC1B36" w:rsidRPr="00532DDB" w:rsidRDefault="00BC1B36" w:rsidP="00BC1B36">
      <w:pPr>
        <w:pStyle w:val="Default"/>
        <w:jc w:val="both"/>
        <w:rPr>
          <w:rFonts w:ascii="Times New Roman" w:hAnsi="Times New Roman" w:cs="Times New Roman"/>
        </w:rPr>
      </w:pPr>
      <w:proofErr w:type="spellStart"/>
      <w:r w:rsidRPr="00532DDB">
        <w:rPr>
          <w:rFonts w:ascii="Times New Roman" w:hAnsi="Times New Roman" w:cs="Times New Roman"/>
        </w:rPr>
        <w:t>Za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kandidate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koji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ispunjavanju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formalne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uvjete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iz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oglasa</w:t>
      </w:r>
      <w:proofErr w:type="spellEnd"/>
      <w:r w:rsidR="001B57D3"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provest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će</w:t>
      </w:r>
      <w:proofErr w:type="spellEnd"/>
      <w:r w:rsidRPr="00532DDB">
        <w:rPr>
          <w:rFonts w:ascii="Times New Roman" w:hAnsi="Times New Roman" w:cs="Times New Roman"/>
        </w:rPr>
        <w:t xml:space="preserve"> se </w:t>
      </w:r>
      <w:proofErr w:type="spellStart"/>
      <w:r w:rsidRPr="00532DDB">
        <w:rPr>
          <w:rFonts w:ascii="Times New Roman" w:hAnsi="Times New Roman" w:cs="Times New Roman"/>
        </w:rPr>
        <w:t>prethodna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provjera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znanja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sposobnosti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putem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pisanog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testiranja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intervjua</w:t>
      </w:r>
      <w:proofErr w:type="spellEnd"/>
      <w:r w:rsidRPr="00532DDB">
        <w:rPr>
          <w:rFonts w:ascii="Times New Roman" w:hAnsi="Times New Roman" w:cs="Times New Roman"/>
        </w:rPr>
        <w:t xml:space="preserve">. Pisano </w:t>
      </w:r>
      <w:proofErr w:type="spellStart"/>
      <w:r w:rsidRPr="00532DDB">
        <w:rPr>
          <w:rFonts w:ascii="Times New Roman" w:hAnsi="Times New Roman" w:cs="Times New Roman"/>
        </w:rPr>
        <w:t>testiranje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sastoji</w:t>
      </w:r>
      <w:proofErr w:type="spellEnd"/>
      <w:r w:rsidRPr="00532DDB">
        <w:rPr>
          <w:rFonts w:ascii="Times New Roman" w:hAnsi="Times New Roman" w:cs="Times New Roman"/>
        </w:rPr>
        <w:t xml:space="preserve"> se </w:t>
      </w:r>
      <w:proofErr w:type="spellStart"/>
      <w:r w:rsidRPr="00532DDB">
        <w:rPr>
          <w:rFonts w:ascii="Times New Roman" w:hAnsi="Times New Roman" w:cs="Times New Roman"/>
        </w:rPr>
        <w:t>od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općeg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posebnog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dijela</w:t>
      </w:r>
      <w:proofErr w:type="spellEnd"/>
      <w:r w:rsidRPr="00532DDB">
        <w:rPr>
          <w:rFonts w:ascii="Times New Roman" w:hAnsi="Times New Roman" w:cs="Times New Roman"/>
        </w:rPr>
        <w:t xml:space="preserve">. </w:t>
      </w:r>
    </w:p>
    <w:p w:rsidR="001B57D3" w:rsidRPr="00532DDB" w:rsidRDefault="001B57D3" w:rsidP="00BC1B36">
      <w:pPr>
        <w:pStyle w:val="Default"/>
        <w:jc w:val="both"/>
        <w:rPr>
          <w:rFonts w:ascii="Times New Roman" w:hAnsi="Times New Roman" w:cs="Times New Roman"/>
        </w:rPr>
      </w:pPr>
    </w:p>
    <w:p w:rsidR="00BC1B36" w:rsidRPr="00532DDB" w:rsidRDefault="001B57D3" w:rsidP="00532DDB">
      <w:pPr>
        <w:pStyle w:val="Default"/>
        <w:jc w:val="both"/>
        <w:rPr>
          <w:rFonts w:ascii="Times New Roman" w:hAnsi="Times New Roman" w:cs="Times New Roman"/>
          <w:b/>
          <w:bCs/>
        </w:rPr>
      </w:pPr>
      <w:proofErr w:type="spellStart"/>
      <w:r w:rsidRPr="00532DDB">
        <w:rPr>
          <w:rFonts w:ascii="Times New Roman" w:hAnsi="Times New Roman" w:cs="Times New Roman"/>
        </w:rPr>
        <w:t>Listu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kandidata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koji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r w:rsidR="00371C38">
        <w:rPr>
          <w:rFonts w:ascii="Times New Roman" w:hAnsi="Times New Roman" w:cs="Times New Roman"/>
        </w:rPr>
        <w:t>s</w:t>
      </w:r>
      <w:r w:rsidRPr="00532DDB">
        <w:rPr>
          <w:rFonts w:ascii="Times New Roman" w:hAnsi="Times New Roman" w:cs="Times New Roman"/>
        </w:rPr>
        <w:t>punjavaju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formalne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uvjete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iz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oglasa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utvrdit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će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="00F96E2B" w:rsidRPr="00532DDB">
        <w:rPr>
          <w:rFonts w:ascii="Times New Roman" w:hAnsi="Times New Roman" w:cs="Times New Roman"/>
        </w:rPr>
        <w:t>ovo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povjerenstvo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isteku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roka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prijavu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te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ih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</w:rPr>
        <w:t>putem</w:t>
      </w:r>
      <w:proofErr w:type="spellEnd"/>
      <w:r w:rsidRPr="00532DDB">
        <w:rPr>
          <w:rFonts w:ascii="Times New Roman" w:hAnsi="Times New Roman" w:cs="Times New Roman"/>
          <w:b/>
        </w:rPr>
        <w:t xml:space="preserve"> web </w:t>
      </w:r>
      <w:proofErr w:type="spellStart"/>
      <w:r w:rsidRPr="00532DDB">
        <w:rPr>
          <w:rFonts w:ascii="Times New Roman" w:hAnsi="Times New Roman" w:cs="Times New Roman"/>
          <w:b/>
        </w:rPr>
        <w:t>stranice</w:t>
      </w:r>
      <w:proofErr w:type="spellEnd"/>
      <w:r w:rsidRPr="00532DDB">
        <w:rPr>
          <w:rFonts w:ascii="Times New Roman" w:hAnsi="Times New Roman" w:cs="Times New Roman"/>
          <w:b/>
        </w:rPr>
        <w:t xml:space="preserve"> </w:t>
      </w:r>
      <w:proofErr w:type="spellStart"/>
      <w:r w:rsidRPr="00532DDB">
        <w:rPr>
          <w:rFonts w:ascii="Times New Roman" w:hAnsi="Times New Roman" w:cs="Times New Roman"/>
          <w:b/>
        </w:rPr>
        <w:t>Općine</w:t>
      </w:r>
      <w:proofErr w:type="spellEnd"/>
      <w:r w:rsidRPr="00532DDB">
        <w:rPr>
          <w:rFonts w:ascii="Times New Roman" w:hAnsi="Times New Roman" w:cs="Times New Roman"/>
          <w:b/>
        </w:rPr>
        <w:t xml:space="preserve"> Tovarnik</w:t>
      </w:r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pozvati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na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prethodnu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provjeru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znanja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i</w:t>
      </w:r>
      <w:proofErr w:type="spellEnd"/>
      <w:r w:rsidRPr="00532DDB">
        <w:rPr>
          <w:rFonts w:ascii="Times New Roman" w:hAnsi="Times New Roman" w:cs="Times New Roman"/>
        </w:rPr>
        <w:t xml:space="preserve"> </w:t>
      </w:r>
      <w:proofErr w:type="spellStart"/>
      <w:r w:rsidRPr="00532DDB">
        <w:rPr>
          <w:rFonts w:ascii="Times New Roman" w:hAnsi="Times New Roman" w:cs="Times New Roman"/>
        </w:rPr>
        <w:t>sposobnosti</w:t>
      </w:r>
      <w:proofErr w:type="spellEnd"/>
    </w:p>
    <w:p w:rsidR="00DE14AA" w:rsidRPr="00532DDB" w:rsidRDefault="00DE14AA" w:rsidP="00DE14AA">
      <w:pPr>
        <w:pStyle w:val="Default"/>
        <w:spacing w:after="120"/>
        <w:rPr>
          <w:rFonts w:ascii="Times New Roman" w:hAnsi="Times New Roman" w:cs="Times New Roman"/>
          <w:b/>
          <w:bCs/>
        </w:rPr>
      </w:pPr>
    </w:p>
    <w:p w:rsidR="005A166B" w:rsidRPr="00532DDB" w:rsidRDefault="00DE14AA" w:rsidP="00DE14AA">
      <w:pPr>
        <w:pStyle w:val="Default"/>
        <w:spacing w:after="120"/>
        <w:rPr>
          <w:rFonts w:ascii="Times New Roman" w:hAnsi="Times New Roman" w:cs="Times New Roman"/>
          <w:b/>
          <w:bCs/>
        </w:rPr>
      </w:pPr>
      <w:proofErr w:type="spellStart"/>
      <w:r w:rsidRPr="00532DDB">
        <w:rPr>
          <w:rFonts w:ascii="Times New Roman" w:hAnsi="Times New Roman" w:cs="Times New Roman"/>
          <w:b/>
          <w:bCs/>
        </w:rPr>
        <w:t>Pod</w:t>
      </w:r>
      <w:r w:rsidR="00264F8E">
        <w:rPr>
          <w:rFonts w:ascii="Times New Roman" w:hAnsi="Times New Roman" w:cs="Times New Roman"/>
          <w:b/>
          <w:bCs/>
        </w:rPr>
        <w:t>atci</w:t>
      </w:r>
      <w:proofErr w:type="spellEnd"/>
      <w:r w:rsidRPr="00532DDB">
        <w:rPr>
          <w:rFonts w:ascii="Times New Roman" w:hAnsi="Times New Roman" w:cs="Times New Roman"/>
          <w:b/>
          <w:bCs/>
        </w:rPr>
        <w:t xml:space="preserve"> o </w:t>
      </w:r>
      <w:proofErr w:type="spellStart"/>
      <w:r w:rsidRPr="00532DDB">
        <w:rPr>
          <w:rFonts w:ascii="Times New Roman" w:hAnsi="Times New Roman" w:cs="Times New Roman"/>
          <w:b/>
          <w:bCs/>
        </w:rPr>
        <w:t>plaći</w:t>
      </w:r>
      <w:proofErr w:type="spellEnd"/>
      <w:r w:rsidRPr="00532DDB">
        <w:rPr>
          <w:rFonts w:ascii="Times New Roman" w:hAnsi="Times New Roman" w:cs="Times New Roman"/>
          <w:b/>
          <w:bCs/>
        </w:rPr>
        <w:t>:</w:t>
      </w:r>
    </w:p>
    <w:p w:rsidR="00DE14AA" w:rsidRPr="00532DDB" w:rsidRDefault="00DE14AA" w:rsidP="00DE14AA">
      <w:pPr>
        <w:spacing w:after="160" w:line="240" w:lineRule="auto"/>
        <w:jc w:val="both"/>
        <w:rPr>
          <w:rFonts w:ascii="Times New Roman" w:eastAsiaTheme="minorHAnsi" w:hAnsi="Times New Roman"/>
          <w:sz w:val="24"/>
          <w:szCs w:val="24"/>
          <w:lang w:val="hr-HR"/>
        </w:rPr>
      </w:pPr>
      <w:r w:rsidRPr="00532DDB">
        <w:rPr>
          <w:rFonts w:ascii="Times New Roman" w:eastAsiaTheme="minorHAnsi" w:hAnsi="Times New Roman"/>
          <w:sz w:val="24"/>
          <w:szCs w:val="24"/>
          <w:lang w:val="hr-HR"/>
        </w:rPr>
        <w:t>Sredstva za plaće osigurana su temeljem Ugovora o dodjeli bespovratnih sredstava. Kodni broj: UP.02.1.1.1</w:t>
      </w:r>
      <w:r w:rsidR="003D7929" w:rsidRPr="00532DDB">
        <w:rPr>
          <w:rFonts w:ascii="Times New Roman" w:eastAsiaTheme="minorHAnsi" w:hAnsi="Times New Roman"/>
          <w:sz w:val="24"/>
          <w:szCs w:val="24"/>
          <w:lang w:val="hr-HR"/>
        </w:rPr>
        <w:t>6</w:t>
      </w:r>
      <w:r w:rsidRPr="00532DDB">
        <w:rPr>
          <w:rFonts w:ascii="Times New Roman" w:eastAsiaTheme="minorHAnsi" w:hAnsi="Times New Roman"/>
          <w:sz w:val="24"/>
          <w:szCs w:val="24"/>
          <w:lang w:val="hr-HR"/>
        </w:rPr>
        <w:t>.0</w:t>
      </w:r>
      <w:r w:rsidR="003D7929" w:rsidRPr="00532DDB">
        <w:rPr>
          <w:rFonts w:ascii="Times New Roman" w:eastAsiaTheme="minorHAnsi" w:hAnsi="Times New Roman"/>
          <w:sz w:val="24"/>
          <w:szCs w:val="24"/>
          <w:lang w:val="hr-HR"/>
        </w:rPr>
        <w:t>356</w:t>
      </w:r>
    </w:p>
    <w:p w:rsidR="00A5582F" w:rsidRPr="00532DDB" w:rsidRDefault="00A5582F" w:rsidP="00ED2684">
      <w:pPr>
        <w:pStyle w:val="t-9-8"/>
        <w:spacing w:beforeLines="40" w:beforeAutospacing="0" w:afterLines="40" w:afterAutospacing="0"/>
        <w:jc w:val="both"/>
        <w:rPr>
          <w:color w:val="000000"/>
        </w:rPr>
      </w:pPr>
      <w:r w:rsidRPr="00532DDB">
        <w:rPr>
          <w:color w:val="000000"/>
        </w:rPr>
        <w:t xml:space="preserve">Plaću </w:t>
      </w:r>
      <w:r w:rsidRPr="00532DDB">
        <w:rPr>
          <w:b/>
          <w:iCs/>
        </w:rPr>
        <w:t xml:space="preserve">referenta – administrativnog voditelj projekta „Zaželi“ </w:t>
      </w:r>
      <w:r w:rsidRPr="00532DDB">
        <w:rPr>
          <w:color w:val="000000"/>
        </w:rPr>
        <w:t xml:space="preserve">čini umnožak koeficijenta složenosti poslova radnog mjesta na koje je  službenik  raspoređen </w:t>
      </w:r>
      <w:r w:rsidRPr="00264F8E">
        <w:t xml:space="preserve">odnosno  </w:t>
      </w:r>
      <w:r w:rsidRPr="00264F8E">
        <w:rPr>
          <w:b/>
        </w:rPr>
        <w:t>4,10</w:t>
      </w:r>
      <w:r w:rsidRPr="00264F8E">
        <w:t xml:space="preserve"> i </w:t>
      </w:r>
      <w:r w:rsidRPr="00532DDB">
        <w:rPr>
          <w:color w:val="000000"/>
        </w:rPr>
        <w:t xml:space="preserve">osnovice za obračun plaće u iznosu od </w:t>
      </w:r>
      <w:r w:rsidRPr="00532DDB">
        <w:rPr>
          <w:b/>
        </w:rPr>
        <w:t>1.800,00 kn bruto</w:t>
      </w:r>
      <w:r w:rsidRPr="00532DDB">
        <w:t xml:space="preserve"> </w:t>
      </w:r>
      <w:r w:rsidRPr="00532DDB">
        <w:rPr>
          <w:color w:val="000000"/>
        </w:rPr>
        <w:t xml:space="preserve">, uvećan za </w:t>
      </w:r>
      <w:r w:rsidRPr="00532DDB">
        <w:rPr>
          <w:b/>
          <w:color w:val="000000"/>
        </w:rPr>
        <w:t>0,5%</w:t>
      </w:r>
      <w:r w:rsidRPr="00532DDB">
        <w:rPr>
          <w:color w:val="000000"/>
        </w:rPr>
        <w:t xml:space="preserve"> za svaku navršenu godinu radnog staža.</w:t>
      </w:r>
    </w:p>
    <w:p w:rsidR="00A5582F" w:rsidRPr="00532DDB" w:rsidRDefault="00A5582F" w:rsidP="00ED2684">
      <w:pPr>
        <w:pStyle w:val="t-9-8"/>
        <w:spacing w:beforeLines="40" w:beforeAutospacing="0" w:afterLines="40" w:afterAutospacing="0"/>
        <w:jc w:val="both"/>
        <w:rPr>
          <w:color w:val="000000"/>
        </w:rPr>
      </w:pPr>
      <w:r w:rsidRPr="00532DDB">
        <w:rPr>
          <w:color w:val="000000"/>
        </w:rPr>
        <w:t xml:space="preserve">Plaću </w:t>
      </w:r>
      <w:r w:rsidRPr="00532DDB">
        <w:rPr>
          <w:b/>
          <w:iCs/>
        </w:rPr>
        <w:t xml:space="preserve">referenta –  operativni voditelj projekta „Zaželi“ </w:t>
      </w:r>
      <w:r w:rsidRPr="00532DDB">
        <w:rPr>
          <w:color w:val="000000"/>
        </w:rPr>
        <w:t xml:space="preserve">čini umnožak koeficijenta složenosti poslova radnog mjesta na koje je  službenik  raspoređen odnosno  </w:t>
      </w:r>
      <w:r w:rsidRPr="00264F8E">
        <w:rPr>
          <w:b/>
        </w:rPr>
        <w:t>4,00</w:t>
      </w:r>
      <w:r w:rsidRPr="00264F8E">
        <w:t xml:space="preserve"> </w:t>
      </w:r>
      <w:r w:rsidRPr="00532DDB">
        <w:rPr>
          <w:color w:val="000000"/>
        </w:rPr>
        <w:t xml:space="preserve">i osnovice za obračun plaće u iznosu od </w:t>
      </w:r>
      <w:r w:rsidRPr="00532DDB">
        <w:rPr>
          <w:b/>
        </w:rPr>
        <w:t>1.800,00 kn bruto</w:t>
      </w:r>
      <w:r w:rsidRPr="00532DDB">
        <w:t xml:space="preserve"> </w:t>
      </w:r>
      <w:r w:rsidRPr="00532DDB">
        <w:rPr>
          <w:color w:val="000000"/>
        </w:rPr>
        <w:t xml:space="preserve">, uvećan za </w:t>
      </w:r>
      <w:r w:rsidRPr="00532DDB">
        <w:rPr>
          <w:b/>
          <w:color w:val="000000"/>
        </w:rPr>
        <w:t>0,5%</w:t>
      </w:r>
      <w:r w:rsidRPr="00532DDB">
        <w:rPr>
          <w:color w:val="000000"/>
        </w:rPr>
        <w:t xml:space="preserve"> za svaku navršenu godinu radnog staža.</w:t>
      </w: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</w:rPr>
      </w:pPr>
    </w:p>
    <w:p w:rsidR="005A166B" w:rsidRPr="00532DDB" w:rsidRDefault="005A166B" w:rsidP="00BC1B36">
      <w:pPr>
        <w:pStyle w:val="Default"/>
        <w:rPr>
          <w:rFonts w:ascii="Times New Roman" w:hAnsi="Times New Roman" w:cs="Times New Roman"/>
          <w:b/>
          <w:bCs/>
        </w:rPr>
      </w:pPr>
    </w:p>
    <w:p w:rsidR="005A166B" w:rsidRPr="00532DDB" w:rsidRDefault="005A166B" w:rsidP="00BC1B36">
      <w:pPr>
        <w:pStyle w:val="Default"/>
        <w:rPr>
          <w:rFonts w:ascii="Times New Roman" w:hAnsi="Times New Roman" w:cs="Times New Roman"/>
        </w:rPr>
      </w:pPr>
    </w:p>
    <w:p w:rsidR="003D7929" w:rsidRPr="00532DDB" w:rsidRDefault="003D7929" w:rsidP="003D7929">
      <w:pPr>
        <w:pStyle w:val="Default"/>
        <w:jc w:val="right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</w:rPr>
        <w:t>PROČELNIK JUO OPĆINE TOVARNIK</w:t>
      </w:r>
    </w:p>
    <w:p w:rsidR="003D7929" w:rsidRPr="00532DDB" w:rsidRDefault="003D7929" w:rsidP="003D7929">
      <w:pPr>
        <w:pStyle w:val="Default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:rsidR="00E225DD" w:rsidRPr="00532DDB" w:rsidRDefault="003D7929" w:rsidP="003D7929">
      <w:pPr>
        <w:pStyle w:val="Default"/>
        <w:rPr>
          <w:rFonts w:ascii="Times New Roman" w:hAnsi="Times New Roman" w:cs="Times New Roman"/>
        </w:rPr>
      </w:pPr>
      <w:r w:rsidRPr="00532DDB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371C38">
        <w:rPr>
          <w:rFonts w:ascii="Times New Roman" w:hAnsi="Times New Roman" w:cs="Times New Roman"/>
        </w:rPr>
        <w:t xml:space="preserve">           </w:t>
      </w:r>
      <w:r w:rsidRPr="00532DDB">
        <w:rPr>
          <w:rFonts w:ascii="Times New Roman" w:hAnsi="Times New Roman" w:cs="Times New Roman"/>
        </w:rPr>
        <w:t xml:space="preserve">Ivan Džunja, mag. </w:t>
      </w:r>
      <w:proofErr w:type="spellStart"/>
      <w:r w:rsidR="00371C38">
        <w:rPr>
          <w:rFonts w:ascii="Times New Roman" w:hAnsi="Times New Roman" w:cs="Times New Roman"/>
        </w:rPr>
        <w:t>i</w:t>
      </w:r>
      <w:r w:rsidRPr="00532DDB">
        <w:rPr>
          <w:rFonts w:ascii="Times New Roman" w:hAnsi="Times New Roman" w:cs="Times New Roman"/>
        </w:rPr>
        <w:t>ur</w:t>
      </w:r>
      <w:proofErr w:type="spellEnd"/>
      <w:r w:rsidR="00371C38">
        <w:rPr>
          <w:rFonts w:ascii="Times New Roman" w:hAnsi="Times New Roman" w:cs="Times New Roman"/>
        </w:rPr>
        <w:t>.</w:t>
      </w: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</w:rPr>
      </w:pP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DE14AA" w:rsidRPr="00532DDB" w:rsidRDefault="00DE14AA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B7FAC" w:rsidRDefault="002B7FAC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B7FAC" w:rsidRPr="00532DDB" w:rsidRDefault="002B7FAC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034CD" w:rsidRPr="00532DDB" w:rsidRDefault="002034CD" w:rsidP="00BC1B36">
      <w:pPr>
        <w:pStyle w:val="Default"/>
        <w:rPr>
          <w:rFonts w:ascii="Times New Roman" w:hAnsi="Times New Roman" w:cs="Times New Roman"/>
          <w:b/>
          <w:bCs/>
          <w:sz w:val="22"/>
          <w:szCs w:val="22"/>
        </w:rPr>
      </w:pPr>
    </w:p>
    <w:p w:rsidR="00277F58" w:rsidRPr="00BC1B36" w:rsidRDefault="00277F58" w:rsidP="00065276">
      <w:pPr>
        <w:rPr>
          <w:rFonts w:ascii="Book Antiqua" w:hAnsi="Book Antiqua" w:cs="Tahoma"/>
        </w:rPr>
      </w:pPr>
    </w:p>
    <w:sectPr w:rsidR="00277F58" w:rsidRPr="00BC1B36" w:rsidSect="00E82D1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0854" w:rsidRDefault="00090854">
      <w:pPr>
        <w:spacing w:after="0" w:line="240" w:lineRule="auto"/>
      </w:pPr>
      <w:r>
        <w:separator/>
      </w:r>
    </w:p>
  </w:endnote>
  <w:endnote w:type="continuationSeparator" w:id="0">
    <w:p w:rsidR="00090854" w:rsidRDefault="00090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altName w:val="Book Antiqua"/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0854" w:rsidRDefault="00090854">
      <w:pPr>
        <w:spacing w:after="0" w:line="240" w:lineRule="auto"/>
      </w:pPr>
      <w:r>
        <w:separator/>
      </w:r>
    </w:p>
  </w:footnote>
  <w:footnote w:type="continuationSeparator" w:id="0">
    <w:p w:rsidR="00090854" w:rsidRDefault="000908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7333"/>
    <w:multiLevelType w:val="hybridMultilevel"/>
    <w:tmpl w:val="856270BE"/>
    <w:lvl w:ilvl="0" w:tplc="041A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E18D0"/>
    <w:multiLevelType w:val="hybridMultilevel"/>
    <w:tmpl w:val="3864B010"/>
    <w:lvl w:ilvl="0" w:tplc="4C0CC9A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3EA012A"/>
    <w:multiLevelType w:val="hybridMultilevel"/>
    <w:tmpl w:val="C51AFFE0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816B3A"/>
    <w:multiLevelType w:val="hybridMultilevel"/>
    <w:tmpl w:val="FA2872C4"/>
    <w:lvl w:ilvl="0" w:tplc="4C0CC9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731590"/>
    <w:multiLevelType w:val="hybridMultilevel"/>
    <w:tmpl w:val="720C9CBC"/>
    <w:lvl w:ilvl="0" w:tplc="39ACF0B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6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2A763F"/>
    <w:multiLevelType w:val="hybridMultilevel"/>
    <w:tmpl w:val="2ED65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AE7203"/>
    <w:multiLevelType w:val="hybridMultilevel"/>
    <w:tmpl w:val="13FAA2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B27D4"/>
    <w:multiLevelType w:val="hybridMultilevel"/>
    <w:tmpl w:val="93E8B790"/>
    <w:lvl w:ilvl="0" w:tplc="24CC0E50">
      <w:start w:val="1"/>
      <w:numFmt w:val="decimal"/>
      <w:lvlText w:val="%1."/>
      <w:lvlJc w:val="left"/>
      <w:pPr>
        <w:ind w:left="720" w:hanging="360"/>
      </w:pPr>
      <w:rPr>
        <w:rFonts w:eastAsia="Calibri" w:cs="Tahoma"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000790"/>
    <w:multiLevelType w:val="hybridMultilevel"/>
    <w:tmpl w:val="0A0CC6A8"/>
    <w:lvl w:ilvl="0" w:tplc="2D266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8"/>
  </w:num>
  <w:num w:numId="5">
    <w:abstractNumId w:val="5"/>
  </w:num>
  <w:num w:numId="6">
    <w:abstractNumId w:val="7"/>
  </w:num>
  <w:num w:numId="7">
    <w:abstractNumId w:val="4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B36"/>
    <w:rsid w:val="00065276"/>
    <w:rsid w:val="00082C14"/>
    <w:rsid w:val="00090854"/>
    <w:rsid w:val="000C765F"/>
    <w:rsid w:val="00117441"/>
    <w:rsid w:val="0012605B"/>
    <w:rsid w:val="00161856"/>
    <w:rsid w:val="001B57D3"/>
    <w:rsid w:val="001C2D86"/>
    <w:rsid w:val="001C6129"/>
    <w:rsid w:val="001D2244"/>
    <w:rsid w:val="001F5C52"/>
    <w:rsid w:val="002034CD"/>
    <w:rsid w:val="00251AA6"/>
    <w:rsid w:val="0025675B"/>
    <w:rsid w:val="00264F8E"/>
    <w:rsid w:val="00277F58"/>
    <w:rsid w:val="002B7FAC"/>
    <w:rsid w:val="00371C38"/>
    <w:rsid w:val="003D7929"/>
    <w:rsid w:val="004959EC"/>
    <w:rsid w:val="004A0581"/>
    <w:rsid w:val="00507073"/>
    <w:rsid w:val="00532DDB"/>
    <w:rsid w:val="005A166B"/>
    <w:rsid w:val="005B0550"/>
    <w:rsid w:val="005D26D3"/>
    <w:rsid w:val="006E0D68"/>
    <w:rsid w:val="006F0DE2"/>
    <w:rsid w:val="007E2DC0"/>
    <w:rsid w:val="007F4E9F"/>
    <w:rsid w:val="008202CC"/>
    <w:rsid w:val="0082155B"/>
    <w:rsid w:val="008E6EAF"/>
    <w:rsid w:val="00947515"/>
    <w:rsid w:val="009A146F"/>
    <w:rsid w:val="00A40A1F"/>
    <w:rsid w:val="00A5582F"/>
    <w:rsid w:val="00A873CD"/>
    <w:rsid w:val="00BC1B36"/>
    <w:rsid w:val="00C03D41"/>
    <w:rsid w:val="00CB6604"/>
    <w:rsid w:val="00D277C8"/>
    <w:rsid w:val="00D50254"/>
    <w:rsid w:val="00DE14AA"/>
    <w:rsid w:val="00E225DD"/>
    <w:rsid w:val="00E37D08"/>
    <w:rsid w:val="00E722FB"/>
    <w:rsid w:val="00EB62A0"/>
    <w:rsid w:val="00ED2684"/>
    <w:rsid w:val="00EE297E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B36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C1B3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US"/>
    </w:rPr>
  </w:style>
  <w:style w:type="character" w:styleId="Hiperveza">
    <w:name w:val="Hyperlink"/>
    <w:basedOn w:val="Zadanifontodlomka"/>
    <w:uiPriority w:val="99"/>
    <w:unhideWhenUsed/>
    <w:rsid w:val="00BC1B36"/>
    <w:rPr>
      <w:color w:val="0000FF"/>
      <w:u w:val="single"/>
    </w:rPr>
  </w:style>
  <w:style w:type="paragraph" w:styleId="Podnoje">
    <w:name w:val="footer"/>
    <w:basedOn w:val="Normal"/>
    <w:link w:val="PodnojeChar"/>
    <w:uiPriority w:val="99"/>
    <w:unhideWhenUsed/>
    <w:rsid w:val="00BC1B3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C1B36"/>
    <w:rPr>
      <w:rFonts w:ascii="Calibri" w:eastAsia="Calibri" w:hAnsi="Calibri" w:cs="Times New Roman"/>
      <w:lang w:val="en-US"/>
    </w:rPr>
  </w:style>
  <w:style w:type="paragraph" w:styleId="Odlomakpopisa">
    <w:name w:val="List Paragraph"/>
    <w:basedOn w:val="Normal"/>
    <w:uiPriority w:val="34"/>
    <w:qFormat/>
    <w:rsid w:val="00EB62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E14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14AA"/>
    <w:rPr>
      <w:rFonts w:ascii="Segoe UI" w:eastAsia="Calibri" w:hAnsi="Segoe UI" w:cs="Segoe UI"/>
      <w:sz w:val="18"/>
      <w:szCs w:val="18"/>
      <w:lang w:val="en-US"/>
    </w:rPr>
  </w:style>
  <w:style w:type="paragraph" w:customStyle="1" w:styleId="t-9-8">
    <w:name w:val="t-9-8"/>
    <w:basedOn w:val="Normal"/>
    <w:rsid w:val="00A55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03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034CD"/>
    <w:rPr>
      <w:rFonts w:ascii="Calibri" w:eastAsia="Calibri" w:hAnsi="Calibri" w:cs="Times New Roman"/>
      <w:lang w:val="en-US"/>
    </w:rPr>
  </w:style>
  <w:style w:type="character" w:styleId="SlijeenaHiperveza">
    <w:name w:val="FollowedHyperlink"/>
    <w:basedOn w:val="Zadanifontodlomka"/>
    <w:uiPriority w:val="99"/>
    <w:semiHidden/>
    <w:unhideWhenUsed/>
    <w:rsid w:val="00532DDB"/>
    <w:rPr>
      <w:color w:val="954F72" w:themeColor="followed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532DD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9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05E0A2-0532-4054-BBDF-0B3902C04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2</cp:revision>
  <cp:lastPrinted>2022-11-04T09:04:00Z</cp:lastPrinted>
  <dcterms:created xsi:type="dcterms:W3CDTF">2022-11-04T13:48:00Z</dcterms:created>
  <dcterms:modified xsi:type="dcterms:W3CDTF">2022-11-04T13:48:00Z</dcterms:modified>
</cp:coreProperties>
</file>