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DD2BA2">
        <w:rPr>
          <w:rFonts w:ascii="Book Antiqua" w:eastAsia="Times New Roman" w:hAnsi="Book Antiqua" w:cs="Calibri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1386840</wp:posOffset>
            </wp:positionH>
            <wp:positionV relativeFrom="page">
              <wp:posOffset>691515</wp:posOffset>
            </wp:positionV>
            <wp:extent cx="455930" cy="590550"/>
            <wp:effectExtent l="0" t="0" r="127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 xml:space="preserve">          REPUBLIKA HRVATSKA</w:t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>VUKOVARSKO-SRIJEMSKA ŽUPANIJA</w:t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DD2BA2">
        <w:rPr>
          <w:rFonts w:ascii="Book Antiqua" w:eastAsia="Times New Roman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 xml:space="preserve">OPĆINA TOVARNIK 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1A5405" w:rsidRPr="000E723C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  <w:r w:rsidRPr="000E723C">
        <w:rPr>
          <w:rFonts w:ascii="Book Antiqua" w:eastAsia="Times New Roman" w:hAnsi="Book Antiqua" w:cs="Times New Roman"/>
        </w:rPr>
        <w:t xml:space="preserve">KLASA: </w:t>
      </w:r>
      <w:r w:rsidR="00DC1BBB" w:rsidRPr="000E723C">
        <w:rPr>
          <w:rFonts w:ascii="Book Antiqua" w:eastAsia="Calibri" w:hAnsi="Book Antiqua" w:cs="Times New Roman"/>
        </w:rPr>
        <w:t>406-02/22-01/</w:t>
      </w:r>
      <w:r w:rsidR="000E723C" w:rsidRPr="000E723C">
        <w:rPr>
          <w:rFonts w:ascii="Book Antiqua" w:eastAsia="Calibri" w:hAnsi="Book Antiqua" w:cs="Times New Roman"/>
        </w:rPr>
        <w:t>6</w:t>
      </w:r>
    </w:p>
    <w:p w:rsidR="001A5405" w:rsidRPr="000E723C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  <w:r w:rsidRPr="000E723C">
        <w:rPr>
          <w:rFonts w:ascii="Book Antiqua" w:eastAsia="Times New Roman" w:hAnsi="Book Antiqua" w:cs="Times New Roman"/>
        </w:rPr>
        <w:t xml:space="preserve">URBROJ: </w:t>
      </w:r>
      <w:r w:rsidR="009D68B1" w:rsidRPr="000E723C">
        <w:rPr>
          <w:rFonts w:ascii="Book Antiqua" w:eastAsia="Times New Roman" w:hAnsi="Book Antiqua" w:cs="Times New Roman"/>
          <w:bCs/>
        </w:rPr>
        <w:t xml:space="preserve">2196-28-03-22- </w:t>
      </w:r>
      <w:r w:rsidR="000E723C" w:rsidRPr="000E723C">
        <w:rPr>
          <w:rFonts w:ascii="Book Antiqua" w:eastAsia="Times New Roman" w:hAnsi="Book Antiqua" w:cs="Times New Roman"/>
          <w:bCs/>
        </w:rPr>
        <w:t>5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1A5405">
        <w:rPr>
          <w:rFonts w:ascii="Book Antiqua" w:eastAsia="Times New Roman" w:hAnsi="Book Antiqua" w:cs="Times New Roman"/>
          <w:bCs/>
        </w:rPr>
        <w:t xml:space="preserve">Tovarnik, </w:t>
      </w:r>
      <w:r w:rsidR="004C21E8">
        <w:rPr>
          <w:rFonts w:ascii="Book Antiqua" w:eastAsia="Times New Roman" w:hAnsi="Book Antiqua" w:cs="Times New Roman"/>
          <w:bCs/>
        </w:rPr>
        <w:t>02.09</w:t>
      </w:r>
      <w:r w:rsidR="00DC1BBB" w:rsidRPr="00DD2BA2">
        <w:rPr>
          <w:rFonts w:ascii="Book Antiqua" w:eastAsia="Times New Roman" w:hAnsi="Book Antiqua" w:cs="Times New Roman"/>
          <w:bCs/>
        </w:rPr>
        <w:t xml:space="preserve">.2022.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</w:rPr>
        <w:t xml:space="preserve">Sukladno članku 19. Pravilnika o jednostavnoj nabavi Općine Tovarnik ( </w:t>
      </w:r>
      <w:r w:rsidR="00044BC9" w:rsidRPr="00DD2BA2">
        <w:rPr>
          <w:rFonts w:ascii="Book Antiqua" w:eastAsia="Times New Roman" w:hAnsi="Book Antiqua" w:cs="Arial"/>
        </w:rPr>
        <w:t>„</w:t>
      </w:r>
      <w:r w:rsidRPr="001A5405">
        <w:rPr>
          <w:rFonts w:ascii="Book Antiqua" w:eastAsia="Times New Roman" w:hAnsi="Book Antiqua" w:cs="Arial"/>
        </w:rPr>
        <w:t>Službeni vjesnik</w:t>
      </w:r>
      <w:r w:rsidR="00044BC9" w:rsidRPr="00DD2BA2">
        <w:rPr>
          <w:rFonts w:ascii="Book Antiqua" w:eastAsia="Times New Roman" w:hAnsi="Book Antiqua" w:cs="Arial"/>
        </w:rPr>
        <w:t>“</w:t>
      </w:r>
      <w:r w:rsidRPr="001A5405">
        <w:rPr>
          <w:rFonts w:ascii="Book Antiqua" w:eastAsia="Times New Roman" w:hAnsi="Book Antiqua" w:cs="Arial"/>
        </w:rPr>
        <w:t xml:space="preserve"> Vukovarsko-srijemske županije br.</w:t>
      </w:r>
      <w:r w:rsidR="00044BC9" w:rsidRPr="00DD2BA2">
        <w:rPr>
          <w:rFonts w:ascii="Book Antiqua" w:eastAsia="Calibri" w:hAnsi="Book Antiqua" w:cs="Times New Roman"/>
          <w:bCs/>
        </w:rPr>
        <w:t xml:space="preserve"> 10/17, 14/18 </w:t>
      </w:r>
      <w:r w:rsidR="00044BC9" w:rsidRPr="00DD2BA2">
        <w:rPr>
          <w:rFonts w:ascii="Book Antiqua" w:eastAsia="Times New Roman" w:hAnsi="Book Antiqua" w:cs="Arial"/>
        </w:rPr>
        <w:t xml:space="preserve">) </w:t>
      </w:r>
      <w:r w:rsidRPr="001A5405">
        <w:rPr>
          <w:rFonts w:ascii="Book Antiqua" w:eastAsia="Times New Roman" w:hAnsi="Book Antiqua" w:cs="Arial"/>
        </w:rPr>
        <w:t>javni naručitelj, Općina Tovarnik, u postupku jednostavne nabave, dana</w:t>
      </w:r>
      <w:r w:rsidR="00DC1BBB" w:rsidRPr="00DD2BA2">
        <w:rPr>
          <w:rFonts w:ascii="Book Antiqua" w:eastAsia="Calibri" w:hAnsi="Book Antiqua" w:cs="Times New Roman"/>
          <w:bCs/>
        </w:rPr>
        <w:t xml:space="preserve">) </w:t>
      </w:r>
      <w:r w:rsidRPr="001A5405">
        <w:rPr>
          <w:rFonts w:ascii="Book Antiqua" w:eastAsia="Times New Roman" w:hAnsi="Book Antiqua" w:cs="Arial"/>
        </w:rPr>
        <w:t xml:space="preserve"> sastavlja sljedeći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center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Z A P I S N I K</w:t>
      </w:r>
    </w:p>
    <w:p w:rsidR="001A5405" w:rsidRPr="00DD2BA2" w:rsidRDefault="001A5405" w:rsidP="009D68B1">
      <w:pPr>
        <w:spacing w:after="0" w:line="240" w:lineRule="auto"/>
        <w:jc w:val="center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O</w:t>
      </w:r>
      <w:r w:rsidR="009D68B1" w:rsidRPr="00DD2BA2">
        <w:rPr>
          <w:rFonts w:ascii="Book Antiqua" w:eastAsia="Times New Roman" w:hAnsi="Book Antiqua" w:cs="Arial"/>
          <w:b/>
        </w:rPr>
        <w:t xml:space="preserve">  </w:t>
      </w:r>
      <w:r w:rsidRPr="001A5405">
        <w:rPr>
          <w:rFonts w:ascii="Book Antiqua" w:eastAsia="Times New Roman" w:hAnsi="Book Antiqua" w:cs="Arial"/>
          <w:b/>
        </w:rPr>
        <w:t xml:space="preserve">  P R E G L E D U  I  O C J E N I   P O N U D </w:t>
      </w:r>
      <w:r w:rsidR="009D68B1" w:rsidRPr="00DD2BA2">
        <w:rPr>
          <w:rFonts w:ascii="Book Antiqua" w:eastAsia="Times New Roman" w:hAnsi="Book Antiqua" w:cs="Arial"/>
          <w:b/>
        </w:rPr>
        <w:t xml:space="preserve">U </w:t>
      </w:r>
    </w:p>
    <w:p w:rsidR="001A5405" w:rsidRPr="00DD2BA2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DD2BA2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DD2BA2" w:rsidRDefault="001A5405" w:rsidP="00401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bookmarkStart w:id="0" w:name="_Hlk113876428"/>
      <w:r w:rsidRPr="001A5405">
        <w:rPr>
          <w:rFonts w:ascii="Book Antiqua" w:eastAsia="Times New Roman" w:hAnsi="Book Antiqua" w:cs="Arial"/>
          <w:b/>
        </w:rPr>
        <w:t>Podaci o naručitelju:</w:t>
      </w:r>
      <w:r w:rsidRPr="001A5405">
        <w:rPr>
          <w:rFonts w:ascii="Book Antiqua" w:eastAsia="Times New Roman" w:hAnsi="Book Antiqua" w:cs="Arial"/>
        </w:rPr>
        <w:t xml:space="preserve">  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OPĆINA TOVARNIK, </w:t>
      </w:r>
      <w:r w:rsidR="00401377" w:rsidRPr="00DD2BA2">
        <w:rPr>
          <w:rFonts w:ascii="Book Antiqua" w:eastAsia="Times New Roman" w:hAnsi="Book Antiqua" w:cs="Times New Roman"/>
          <w:lang w:eastAsia="hr-HR"/>
        </w:rPr>
        <w:t>32 249 Tovarnik, A.G. Matoša 2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; OIB: </w:t>
      </w:r>
      <w:r w:rsidR="00401377" w:rsidRPr="00DD2BA2">
        <w:rPr>
          <w:rFonts w:ascii="Book Antiqua" w:eastAsia="Times New Roman" w:hAnsi="Book Antiqua" w:cs="Segoe Print"/>
          <w:lang w:eastAsia="hr-HR"/>
        </w:rPr>
        <w:t>38906942564</w:t>
      </w:r>
      <w:r w:rsidR="00401377" w:rsidRPr="00DD2BA2">
        <w:rPr>
          <w:rFonts w:ascii="Book Antiqua" w:eastAsia="Times New Roman" w:hAnsi="Book Antiqua" w:cs="Arial"/>
        </w:rPr>
        <w:t xml:space="preserve">, 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Odgovorna osoba naručitelja: Anđelko Dobročinac, </w:t>
      </w:r>
      <w:proofErr w:type="spellStart"/>
      <w:r w:rsidR="00401377" w:rsidRPr="00DD2BA2">
        <w:rPr>
          <w:rFonts w:ascii="Book Antiqua" w:eastAsia="Times New Roman" w:hAnsi="Book Antiqua" w:cs="Arial"/>
          <w:lang w:eastAsia="hr-HR"/>
        </w:rPr>
        <w:t>dipl.ing</w:t>
      </w:r>
      <w:proofErr w:type="spellEnd"/>
      <w:r w:rsidR="00401377" w:rsidRPr="00DD2BA2">
        <w:rPr>
          <w:rFonts w:ascii="Book Antiqua" w:eastAsia="Times New Roman" w:hAnsi="Book Antiqua" w:cs="Arial"/>
          <w:lang w:eastAsia="hr-HR"/>
        </w:rPr>
        <w:t>. općinski načelnik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401377" w:rsidRPr="00401377" w:rsidRDefault="001A5405" w:rsidP="00401377">
      <w:pPr>
        <w:pStyle w:val="Odlomakpopisa"/>
        <w:numPr>
          <w:ilvl w:val="0"/>
          <w:numId w:val="2"/>
        </w:numPr>
        <w:rPr>
          <w:rFonts w:ascii="Book Antiqua" w:eastAsia="Times New Roman" w:hAnsi="Book Antiqua" w:cs="Calibri"/>
          <w:lang w:eastAsia="hr-HR"/>
        </w:rPr>
      </w:pPr>
      <w:r w:rsidRPr="001A5405">
        <w:rPr>
          <w:rFonts w:ascii="Book Antiqua" w:eastAsia="Times New Roman" w:hAnsi="Book Antiqua" w:cs="Arial"/>
          <w:b/>
        </w:rPr>
        <w:t>Predmet nabave</w:t>
      </w:r>
      <w:r w:rsidRPr="001A5405">
        <w:rPr>
          <w:rFonts w:ascii="Book Antiqua" w:eastAsia="Times New Roman" w:hAnsi="Book Antiqua" w:cs="Arial"/>
        </w:rPr>
        <w:t xml:space="preserve">: </w:t>
      </w:r>
      <w:r w:rsidR="004C21E8">
        <w:rPr>
          <w:rFonts w:ascii="Book Antiqua" w:eastAsia="Times New Roman" w:hAnsi="Book Antiqua" w:cs="Calibri"/>
          <w:sz w:val="20"/>
          <w:szCs w:val="20"/>
          <w:lang w:eastAsia="hr-HR"/>
        </w:rPr>
        <w:t>SANACIJA – TEHNIČKO ODRŽAVANJE NERAZVRSTANE CESTE NA PODRUČJU OPĆINE TOVARNIK</w:t>
      </w:r>
    </w:p>
    <w:p w:rsidR="001A5405" w:rsidRPr="001A5405" w:rsidRDefault="001A5405" w:rsidP="00401377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  <w:b/>
        </w:rPr>
        <w:t xml:space="preserve">Evidencijski broj nabave: </w:t>
      </w:r>
      <w:r w:rsidR="00401377" w:rsidRPr="00DD2BA2">
        <w:rPr>
          <w:rFonts w:ascii="Book Antiqua" w:eastAsia="Times New Roman" w:hAnsi="Book Antiqua" w:cs="Arial"/>
          <w:b/>
        </w:rPr>
        <w:t>JN-3</w:t>
      </w:r>
      <w:r w:rsidR="004C21E8">
        <w:rPr>
          <w:rFonts w:ascii="Book Antiqua" w:eastAsia="Times New Roman" w:hAnsi="Book Antiqua" w:cs="Arial"/>
          <w:b/>
        </w:rPr>
        <w:t>7</w:t>
      </w:r>
      <w:r w:rsidR="00401377" w:rsidRPr="00DD2BA2">
        <w:rPr>
          <w:rFonts w:ascii="Book Antiqua" w:eastAsia="Times New Roman" w:hAnsi="Book Antiqua" w:cs="Arial"/>
          <w:b/>
        </w:rPr>
        <w:t xml:space="preserve">/22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 xml:space="preserve">Dan objave  Poziva za dostavu ponuda na web stranici Općine Tovarnik: </w:t>
      </w:r>
      <w:r w:rsidR="004C21E8">
        <w:rPr>
          <w:rFonts w:ascii="Book Antiqua" w:eastAsia="Times New Roman" w:hAnsi="Book Antiqua" w:cs="Arial"/>
          <w:b/>
        </w:rPr>
        <w:t>24</w:t>
      </w:r>
      <w:r w:rsidR="00401377" w:rsidRPr="00DD2BA2">
        <w:rPr>
          <w:rFonts w:ascii="Book Antiqua" w:eastAsia="Times New Roman" w:hAnsi="Book Antiqua" w:cs="Arial"/>
          <w:b/>
        </w:rPr>
        <w:t>.</w:t>
      </w:r>
      <w:r w:rsidR="004C21E8">
        <w:rPr>
          <w:rFonts w:ascii="Book Antiqua" w:eastAsia="Times New Roman" w:hAnsi="Book Antiqua" w:cs="Arial"/>
          <w:b/>
        </w:rPr>
        <w:t>08.</w:t>
      </w:r>
      <w:r w:rsidR="00401377" w:rsidRPr="00DD2BA2">
        <w:rPr>
          <w:rFonts w:ascii="Book Antiqua" w:eastAsia="Times New Roman" w:hAnsi="Book Antiqua" w:cs="Arial"/>
          <w:b/>
        </w:rPr>
        <w:t xml:space="preserve">2022.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Arial"/>
          <w:b/>
          <w:bCs/>
        </w:rPr>
        <w:t>Početak postupka pregleda i ocjene ponuda:</w:t>
      </w:r>
      <w:r w:rsidRPr="001A5405">
        <w:rPr>
          <w:rFonts w:ascii="Book Antiqua" w:eastAsia="Times New Roman" w:hAnsi="Book Antiqua" w:cs="Arial"/>
        </w:rPr>
        <w:t xml:space="preserve"> </w:t>
      </w:r>
      <w:r w:rsidR="004C21E8">
        <w:rPr>
          <w:rFonts w:ascii="Book Antiqua" w:eastAsia="Times New Roman" w:hAnsi="Book Antiqua" w:cs="Arial"/>
        </w:rPr>
        <w:t>02.09.</w:t>
      </w:r>
      <w:r w:rsidR="00564FFC" w:rsidRPr="00DD2BA2">
        <w:rPr>
          <w:rFonts w:ascii="Book Antiqua" w:eastAsia="Times New Roman" w:hAnsi="Book Antiqua" w:cs="Arial"/>
        </w:rPr>
        <w:t xml:space="preserve">2022.  </w:t>
      </w:r>
      <w:r w:rsidR="003A55D2">
        <w:rPr>
          <w:rFonts w:ascii="Book Antiqua" w:eastAsia="Times New Roman" w:hAnsi="Book Antiqua" w:cs="Arial"/>
        </w:rPr>
        <w:t>13</w:t>
      </w:r>
      <w:r w:rsidR="004C21E8">
        <w:rPr>
          <w:rFonts w:ascii="Book Antiqua" w:eastAsia="Times New Roman" w:hAnsi="Book Antiqua" w:cs="Arial"/>
        </w:rPr>
        <w:t>:</w:t>
      </w:r>
      <w:r w:rsidR="003A55D2">
        <w:rPr>
          <w:rFonts w:ascii="Book Antiqua" w:eastAsia="Times New Roman" w:hAnsi="Book Antiqua" w:cs="Arial"/>
        </w:rPr>
        <w:t>00</w:t>
      </w:r>
      <w:r w:rsidR="00564FFC" w:rsidRPr="00DD2BA2">
        <w:rPr>
          <w:rFonts w:ascii="Book Antiqua" w:eastAsia="Times New Roman" w:hAnsi="Book Antiqua" w:cs="Arial"/>
        </w:rPr>
        <w:t xml:space="preserve"> h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401377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  <w:r w:rsidRPr="00DD2BA2">
        <w:rPr>
          <w:rFonts w:ascii="Book Antiqua" w:eastAsia="Times New Roman" w:hAnsi="Book Antiqua" w:cs="Arial"/>
        </w:rPr>
        <w:lastRenderedPageBreak/>
        <w:t xml:space="preserve">          </w:t>
      </w:r>
      <w:r w:rsidR="001A5405" w:rsidRPr="001A5405">
        <w:rPr>
          <w:rFonts w:ascii="Book Antiqua" w:eastAsia="Times New Roman" w:hAnsi="Book Antiqua" w:cs="Arial"/>
        </w:rPr>
        <w:t>Na nadmetanje je u roku, odnosno d</w:t>
      </w:r>
      <w:r w:rsidR="004C21E8">
        <w:rPr>
          <w:rFonts w:ascii="Book Antiqua" w:eastAsia="Times New Roman" w:hAnsi="Book Antiqua" w:cs="Arial"/>
        </w:rPr>
        <w:t xml:space="preserve">o </w:t>
      </w:r>
      <w:r w:rsidR="004C21E8" w:rsidRPr="004C21E8">
        <w:rPr>
          <w:rFonts w:ascii="Book Antiqua" w:eastAsia="Times New Roman" w:hAnsi="Book Antiqua" w:cs="Arial"/>
          <w:b/>
          <w:bCs/>
        </w:rPr>
        <w:t>02</w:t>
      </w:r>
      <w:r w:rsidRPr="004C21E8">
        <w:rPr>
          <w:rFonts w:ascii="Book Antiqua" w:eastAsia="Times New Roman" w:hAnsi="Book Antiqua" w:cs="Times New Roman"/>
          <w:b/>
          <w:bCs/>
        </w:rPr>
        <w:t>.</w:t>
      </w:r>
      <w:r w:rsidRPr="00DD2BA2">
        <w:rPr>
          <w:rFonts w:ascii="Book Antiqua" w:eastAsia="Times New Roman" w:hAnsi="Book Antiqua" w:cs="Times New Roman"/>
          <w:b/>
          <w:bCs/>
        </w:rPr>
        <w:t xml:space="preserve"> 0</w:t>
      </w:r>
      <w:r w:rsidR="004C21E8">
        <w:rPr>
          <w:rFonts w:ascii="Book Antiqua" w:eastAsia="Times New Roman" w:hAnsi="Book Antiqua" w:cs="Times New Roman"/>
          <w:b/>
          <w:bCs/>
        </w:rPr>
        <w:t>9</w:t>
      </w:r>
      <w:r w:rsidRPr="00DD2BA2">
        <w:rPr>
          <w:rFonts w:ascii="Book Antiqua" w:eastAsia="Times New Roman" w:hAnsi="Book Antiqua" w:cs="Times New Roman"/>
          <w:b/>
          <w:bCs/>
        </w:rPr>
        <w:t xml:space="preserve">. 2022. </w:t>
      </w:r>
      <w:r w:rsidR="001A5405" w:rsidRPr="001A5405">
        <w:rPr>
          <w:rFonts w:ascii="Book Antiqua" w:eastAsia="Times New Roman" w:hAnsi="Book Antiqua" w:cs="Times New Roman"/>
          <w:b/>
          <w:bCs/>
        </w:rPr>
        <w:t>godine</w:t>
      </w:r>
      <w:r w:rsidR="001A5405" w:rsidRPr="001A5405">
        <w:rPr>
          <w:rFonts w:ascii="Book Antiqua" w:eastAsia="Times New Roman" w:hAnsi="Book Antiqua" w:cs="Times New Roman"/>
          <w:bCs/>
        </w:rPr>
        <w:t xml:space="preserve"> do </w:t>
      </w:r>
      <w:r w:rsidR="004C21E8" w:rsidRPr="004C21E8">
        <w:rPr>
          <w:rFonts w:ascii="Book Antiqua" w:eastAsia="Times New Roman" w:hAnsi="Book Antiqua" w:cs="Times New Roman"/>
          <w:b/>
        </w:rPr>
        <w:t>12</w:t>
      </w:r>
      <w:r w:rsidRPr="00DD2BA2">
        <w:rPr>
          <w:rFonts w:ascii="Book Antiqua" w:eastAsia="Times New Roman" w:hAnsi="Book Antiqua" w:cs="Times New Roman"/>
          <w:b/>
          <w:bCs/>
        </w:rPr>
        <w:t xml:space="preserve">:00 </w:t>
      </w:r>
      <w:r w:rsidR="001A5405" w:rsidRPr="001A5405">
        <w:rPr>
          <w:rFonts w:ascii="Book Antiqua" w:eastAsia="Times New Roman" w:hAnsi="Book Antiqua" w:cs="Times New Roman"/>
          <w:b/>
          <w:bCs/>
        </w:rPr>
        <w:t xml:space="preserve"> sati</w:t>
      </w:r>
      <w:r w:rsidR="001A5405" w:rsidRPr="001A5405">
        <w:rPr>
          <w:rFonts w:ascii="Book Antiqua" w:eastAsia="Times New Roman" w:hAnsi="Book Antiqua" w:cs="Arial"/>
        </w:rPr>
        <w:t xml:space="preserve"> pravovremeno  pristiglo</w:t>
      </w:r>
      <w:r w:rsidR="001A5405" w:rsidRPr="001A5405">
        <w:rPr>
          <w:rFonts w:ascii="Book Antiqua" w:eastAsia="Times New Roman" w:hAnsi="Book Antiqua" w:cs="Arial"/>
          <w:b/>
        </w:rPr>
        <w:t>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2835"/>
      </w:tblGrid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UKUPNO</w:t>
            </w:r>
          </w:p>
        </w:tc>
        <w:tc>
          <w:tcPr>
            <w:tcW w:w="1134" w:type="dxa"/>
          </w:tcPr>
          <w:p w:rsidR="001A5405" w:rsidRPr="001A5405" w:rsidRDefault="004C21E8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>
              <w:rPr>
                <w:rFonts w:ascii="Book Antiqua" w:eastAsia="Times New Roman" w:hAnsi="Book Antiqua" w:cs="Arial"/>
                <w:lang w:eastAsia="hr-HR"/>
              </w:rPr>
              <w:t>1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(</w:t>
            </w:r>
            <w:r w:rsidR="004C21E8">
              <w:rPr>
                <w:rFonts w:ascii="Book Antiqua" w:eastAsia="Times New Roman" w:hAnsi="Book Antiqua" w:cs="Arial"/>
                <w:lang w:eastAsia="hr-HR"/>
              </w:rPr>
              <w:t>jedna</w:t>
            </w:r>
            <w:r w:rsidRPr="001A5405">
              <w:rPr>
                <w:rFonts w:ascii="Book Antiqua" w:eastAsia="Times New Roman" w:hAnsi="Book Antiqua" w:cs="Arial"/>
                <w:lang w:eastAsia="hr-HR"/>
              </w:rPr>
              <w:t xml:space="preserve"> )</w:t>
            </w:r>
          </w:p>
        </w:tc>
      </w:tr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i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b/>
                <w:i/>
                <w:lang w:eastAsia="hr-HR"/>
              </w:rPr>
              <w:t>u roku</w:t>
            </w:r>
          </w:p>
        </w:tc>
        <w:tc>
          <w:tcPr>
            <w:tcW w:w="1134" w:type="dxa"/>
          </w:tcPr>
          <w:p w:rsidR="001A5405" w:rsidRPr="001A5405" w:rsidRDefault="004C21E8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>
              <w:rPr>
                <w:rFonts w:ascii="Book Antiqua" w:eastAsia="Times New Roman" w:hAnsi="Book Antiqua" w:cs="Arial"/>
                <w:lang w:eastAsia="hr-HR"/>
              </w:rPr>
              <w:t>1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 xml:space="preserve">( </w:t>
            </w:r>
            <w:r w:rsidR="004C21E8">
              <w:rPr>
                <w:rFonts w:ascii="Book Antiqua" w:eastAsia="Times New Roman" w:hAnsi="Book Antiqua" w:cs="Arial"/>
                <w:lang w:eastAsia="hr-HR"/>
              </w:rPr>
              <w:t>jedna</w:t>
            </w:r>
            <w:r w:rsidR="00D128A8" w:rsidRPr="00DD2BA2">
              <w:rPr>
                <w:rFonts w:ascii="Book Antiqua" w:eastAsia="Times New Roman" w:hAnsi="Book Antiqua" w:cs="Arial"/>
                <w:lang w:eastAsia="hr-HR"/>
              </w:rPr>
              <w:t xml:space="preserve"> </w:t>
            </w:r>
            <w:r w:rsidRPr="001A5405">
              <w:rPr>
                <w:rFonts w:ascii="Book Antiqua" w:eastAsia="Times New Roman" w:hAnsi="Book Antiqua" w:cs="Arial"/>
                <w:lang w:eastAsia="hr-HR"/>
              </w:rPr>
              <w:t>)</w:t>
            </w:r>
          </w:p>
        </w:tc>
      </w:tr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i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b/>
                <w:i/>
                <w:lang w:eastAsia="hr-HR"/>
              </w:rPr>
              <w:t>poslije roka</w:t>
            </w:r>
          </w:p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(ponuda se ne otvara i obilježava se kao zakašnjelo pristigla ponuda i odmah se vraća gospodarskom subjektu koji ju je dostavio)</w:t>
            </w:r>
          </w:p>
        </w:tc>
        <w:tc>
          <w:tcPr>
            <w:tcW w:w="1134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0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  <w:b/>
        </w:rPr>
        <w:t>Podaci o ponuditeljima koji su pravovremeno podnijeli ponude prema redoslijedu iz Zapisnika o javnom otvaranju</w:t>
      </w:r>
      <w:r w:rsidRPr="001A5405">
        <w:rPr>
          <w:rFonts w:ascii="Book Antiqua" w:eastAsia="Times New Roman" w:hAnsi="Book Antiqua" w:cs="Arial"/>
        </w:rPr>
        <w:t>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ind w:right="486"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851"/>
        <w:gridCol w:w="1560"/>
        <w:gridCol w:w="1842"/>
        <w:gridCol w:w="1842"/>
      </w:tblGrid>
      <w:tr w:rsidR="00DD2BA2" w:rsidRPr="00DD2BA2" w:rsidTr="00B877B0">
        <w:trPr>
          <w:cantSplit/>
          <w:trHeight w:val="1134"/>
        </w:trPr>
        <w:tc>
          <w:tcPr>
            <w:tcW w:w="641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r.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851" w:type="dxa"/>
            <w:shd w:val="clear" w:color="auto" w:fill="BFBFBF"/>
            <w:textDirection w:val="btLr"/>
            <w:vAlign w:val="center"/>
          </w:tcPr>
          <w:p w:rsidR="00401377" w:rsidRPr="00401377" w:rsidRDefault="00401377" w:rsidP="0040137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potpisana ponuda da/ne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od koliko se dijelova ponuda sastoji i postoje li dijelovi ponude koji su navedeni kao prilozi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DD2BA2" w:rsidRPr="00DD2BA2" w:rsidTr="00B877B0">
        <w:tc>
          <w:tcPr>
            <w:tcW w:w="641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851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560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842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1842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6</w:t>
            </w:r>
          </w:p>
        </w:tc>
      </w:tr>
      <w:tr w:rsidR="00DD2BA2" w:rsidRPr="00DD2BA2" w:rsidTr="00B877B0">
        <w:trPr>
          <w:cantSplit/>
          <w:trHeight w:val="1361"/>
        </w:trPr>
        <w:tc>
          <w:tcPr>
            <w:tcW w:w="641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401377">
              <w:rPr>
                <w:rFonts w:ascii="Book Antiqua" w:eastAsia="Times New Roman" w:hAnsi="Book Antiqua" w:cs="Times New Roman"/>
                <w:b/>
                <w:bCs/>
              </w:rPr>
              <w:t xml:space="preserve">1. </w:t>
            </w:r>
          </w:p>
        </w:tc>
        <w:tc>
          <w:tcPr>
            <w:tcW w:w="3329" w:type="dxa"/>
            <w:vAlign w:val="center"/>
          </w:tcPr>
          <w:p w:rsidR="004C21E8" w:rsidRDefault="004C21E8" w:rsidP="004C21E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KOM-ILOK d.o.o.</w:t>
            </w:r>
          </w:p>
          <w:p w:rsidR="004C21E8" w:rsidRDefault="004C21E8" w:rsidP="004C21E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Julija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Benešića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49 </w:t>
            </w:r>
          </w:p>
          <w:p w:rsidR="004C21E8" w:rsidRDefault="004C21E8" w:rsidP="004C21E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32236 Ilok </w:t>
            </w:r>
          </w:p>
          <w:p w:rsidR="00401377" w:rsidRPr="00401377" w:rsidRDefault="004C21E8" w:rsidP="004C21E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 31574808968</w:t>
            </w:r>
          </w:p>
        </w:tc>
        <w:tc>
          <w:tcPr>
            <w:tcW w:w="851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 xml:space="preserve">Da </w:t>
            </w:r>
          </w:p>
        </w:tc>
        <w:tc>
          <w:tcPr>
            <w:tcW w:w="1560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401377" w:rsidRPr="00401377" w:rsidRDefault="004C21E8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239.158,60</w:t>
            </w:r>
          </w:p>
        </w:tc>
        <w:tc>
          <w:tcPr>
            <w:tcW w:w="1842" w:type="dxa"/>
            <w:vAlign w:val="center"/>
          </w:tcPr>
          <w:p w:rsidR="00401377" w:rsidRPr="00401377" w:rsidRDefault="004C21E8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298.948,25</w:t>
            </w:r>
          </w:p>
        </w:tc>
      </w:tr>
      <w:bookmarkEnd w:id="0"/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ind w:right="486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Analitički prikaz traženih i danih dokaza na temelju kojih se utvrđuje postoje li razlozi isključenja ponuditelja:</w:t>
      </w:r>
      <w:r w:rsidR="00A16152">
        <w:rPr>
          <w:rFonts w:ascii="Book Antiqua" w:eastAsia="Times New Roman" w:hAnsi="Book Antiqua" w:cs="Calibri"/>
          <w:b/>
        </w:rPr>
        <w:t xml:space="preserve"> </w:t>
      </w:r>
    </w:p>
    <w:p w:rsidR="001A5405" w:rsidRPr="001A5405" w:rsidRDefault="001A5405" w:rsidP="001A54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i/>
        </w:rPr>
      </w:pPr>
    </w:p>
    <w:tbl>
      <w:tblPr>
        <w:tblpPr w:leftFromText="180" w:rightFromText="180" w:vertAnchor="text" w:horzAnchor="margin" w:tblpY="6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06"/>
        <w:gridCol w:w="5078"/>
        <w:gridCol w:w="5078"/>
      </w:tblGrid>
      <w:tr w:rsidR="00DD2BA2" w:rsidRPr="00DD2BA2" w:rsidTr="00B877B0">
        <w:tc>
          <w:tcPr>
            <w:tcW w:w="738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Cs/>
              </w:rPr>
            </w:pPr>
          </w:p>
        </w:tc>
        <w:tc>
          <w:tcPr>
            <w:tcW w:w="3106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5078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razlog isključenja </w:t>
            </w:r>
          </w:p>
          <w:p w:rsidR="001A5405" w:rsidRPr="00DD2BA2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iz </w:t>
            </w:r>
            <w:proofErr w:type="spellStart"/>
            <w:r w:rsidRPr="001A5405">
              <w:rPr>
                <w:rFonts w:ascii="Book Antiqua" w:eastAsia="Times New Roman" w:hAnsi="Book Antiqua" w:cs="Calibri"/>
                <w:b/>
              </w:rPr>
              <w:t>toč</w:t>
            </w:r>
            <w:proofErr w:type="spellEnd"/>
            <w:r w:rsidRPr="001A5405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="003300D7">
              <w:rPr>
                <w:rFonts w:ascii="Book Antiqua" w:eastAsia="Times New Roman" w:hAnsi="Book Antiqua" w:cs="Calibri"/>
                <w:b/>
              </w:rPr>
              <w:t>3</w:t>
            </w:r>
            <w:r w:rsidR="0068206D" w:rsidRPr="00DD2BA2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Pr="001A5405">
              <w:rPr>
                <w:rFonts w:ascii="Book Antiqua" w:eastAsia="Times New Roman" w:hAnsi="Book Antiqua" w:cs="Calibri"/>
                <w:b/>
              </w:rPr>
              <w:t xml:space="preserve"> Poziva za dostavu ponuda </w:t>
            </w:r>
          </w:p>
          <w:p w:rsidR="00401377" w:rsidRPr="001A5405" w:rsidRDefault="00401377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5078" w:type="dxa"/>
            <w:shd w:val="clear" w:color="auto" w:fill="D9D9D9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razlog isključenja </w:t>
            </w: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iz </w:t>
            </w:r>
            <w:proofErr w:type="spellStart"/>
            <w:r w:rsidRPr="001A5405">
              <w:rPr>
                <w:rFonts w:ascii="Book Antiqua" w:eastAsia="Times New Roman" w:hAnsi="Book Antiqua" w:cs="Calibri"/>
                <w:b/>
              </w:rPr>
              <w:t>toč</w:t>
            </w:r>
            <w:proofErr w:type="spellEnd"/>
            <w:r w:rsidRPr="001A5405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="00A332E5">
              <w:rPr>
                <w:rFonts w:ascii="Book Antiqua" w:eastAsia="Times New Roman" w:hAnsi="Book Antiqua" w:cs="Calibri"/>
                <w:b/>
              </w:rPr>
              <w:t>3</w:t>
            </w:r>
            <w:r w:rsidR="0068206D" w:rsidRPr="00DD2BA2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Pr="001A5405">
              <w:rPr>
                <w:rFonts w:ascii="Book Antiqua" w:eastAsia="Times New Roman" w:hAnsi="Book Antiqua" w:cs="Calibri"/>
                <w:b/>
              </w:rPr>
              <w:t xml:space="preserve">Poziva za dostavu ponuda  </w:t>
            </w:r>
          </w:p>
        </w:tc>
      </w:tr>
      <w:tr w:rsidR="00DD2BA2" w:rsidRPr="00DD2BA2" w:rsidTr="00B877B0">
        <w:tc>
          <w:tcPr>
            <w:tcW w:w="738" w:type="dxa"/>
            <w:shd w:val="clear" w:color="auto" w:fill="FFFFFF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Cs/>
              </w:rPr>
            </w:pPr>
            <w:r w:rsidRPr="001A5405">
              <w:rPr>
                <w:rFonts w:ascii="Book Antiqua" w:eastAsia="Times New Roman" w:hAnsi="Book Antiqua" w:cs="Calibri"/>
                <w:bCs/>
              </w:rPr>
              <w:t>1.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222CC6" w:rsidRDefault="00222CC6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KOM-ILOK d.o.o.</w:t>
            </w:r>
          </w:p>
          <w:p w:rsidR="00222CC6" w:rsidRDefault="00222CC6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Julija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Benešića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49 </w:t>
            </w:r>
          </w:p>
          <w:p w:rsidR="00222CC6" w:rsidRDefault="00222CC6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32236 Ilok </w:t>
            </w:r>
          </w:p>
          <w:p w:rsidR="001A5405" w:rsidRPr="001A5405" w:rsidRDefault="00222CC6" w:rsidP="00222C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 31574808968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1A5405" w:rsidRPr="001A5405" w:rsidRDefault="003300D7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>
              <w:rPr>
                <w:rFonts w:ascii="Book Antiqua" w:eastAsia="Times New Roman" w:hAnsi="Book Antiqua" w:cs="Times New Roman"/>
                <w:lang w:eastAsia="hr-HR"/>
              </w:rPr>
              <w:t>Izjava o nekažnjavanju</w:t>
            </w:r>
            <w:r w:rsidR="001A5405" w:rsidRPr="001A5405">
              <w:rPr>
                <w:rFonts w:ascii="Book Antiqua" w:eastAsia="Times New Roman" w:hAnsi="Book Antiqua" w:cs="Times New Roman"/>
                <w:lang w:eastAsia="hr-HR"/>
              </w:rPr>
              <w:t xml:space="preserve"> od </w:t>
            </w:r>
            <w:r>
              <w:rPr>
                <w:rFonts w:ascii="Book Antiqua" w:eastAsia="Times New Roman" w:hAnsi="Book Antiqua" w:cs="Times New Roman"/>
                <w:lang w:eastAsia="hr-HR"/>
              </w:rPr>
              <w:t>30</w:t>
            </w:r>
            <w:r w:rsidR="00401377" w:rsidRPr="00DD2BA2">
              <w:rPr>
                <w:rFonts w:ascii="Book Antiqua" w:eastAsia="Times New Roman" w:hAnsi="Book Antiqua" w:cs="Times New Roman"/>
                <w:lang w:eastAsia="hr-HR"/>
              </w:rPr>
              <w:t>.0</w:t>
            </w:r>
            <w:r>
              <w:rPr>
                <w:rFonts w:ascii="Book Antiqua" w:eastAsia="Times New Roman" w:hAnsi="Book Antiqua" w:cs="Times New Roman"/>
                <w:lang w:eastAsia="hr-HR"/>
              </w:rPr>
              <w:t>8</w:t>
            </w:r>
            <w:r w:rsidR="00401377" w:rsidRPr="00DD2BA2">
              <w:rPr>
                <w:rFonts w:ascii="Book Antiqua" w:eastAsia="Times New Roman" w:hAnsi="Book Antiqua" w:cs="Times New Roman"/>
                <w:lang w:eastAsia="hr-HR"/>
              </w:rPr>
              <w:t xml:space="preserve">.2022. </w:t>
            </w:r>
          </w:p>
          <w:p w:rsidR="001A5405" w:rsidRPr="001A5405" w:rsidRDefault="001A5405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>– NEMA RAZLOGA ISKLJUČENJA</w:t>
            </w:r>
          </w:p>
        </w:tc>
        <w:tc>
          <w:tcPr>
            <w:tcW w:w="5078" w:type="dxa"/>
            <w:shd w:val="clear" w:color="auto" w:fill="FFFFFF"/>
          </w:tcPr>
          <w:p w:rsidR="001A5405" w:rsidRPr="001A5405" w:rsidRDefault="001A5405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lang w:eastAsia="hr-HR"/>
              </w:rPr>
              <w:t xml:space="preserve">potvrda porezne uprave o nepostojanju duga po osnovi javnih davanja od </w:t>
            </w:r>
            <w:r w:rsidR="00222CC6">
              <w:rPr>
                <w:rFonts w:ascii="Book Antiqua" w:eastAsia="Times New Roman" w:hAnsi="Book Antiqua" w:cs="Times New Roman"/>
                <w:lang w:eastAsia="hr-HR"/>
              </w:rPr>
              <w:t>30</w:t>
            </w:r>
            <w:r w:rsidR="005121AC" w:rsidRPr="00DD2BA2">
              <w:rPr>
                <w:rFonts w:ascii="Book Antiqua" w:eastAsia="Times New Roman" w:hAnsi="Book Antiqua" w:cs="Times New Roman"/>
                <w:lang w:eastAsia="hr-HR"/>
              </w:rPr>
              <w:t>.</w:t>
            </w:r>
            <w:r w:rsidR="00222CC6">
              <w:rPr>
                <w:rFonts w:ascii="Book Antiqua" w:eastAsia="Times New Roman" w:hAnsi="Book Antiqua" w:cs="Times New Roman"/>
                <w:lang w:eastAsia="hr-HR"/>
              </w:rPr>
              <w:t>08</w:t>
            </w:r>
            <w:r w:rsidR="005121AC" w:rsidRPr="00DD2BA2">
              <w:rPr>
                <w:rFonts w:ascii="Book Antiqua" w:eastAsia="Times New Roman" w:hAnsi="Book Antiqua" w:cs="Times New Roman"/>
                <w:lang w:eastAsia="hr-HR"/>
              </w:rPr>
              <w:t xml:space="preserve">.2022. </w:t>
            </w:r>
          </w:p>
          <w:p w:rsidR="001A5405" w:rsidRPr="001A5405" w:rsidRDefault="001A5405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lang w:eastAsia="hr-HR"/>
              </w:rPr>
              <w:t xml:space="preserve">– </w:t>
            </w:r>
            <w:r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>NEMA RAZLOGA ISKLJUČENJA</w:t>
            </w:r>
          </w:p>
        </w:tc>
      </w:tr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Prikaz traženih i dostavljenih jamstava za ozbiljnost ponude: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  <w:r w:rsidRPr="001A5405">
        <w:rPr>
          <w:rFonts w:ascii="Book Antiqua" w:eastAsia="Times New Roman" w:hAnsi="Book Antiqua" w:cs="Calibri"/>
          <w:i/>
        </w:rPr>
        <w:t>Nije primjenjivo.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Analitički prikaz traženih i danih sposobnosti ponuditelja: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tbl>
      <w:tblPr>
        <w:tblpPr w:leftFromText="180" w:rightFromText="180" w:vertAnchor="text" w:horzAnchor="margin" w:tblpXSpec="center" w:tblpY="62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7"/>
        <w:gridCol w:w="10020"/>
        <w:gridCol w:w="332"/>
      </w:tblGrid>
      <w:tr w:rsidR="00DD2BA2" w:rsidRPr="00DD2BA2" w:rsidTr="00A61DEB">
        <w:tc>
          <w:tcPr>
            <w:tcW w:w="4717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0020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  <w:r w:rsidRPr="001A5405">
              <w:rPr>
                <w:rFonts w:ascii="Book Antiqua" w:eastAsia="Times New Roman" w:hAnsi="Book Antiqua" w:cs="Tahoma"/>
              </w:rPr>
              <w:t>Dokaz o upisu u sudski, obrtni, strukovni ili drugi odgovarajući registar u državi sjedišta gospodarskog subjekta. Upis u odgovarajući registar dokazuje se odgovarajućim izvodom, a ako se oni ne izdaju u zemlji sjedišta gospodarskog subjekta, gospodarski subjekt može dostaviti izjavu s ovjerom potpisa kod nadležnog tijela.</w:t>
            </w:r>
          </w:p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  <w:r w:rsidRPr="001A5405">
              <w:rPr>
                <w:rFonts w:ascii="Book Antiqua" w:eastAsia="Times New Roman" w:hAnsi="Book Antiqua" w:cs="Tahoma"/>
              </w:rPr>
              <w:t xml:space="preserve">Izvod ili izjava  </w:t>
            </w:r>
            <w:r w:rsidRPr="001A5405">
              <w:rPr>
                <w:rFonts w:ascii="Book Antiqua" w:eastAsia="Times New Roman" w:hAnsi="Book Antiqua" w:cs="Tahoma"/>
                <w:u w:val="single"/>
              </w:rPr>
              <w:t>ne smije biti starija od tri mjeseca</w:t>
            </w:r>
            <w:r w:rsidRPr="001A5405">
              <w:rPr>
                <w:rFonts w:ascii="Book Antiqua" w:eastAsia="Times New Roman" w:hAnsi="Book Antiqua" w:cs="Tahoma"/>
              </w:rPr>
              <w:t xml:space="preserve"> računajući od dana slanja ovog Poziva za dostavu ponuda.</w:t>
            </w: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332" w:type="dxa"/>
            <w:shd w:val="clear" w:color="auto" w:fill="D9D9D9"/>
          </w:tcPr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</w:p>
        </w:tc>
      </w:tr>
      <w:tr w:rsidR="00DD2BA2" w:rsidRPr="00DD2BA2" w:rsidTr="00A61DEB">
        <w:tc>
          <w:tcPr>
            <w:tcW w:w="4717" w:type="dxa"/>
            <w:vAlign w:val="center"/>
          </w:tcPr>
          <w:p w:rsidR="00B83DE1" w:rsidRDefault="00B83DE1" w:rsidP="00B83D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KOM-ILOK d.o.o.</w:t>
            </w:r>
          </w:p>
          <w:p w:rsidR="00B83DE1" w:rsidRDefault="00B83DE1" w:rsidP="00B83D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Julija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Benešića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49 </w:t>
            </w:r>
          </w:p>
          <w:p w:rsidR="00B83DE1" w:rsidRDefault="00B83DE1" w:rsidP="00B83D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32236 Ilok </w:t>
            </w:r>
          </w:p>
          <w:p w:rsidR="001A5405" w:rsidRPr="001A5405" w:rsidRDefault="00B83DE1" w:rsidP="00B83DE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 31574808968</w:t>
            </w:r>
          </w:p>
        </w:tc>
        <w:tc>
          <w:tcPr>
            <w:tcW w:w="10020" w:type="dxa"/>
            <w:vAlign w:val="center"/>
          </w:tcPr>
          <w:p w:rsidR="001A5405" w:rsidRPr="001A5405" w:rsidRDefault="001A5405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i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 xml:space="preserve">izvadak iz sudskog registra od </w:t>
            </w:r>
            <w:r w:rsidR="00B83DE1">
              <w:rPr>
                <w:rFonts w:ascii="Book Antiqua" w:eastAsia="Times New Roman" w:hAnsi="Book Antiqua" w:cs="Times New Roman"/>
                <w:i/>
                <w:lang w:eastAsia="hr-HR"/>
              </w:rPr>
              <w:t>30</w:t>
            </w:r>
            <w:r w:rsidR="005121AC" w:rsidRPr="00DD2BA2">
              <w:rPr>
                <w:rFonts w:ascii="Book Antiqua" w:eastAsia="Times New Roman" w:hAnsi="Book Antiqua" w:cs="Times New Roman"/>
                <w:i/>
                <w:lang w:eastAsia="hr-HR"/>
              </w:rPr>
              <w:t>.</w:t>
            </w:r>
            <w:r w:rsidR="00B83DE1">
              <w:rPr>
                <w:rFonts w:ascii="Book Antiqua" w:eastAsia="Times New Roman" w:hAnsi="Book Antiqua" w:cs="Times New Roman"/>
                <w:i/>
                <w:lang w:eastAsia="hr-HR"/>
              </w:rPr>
              <w:t>08</w:t>
            </w:r>
            <w:r w:rsidR="005121AC" w:rsidRPr="00DD2BA2">
              <w:rPr>
                <w:rFonts w:ascii="Book Antiqua" w:eastAsia="Times New Roman" w:hAnsi="Book Antiqua" w:cs="Times New Roman"/>
                <w:i/>
                <w:lang w:eastAsia="hr-HR"/>
              </w:rPr>
              <w:t>.2022.</w:t>
            </w:r>
          </w:p>
        </w:tc>
        <w:tc>
          <w:tcPr>
            <w:tcW w:w="332" w:type="dxa"/>
          </w:tcPr>
          <w:p w:rsidR="00903BF4" w:rsidRPr="001A5405" w:rsidRDefault="00903BF4" w:rsidP="009F4C6B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i/>
                <w:lang w:eastAsia="hr-HR"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>Svi su Ponuditelji su dostavili   vjerodostojne dokumente kojima  su   dokazali   sposobnost sukladno zahtjevima Poziva za dostavu ponuda</w:t>
      </w:r>
      <w:r w:rsidR="00903BF4">
        <w:rPr>
          <w:rFonts w:ascii="Book Antiqua" w:eastAsia="Times New Roman" w:hAnsi="Book Antiqua" w:cs="Calibri"/>
        </w:rPr>
        <w:t xml:space="preserve"> od 24.08.2022. </w:t>
      </w:r>
      <w:r w:rsidR="00743B4F" w:rsidRPr="00DD2BA2">
        <w:rPr>
          <w:rFonts w:ascii="Book Antiqua" w:eastAsia="Times New Roman" w:hAnsi="Book Antiqua" w:cs="Calibri"/>
        </w:rPr>
        <w:t xml:space="preserve"> 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A61DEB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t>9</w:t>
      </w:r>
      <w:r w:rsidR="001A5405" w:rsidRPr="001A5405">
        <w:rPr>
          <w:rFonts w:ascii="Book Antiqua" w:eastAsia="Times New Roman" w:hAnsi="Book Antiqua" w:cs="Calibri"/>
          <w:b/>
        </w:rPr>
        <w:t>.Provjera računskih pogrešaka: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  <w:r w:rsidRPr="001A5405">
        <w:rPr>
          <w:rFonts w:ascii="Book Antiqua" w:eastAsia="Times New Roman" w:hAnsi="Book Antiqua" w:cs="Calibri"/>
          <w:i/>
        </w:rPr>
        <w:t>nakon detaljnog zbrajanja troškovničkih stavki, utvrđeno je da nema računskih pogreški</w:t>
      </w:r>
      <w:r w:rsidR="00A72809" w:rsidRPr="00DD2BA2">
        <w:rPr>
          <w:rFonts w:ascii="Book Antiqua" w:eastAsia="Times New Roman" w:hAnsi="Book Antiqua" w:cs="Calibri"/>
          <w:i/>
        </w:rPr>
        <w:t xml:space="preserve"> ni </w:t>
      </w:r>
      <w:r w:rsidR="00EC10FD" w:rsidRPr="00DD2BA2">
        <w:rPr>
          <w:rFonts w:ascii="Book Antiqua" w:eastAsia="Times New Roman" w:hAnsi="Book Antiqua" w:cs="Calibri"/>
          <w:i/>
        </w:rPr>
        <w:t xml:space="preserve">u </w:t>
      </w:r>
      <w:r w:rsidR="00A72809" w:rsidRPr="00DD2BA2">
        <w:rPr>
          <w:rFonts w:ascii="Book Antiqua" w:eastAsia="Times New Roman" w:hAnsi="Book Antiqua" w:cs="Calibri"/>
          <w:i/>
        </w:rPr>
        <w:t xml:space="preserve">jednoj ponudi.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Calibri"/>
          <w:b/>
        </w:rPr>
      </w:pPr>
    </w:p>
    <w:tbl>
      <w:tblPr>
        <w:tblpPr w:leftFromText="180" w:rightFromText="180" w:vertAnchor="text" w:horzAnchor="margin" w:tblpXSpec="center" w:tblpY="428"/>
        <w:tblW w:w="15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1037"/>
        <w:gridCol w:w="1492"/>
        <w:gridCol w:w="1358"/>
        <w:gridCol w:w="1462"/>
        <w:gridCol w:w="1133"/>
        <w:gridCol w:w="1267"/>
        <w:gridCol w:w="1270"/>
        <w:gridCol w:w="1332"/>
        <w:gridCol w:w="1584"/>
        <w:gridCol w:w="2235"/>
      </w:tblGrid>
      <w:tr w:rsidR="00A61DEB" w:rsidRPr="00DD2BA2" w:rsidTr="00A61DEB">
        <w:trPr>
          <w:trHeight w:val="1974"/>
        </w:trPr>
        <w:tc>
          <w:tcPr>
            <w:tcW w:w="1769" w:type="dxa"/>
            <w:shd w:val="clear" w:color="auto" w:fill="D9D9D9"/>
            <w:vAlign w:val="center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037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uvezana u cjelinu</w:t>
            </w:r>
          </w:p>
        </w:tc>
        <w:tc>
          <w:tcPr>
            <w:tcW w:w="149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pisana neizbrisivom tintom</w:t>
            </w:r>
          </w:p>
        </w:tc>
        <w:tc>
          <w:tcPr>
            <w:tcW w:w="1358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stranice ispravno numerirane</w:t>
            </w:r>
          </w:p>
        </w:tc>
        <w:tc>
          <w:tcPr>
            <w:tcW w:w="146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obrazac ponudbenog lista potpisan i ovjeren</w:t>
            </w:r>
          </w:p>
        </w:tc>
        <w:tc>
          <w:tcPr>
            <w:tcW w:w="1133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cijena izražena u kunama i pisana brojkama </w:t>
            </w:r>
          </w:p>
        </w:tc>
        <w:tc>
          <w:tcPr>
            <w:tcW w:w="1267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ponuda pisana na hrvatskom jeziku i latiničnom pismu </w:t>
            </w:r>
          </w:p>
        </w:tc>
        <w:tc>
          <w:tcPr>
            <w:tcW w:w="1270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troškovnik valjano popunjen </w:t>
            </w:r>
          </w:p>
        </w:tc>
        <w:tc>
          <w:tcPr>
            <w:tcW w:w="133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iznos ponude u skladu s osiguranim sredstvima </w:t>
            </w:r>
          </w:p>
        </w:tc>
        <w:tc>
          <w:tcPr>
            <w:tcW w:w="1584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u skladu s troškovnikom i uvjetima iz poziva na dostavu ponuda</w:t>
            </w:r>
          </w:p>
        </w:tc>
        <w:tc>
          <w:tcPr>
            <w:tcW w:w="2235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ZADOVOLJAVA / NEZADOVOLJAVA</w:t>
            </w:r>
          </w:p>
        </w:tc>
      </w:tr>
      <w:tr w:rsidR="00A61DEB" w:rsidRPr="00DD2BA2" w:rsidTr="00A61DEB">
        <w:tc>
          <w:tcPr>
            <w:tcW w:w="1769" w:type="dxa"/>
            <w:vAlign w:val="center"/>
          </w:tcPr>
          <w:p w:rsidR="00A61DEB" w:rsidRDefault="00A61DEB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KOM-ILOK d.o.o.</w:t>
            </w:r>
          </w:p>
          <w:p w:rsidR="00A61DEB" w:rsidRDefault="00A61DEB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Julija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Benešića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49 </w:t>
            </w:r>
          </w:p>
          <w:p w:rsidR="00A61DEB" w:rsidRDefault="00A61DEB" w:rsidP="00222C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32236 Ilok </w:t>
            </w:r>
          </w:p>
          <w:p w:rsidR="00A61DEB" w:rsidRPr="001A5405" w:rsidRDefault="00A61DEB" w:rsidP="00222C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 31574808968</w:t>
            </w:r>
          </w:p>
        </w:tc>
        <w:tc>
          <w:tcPr>
            <w:tcW w:w="1037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49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358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46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133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267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270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33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584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2235" w:type="dxa"/>
          </w:tcPr>
          <w:p w:rsidR="00A61DEB" w:rsidRPr="001A5405" w:rsidRDefault="00A61DEB" w:rsidP="001A5405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ZADOVOLJAVA </w:t>
            </w: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9D0BBA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t>10</w:t>
      </w:r>
      <w:r w:rsidR="001A5405" w:rsidRPr="001A5405">
        <w:rPr>
          <w:rFonts w:ascii="Book Antiqua" w:eastAsia="Times New Roman" w:hAnsi="Book Antiqua" w:cs="Calibri"/>
          <w:b/>
        </w:rPr>
        <w:t>.Naziv i sjedište ponuditelja čije ponude se odbijaju na osnovi rezultata pregleda i ocjene ponuda te obrazloženje razloga za njihovo odbijanje:</w:t>
      </w:r>
    </w:p>
    <w:p w:rsidR="001A5405" w:rsidRPr="00903BF4" w:rsidRDefault="004C7997" w:rsidP="004C7997">
      <w:pPr>
        <w:pStyle w:val="Odlomakpopisa"/>
        <w:spacing w:after="0" w:line="240" w:lineRule="auto"/>
        <w:ind w:left="1056"/>
        <w:jc w:val="both"/>
        <w:rPr>
          <w:rFonts w:ascii="Book Antiqua" w:eastAsia="Times New Roman" w:hAnsi="Book Antiqua" w:cs="Calibri"/>
        </w:rPr>
      </w:pPr>
      <w:r>
        <w:rPr>
          <w:rFonts w:ascii="Book Antiqua" w:eastAsia="Tahoma" w:hAnsi="Book Antiqua" w:cstheme="minorHAnsi"/>
        </w:rPr>
        <w:t>Nije primjenjivo</w:t>
      </w:r>
    </w:p>
    <w:p w:rsidR="001A5405" w:rsidRPr="001A5405" w:rsidRDefault="009D0BBA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t>11</w:t>
      </w:r>
      <w:r w:rsidR="001A5405" w:rsidRPr="001A5405">
        <w:rPr>
          <w:rFonts w:ascii="Book Antiqua" w:eastAsia="Times New Roman" w:hAnsi="Book Antiqua" w:cs="Calibri"/>
          <w:b/>
        </w:rPr>
        <w:t>.Rangiranje valjanih ponuda prema kriteriju za odabir ponude- NAJNIŽA CIJENA:</w:t>
      </w:r>
    </w:p>
    <w:p w:rsidR="001A5405" w:rsidRPr="001A5405" w:rsidRDefault="001A5405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p w:rsidR="001A5405" w:rsidRDefault="001A5405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p w:rsidR="009D0BBA" w:rsidRDefault="009D0BBA">
      <w:pPr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br w:type="page"/>
      </w:r>
    </w:p>
    <w:p w:rsidR="009D0BBA" w:rsidRDefault="009D0BBA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p w:rsidR="009D0BBA" w:rsidRPr="001A5405" w:rsidRDefault="009D0BBA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1842"/>
        <w:gridCol w:w="1842"/>
      </w:tblGrid>
      <w:tr w:rsidR="00DD2BA2" w:rsidRPr="00DD2BA2" w:rsidTr="00B877B0">
        <w:trPr>
          <w:cantSplit/>
          <w:trHeight w:val="1134"/>
          <w:jc w:val="center"/>
        </w:trPr>
        <w:tc>
          <w:tcPr>
            <w:tcW w:w="641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r.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DD2BA2" w:rsidRPr="00DD2BA2" w:rsidTr="00B877B0">
        <w:trPr>
          <w:jc w:val="center"/>
        </w:trPr>
        <w:tc>
          <w:tcPr>
            <w:tcW w:w="641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1842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842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4</w:t>
            </w:r>
          </w:p>
        </w:tc>
      </w:tr>
      <w:tr w:rsidR="00DD2BA2" w:rsidRPr="00DD2BA2" w:rsidTr="00EF3E35">
        <w:trPr>
          <w:cantSplit/>
          <w:trHeight w:val="1361"/>
          <w:jc w:val="center"/>
        </w:trPr>
        <w:tc>
          <w:tcPr>
            <w:tcW w:w="641" w:type="dxa"/>
            <w:vAlign w:val="center"/>
          </w:tcPr>
          <w:p w:rsidR="004E6E94" w:rsidRPr="001A5405" w:rsidRDefault="004E6E94" w:rsidP="004E6E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1A5405">
              <w:rPr>
                <w:rFonts w:ascii="Book Antiqua" w:eastAsia="Times New Roman" w:hAnsi="Book Antiqua" w:cs="Times New Roman"/>
                <w:b/>
                <w:bCs/>
              </w:rPr>
              <w:t>1.</w:t>
            </w:r>
          </w:p>
        </w:tc>
        <w:tc>
          <w:tcPr>
            <w:tcW w:w="3329" w:type="dxa"/>
            <w:vAlign w:val="center"/>
          </w:tcPr>
          <w:p w:rsidR="00986F86" w:rsidRDefault="00986F86" w:rsidP="00986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KOM-ILOK d.o.o.</w:t>
            </w:r>
          </w:p>
          <w:p w:rsidR="00986F86" w:rsidRDefault="00986F86" w:rsidP="00986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Julija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Benešića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49 </w:t>
            </w:r>
          </w:p>
          <w:p w:rsidR="00986F86" w:rsidRDefault="00986F86" w:rsidP="00986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32236 Ilok </w:t>
            </w:r>
          </w:p>
          <w:p w:rsidR="004E6E94" w:rsidRPr="001A5405" w:rsidRDefault="00986F86" w:rsidP="00986F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 31574808968</w:t>
            </w:r>
          </w:p>
        </w:tc>
        <w:tc>
          <w:tcPr>
            <w:tcW w:w="1842" w:type="dxa"/>
          </w:tcPr>
          <w:p w:rsidR="004E6E94" w:rsidRPr="001A5405" w:rsidRDefault="00986F86" w:rsidP="004E6E9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239.158,60</w:t>
            </w:r>
            <w:r w:rsidR="004E6E94" w:rsidRPr="00DD2BA2">
              <w:rPr>
                <w:rFonts w:ascii="Book Antiqua" w:eastAsia="Times New Roman" w:hAnsi="Book Antiqua" w:cs="Arial"/>
              </w:rPr>
              <w:tab/>
            </w:r>
          </w:p>
        </w:tc>
        <w:tc>
          <w:tcPr>
            <w:tcW w:w="1842" w:type="dxa"/>
          </w:tcPr>
          <w:p w:rsidR="004E6E94" w:rsidRPr="001A5405" w:rsidRDefault="00986F86" w:rsidP="004E6E9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298.948,25</w:t>
            </w:r>
          </w:p>
        </w:tc>
      </w:tr>
    </w:tbl>
    <w:p w:rsidR="00997E89" w:rsidRPr="00997E89" w:rsidRDefault="00997E89" w:rsidP="00997E89">
      <w:pPr>
        <w:pStyle w:val="Odlomakpopisa"/>
        <w:spacing w:after="0" w:line="240" w:lineRule="auto"/>
        <w:ind w:left="1056"/>
        <w:jc w:val="both"/>
        <w:rPr>
          <w:rFonts w:ascii="Book Antiqua" w:eastAsia="Times New Roman" w:hAnsi="Book Antiqua" w:cs="Calibri"/>
          <w:b/>
        </w:rPr>
      </w:pPr>
    </w:p>
    <w:p w:rsidR="001A5405" w:rsidRPr="00986F86" w:rsidRDefault="00986F86" w:rsidP="00986F8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Calibri"/>
          <w:b/>
        </w:rPr>
      </w:pPr>
      <w:r w:rsidRPr="00903BF4">
        <w:rPr>
          <w:rFonts w:ascii="Book Antiqua" w:eastAsia="Tahoma" w:hAnsi="Book Antiqua" w:cstheme="minorHAnsi"/>
        </w:rPr>
        <w:t xml:space="preserve">Ponuditelj KOM-ILOK d.o.o., Julija </w:t>
      </w:r>
      <w:proofErr w:type="spellStart"/>
      <w:r w:rsidRPr="00903BF4">
        <w:rPr>
          <w:rFonts w:ascii="Book Antiqua" w:eastAsia="Tahoma" w:hAnsi="Book Antiqua" w:cstheme="minorHAnsi"/>
        </w:rPr>
        <w:t>Benešića</w:t>
      </w:r>
      <w:proofErr w:type="spellEnd"/>
      <w:r w:rsidRPr="00903BF4">
        <w:rPr>
          <w:rFonts w:ascii="Book Antiqua" w:eastAsia="Tahoma" w:hAnsi="Book Antiqua" w:cstheme="minorHAnsi"/>
        </w:rPr>
        <w:t xml:space="preserve"> 49, Ilok, </w:t>
      </w:r>
      <w:r w:rsidRPr="00903BF4">
        <w:rPr>
          <w:rFonts w:ascii="Book Antiqua" w:eastAsia="Times New Roman" w:hAnsi="Book Antiqua" w:cs="Times New Roman"/>
          <w:sz w:val="20"/>
          <w:szCs w:val="20"/>
          <w:lang w:eastAsia="hr-HR"/>
        </w:rPr>
        <w:t>OIB 31574808968</w:t>
      </w:r>
      <w:r w:rsidR="00997E89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, </w:t>
      </w:r>
      <w:r w:rsidR="00997E89" w:rsidRPr="000C400C">
        <w:rPr>
          <w:rFonts w:ascii="Book Antiqua" w:hAnsi="Book Antiqua" w:cstheme="minorHAnsi"/>
        </w:rPr>
        <w:t xml:space="preserve">je ponudio cijenu od </w:t>
      </w:r>
      <w:r w:rsidR="00997E89">
        <w:rPr>
          <w:rFonts w:ascii="Book Antiqua" w:hAnsi="Book Antiqua" w:cstheme="minorHAnsi"/>
        </w:rPr>
        <w:t>239.158,60</w:t>
      </w:r>
      <w:r w:rsidR="00997E89" w:rsidRPr="000C400C">
        <w:rPr>
          <w:rFonts w:ascii="Book Antiqua" w:hAnsi="Book Antiqua" w:cstheme="minorHAnsi"/>
        </w:rPr>
        <w:t xml:space="preserve"> kn bez pdv-a što je veća cijena od procijenjene vrijednosti nabave zbog čega se ponuda odbija</w:t>
      </w:r>
      <w:r w:rsidR="00997E89">
        <w:rPr>
          <w:rFonts w:ascii="Book Antiqua" w:hAnsi="Book Antiqua" w:cstheme="minorHAnsi"/>
        </w:rPr>
        <w:t>.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997E89" w:rsidRPr="009827F6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b/>
        </w:rPr>
      </w:pPr>
      <w:r>
        <w:rPr>
          <w:rFonts w:ascii="Book Antiqua" w:eastAsia="Tahoma" w:hAnsi="Book Antiqua" w:cstheme="minorHAnsi"/>
          <w:b/>
        </w:rPr>
        <w:t xml:space="preserve">      </w:t>
      </w:r>
      <w:r w:rsidR="009D0BBA">
        <w:rPr>
          <w:rFonts w:ascii="Book Antiqua" w:eastAsia="Tahoma" w:hAnsi="Book Antiqua" w:cstheme="minorHAnsi"/>
          <w:b/>
        </w:rPr>
        <w:t>12</w:t>
      </w:r>
      <w:r>
        <w:rPr>
          <w:rFonts w:ascii="Book Antiqua" w:eastAsia="Tahoma" w:hAnsi="Book Antiqua" w:cstheme="minorHAnsi"/>
          <w:b/>
        </w:rPr>
        <w:t xml:space="preserve">. </w:t>
      </w:r>
      <w:r w:rsidRPr="009827F6">
        <w:rPr>
          <w:rFonts w:ascii="Book Antiqua" w:eastAsia="Tahoma" w:hAnsi="Book Antiqua" w:cstheme="minorHAnsi"/>
          <w:b/>
        </w:rPr>
        <w:t>Naziv ponuditelja najpovoljnije ponude:</w:t>
      </w:r>
    </w:p>
    <w:p w:rsidR="00997E89" w:rsidRDefault="00997E89" w:rsidP="00997E89">
      <w:pPr>
        <w:spacing w:after="0" w:line="240" w:lineRule="auto"/>
        <w:jc w:val="both"/>
        <w:rPr>
          <w:rFonts w:ascii="Book Antiqua" w:hAnsi="Book Antiqua" w:cstheme="minorHAnsi"/>
          <w:color w:val="FF0000"/>
        </w:rPr>
      </w:pPr>
    </w:p>
    <w:p w:rsidR="00997E89" w:rsidRPr="000C400C" w:rsidRDefault="00997E89" w:rsidP="00997E89">
      <w:pPr>
        <w:spacing w:after="0" w:line="24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                 </w:t>
      </w:r>
      <w:r w:rsidRPr="000C400C">
        <w:rPr>
          <w:rFonts w:ascii="Book Antiqua" w:hAnsi="Book Antiqua" w:cstheme="minorHAnsi"/>
        </w:rPr>
        <w:t>Nakon odbijanja ponud</w:t>
      </w:r>
      <w:r>
        <w:rPr>
          <w:rFonts w:ascii="Book Antiqua" w:hAnsi="Book Antiqua" w:cstheme="minorHAnsi"/>
        </w:rPr>
        <w:t>e</w:t>
      </w:r>
      <w:r w:rsidRPr="000C400C">
        <w:rPr>
          <w:rFonts w:ascii="Book Antiqua" w:hAnsi="Book Antiqua" w:cstheme="minorHAnsi"/>
        </w:rPr>
        <w:t xml:space="preserve"> iz naprijed navedenih razloga, nije ostala niti jedna ponuda 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highlight w:val="yellow"/>
        </w:rPr>
      </w:pP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Calibri" w:hAnsi="Book Antiqua" w:cstheme="minorHAnsi"/>
          <w:highlight w:val="yellow"/>
        </w:rPr>
      </w:pPr>
    </w:p>
    <w:p w:rsidR="00997E8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b/>
        </w:rPr>
      </w:pPr>
      <w:r>
        <w:rPr>
          <w:rFonts w:ascii="Book Antiqua" w:eastAsia="Tahoma" w:hAnsi="Book Antiqua" w:cstheme="minorHAnsi"/>
          <w:b/>
        </w:rPr>
        <w:t xml:space="preserve">      </w:t>
      </w:r>
      <w:r w:rsidR="009D0BBA">
        <w:rPr>
          <w:rFonts w:ascii="Book Antiqua" w:eastAsia="Tahoma" w:hAnsi="Book Antiqua" w:cstheme="minorHAnsi"/>
          <w:b/>
        </w:rPr>
        <w:t>13</w:t>
      </w:r>
      <w:r>
        <w:rPr>
          <w:rFonts w:ascii="Book Antiqua" w:eastAsia="Tahoma" w:hAnsi="Book Antiqua" w:cstheme="minorHAnsi"/>
          <w:b/>
        </w:rPr>
        <w:t xml:space="preserve">. </w:t>
      </w:r>
      <w:r w:rsidRPr="00657E29">
        <w:rPr>
          <w:rFonts w:ascii="Book Antiqua" w:eastAsia="Tahoma" w:hAnsi="Book Antiqua" w:cstheme="minorHAnsi"/>
          <w:b/>
        </w:rPr>
        <w:t xml:space="preserve">Datum završetka postupka pregleda i ocjene ponuda: 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b/>
        </w:rPr>
      </w:pPr>
      <w:r>
        <w:rPr>
          <w:rFonts w:ascii="Book Antiqua" w:eastAsia="Tahoma" w:hAnsi="Book Antiqua" w:cstheme="minorHAnsi"/>
          <w:b/>
        </w:rPr>
        <w:t xml:space="preserve"> 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</w:rPr>
      </w:pPr>
      <w:r>
        <w:rPr>
          <w:rFonts w:ascii="Book Antiqua" w:eastAsia="Tahoma" w:hAnsi="Book Antiqua" w:cstheme="minorHAnsi"/>
        </w:rPr>
        <w:t xml:space="preserve">               02</w:t>
      </w:r>
      <w:r w:rsidRPr="00657E29">
        <w:rPr>
          <w:rFonts w:ascii="Book Antiqua" w:eastAsia="Tahoma" w:hAnsi="Book Antiqua" w:cstheme="minorHAnsi"/>
        </w:rPr>
        <w:t xml:space="preserve">. </w:t>
      </w:r>
      <w:r>
        <w:rPr>
          <w:rFonts w:ascii="Book Antiqua" w:eastAsia="Tahoma" w:hAnsi="Book Antiqua" w:cstheme="minorHAnsi"/>
        </w:rPr>
        <w:t>rujna</w:t>
      </w:r>
      <w:r w:rsidRPr="00657E29">
        <w:rPr>
          <w:rFonts w:ascii="Book Antiqua" w:eastAsia="Tahoma" w:hAnsi="Book Antiqua" w:cstheme="minorHAnsi"/>
        </w:rPr>
        <w:t xml:space="preserve"> 2022. godine u </w:t>
      </w:r>
      <w:r>
        <w:rPr>
          <w:rFonts w:ascii="Book Antiqua" w:eastAsia="Tahoma" w:hAnsi="Book Antiqua" w:cstheme="minorHAnsi"/>
        </w:rPr>
        <w:t>1</w:t>
      </w:r>
      <w:r w:rsidR="004C7997">
        <w:rPr>
          <w:rFonts w:ascii="Book Antiqua" w:eastAsia="Tahoma" w:hAnsi="Book Antiqua" w:cstheme="minorHAnsi"/>
        </w:rPr>
        <w:t>4</w:t>
      </w:r>
      <w:r w:rsidRPr="00657E29">
        <w:rPr>
          <w:rFonts w:ascii="Book Antiqua" w:eastAsia="Tahoma" w:hAnsi="Book Antiqua" w:cstheme="minorHAnsi"/>
        </w:rPr>
        <w:t>,</w:t>
      </w:r>
      <w:r w:rsidR="004C7997">
        <w:rPr>
          <w:rFonts w:ascii="Book Antiqua" w:eastAsia="Tahoma" w:hAnsi="Book Antiqua" w:cstheme="minorHAnsi"/>
        </w:rPr>
        <w:t>5</w:t>
      </w:r>
      <w:r w:rsidRPr="00657E29">
        <w:rPr>
          <w:rFonts w:ascii="Book Antiqua" w:eastAsia="Tahoma" w:hAnsi="Book Antiqua" w:cstheme="minorHAnsi"/>
        </w:rPr>
        <w:t>0 sati.</w:t>
      </w:r>
    </w:p>
    <w:p w:rsidR="00564FFC" w:rsidRPr="001A5405" w:rsidRDefault="00564FFC" w:rsidP="00564FFC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9D0BBA" w:rsidRPr="001A5405" w:rsidRDefault="009D0BBA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Potpis ovlaštenih predstavnika Naručitelja: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8"/>
        <w:gridCol w:w="3780"/>
        <w:gridCol w:w="4680"/>
      </w:tblGrid>
      <w:tr w:rsidR="00DD2BA2" w:rsidRPr="00DD2BA2" w:rsidTr="00B877B0"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r. br.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ime i prezime ovlaštenih predstavnika naručitelja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potpis</w:t>
            </w:r>
          </w:p>
        </w:tc>
      </w:tr>
      <w:tr w:rsidR="00DD2BA2" w:rsidRPr="00DD2BA2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1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997E89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Nikola </w:t>
            </w:r>
            <w:proofErr w:type="spellStart"/>
            <w:r>
              <w:rPr>
                <w:rFonts w:ascii="Book Antiqua" w:eastAsia="Times New Roman" w:hAnsi="Book Antiqua" w:cs="Arial"/>
              </w:rPr>
              <w:t>Čurčinac</w:t>
            </w:r>
            <w:proofErr w:type="spellEnd"/>
            <w:r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  <w:tr w:rsidR="00DD2BA2" w:rsidRPr="00DD2BA2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2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244DB6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DD2BA2">
              <w:rPr>
                <w:rFonts w:ascii="Book Antiqua" w:eastAsia="Times New Roman" w:hAnsi="Book Antiqua" w:cs="Arial"/>
              </w:rPr>
              <w:t xml:space="preserve">Ivan </w:t>
            </w:r>
            <w:r w:rsidR="00997E89">
              <w:rPr>
                <w:rFonts w:ascii="Book Antiqua" w:eastAsia="Times New Roman" w:hAnsi="Book Antiqua" w:cs="Arial"/>
              </w:rPr>
              <w:t xml:space="preserve">Džunja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  <w:tr w:rsidR="00DD2BA2" w:rsidRPr="001A5405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3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997E89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Mladen Markešić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21360A" w:rsidRPr="00DD2BA2" w:rsidRDefault="0021360A">
      <w:pPr>
        <w:rPr>
          <w:rFonts w:ascii="Book Antiqua" w:hAnsi="Book Antiqua"/>
        </w:rPr>
      </w:pPr>
    </w:p>
    <w:sectPr w:rsidR="0021360A" w:rsidRPr="00DD2BA2" w:rsidSect="00A11551">
      <w:footerReference w:type="default" r:id="rId9"/>
      <w:pgSz w:w="16838" w:h="11906" w:orient="landscape"/>
      <w:pgMar w:top="1417" w:right="851" w:bottom="1417" w:left="1134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29" w:rsidRDefault="00304429">
      <w:pPr>
        <w:spacing w:after="0" w:line="240" w:lineRule="auto"/>
      </w:pPr>
      <w:r>
        <w:separator/>
      </w:r>
    </w:p>
  </w:endnote>
  <w:endnote w:type="continuationSeparator" w:id="0">
    <w:p w:rsidR="00304429" w:rsidRDefault="0030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51" w:rsidRPr="00BB4A5B" w:rsidRDefault="00DD2BA2" w:rsidP="00A11551">
    <w:pPr>
      <w:pStyle w:val="Podnoje"/>
      <w:ind w:right="360"/>
      <w:jc w:val="center"/>
      <w:rPr>
        <w:rFonts w:ascii="Calibri" w:hAnsi="Calibri"/>
        <w:i/>
      </w:rPr>
    </w:pPr>
    <w:r>
      <w:rPr>
        <w:rFonts w:ascii="Calibri" w:hAnsi="Calibri"/>
        <w:i/>
      </w:rPr>
      <w:t>*d</w:t>
    </w:r>
    <w:r w:rsidRPr="00BB4A5B">
      <w:rPr>
        <w:rFonts w:ascii="Calibri" w:hAnsi="Calibri"/>
        <w:i/>
      </w:rPr>
      <w:t xml:space="preserve">okumentacija postupka </w:t>
    </w:r>
    <w:r>
      <w:rPr>
        <w:rFonts w:ascii="Calibri" w:hAnsi="Calibri"/>
        <w:i/>
      </w:rPr>
      <w:t>jednostavn</w:t>
    </w:r>
    <w:r w:rsidRPr="00BB4A5B">
      <w:rPr>
        <w:rFonts w:ascii="Calibri" w:hAnsi="Calibri"/>
        <w:i/>
      </w:rPr>
      <w:t>e nabave</w:t>
    </w:r>
    <w:r>
      <w:rPr>
        <w:rFonts w:ascii="Calibri" w:hAnsi="Calibri"/>
        <w:i/>
      </w:rPr>
      <w:t>*</w:t>
    </w:r>
  </w:p>
  <w:p w:rsidR="00A11551" w:rsidRDefault="00DD2BA2" w:rsidP="00A11551">
    <w:pPr>
      <w:pStyle w:val="Podnoje"/>
      <w:jc w:val="center"/>
    </w:pPr>
    <w:r>
      <w:rPr>
        <w:rFonts w:ascii="Calibri" w:hAnsi="Calibri"/>
        <w:i/>
      </w:rPr>
      <w:t xml:space="preserve">ZAPISNIK O PREGLEDU I OCJENI </w:t>
    </w:r>
    <w:r w:rsidRPr="00BB4A5B">
      <w:rPr>
        <w:rFonts w:ascii="Calibri" w:hAnsi="Calibri"/>
        <w:i/>
      </w:rPr>
      <w:t xml:space="preserve"> PONUDA</w:t>
    </w:r>
    <w:r w:rsidR="005954CC"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Jednakokračni trokut 3" o:spid="_x0000_s1026" type="#_x0000_t5" style="position:absolute;left:0;text-align:left;margin-left:109.7pt;margin-top:0;width:100.45pt;height:133.7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" adj="21600" fillcolor="#d8d8d8" stroked="f">
          <v:textbox>
            <w:txbxContent>
              <w:p w:rsidR="00A11551" w:rsidRPr="005217B1" w:rsidRDefault="005954CC">
                <w:pPr>
                  <w:jc w:val="center"/>
                  <w:rPr>
                    <w:rFonts w:ascii="Calibri" w:hAnsi="Calibri" w:cs="Calibri"/>
                    <w:sz w:val="44"/>
                    <w:szCs w:val="44"/>
                  </w:rPr>
                </w:pP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begin"/>
                </w:r>
                <w:r w:rsidR="00DD2BA2" w:rsidRPr="005217B1">
                  <w:rPr>
                    <w:rFonts w:ascii="Calibri" w:hAnsi="Calibri" w:cs="Calibri"/>
                    <w:sz w:val="44"/>
                    <w:szCs w:val="44"/>
                  </w:rPr>
                  <w:instrText xml:space="preserve"> PAGE    \* MERGEFORMAT </w:instrText>
                </w: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separate"/>
                </w:r>
                <w:r w:rsidR="009F4C6B" w:rsidRPr="009F4C6B">
                  <w:rPr>
                    <w:rFonts w:ascii="Calibri" w:hAnsi="Calibri" w:cs="Calibri"/>
                    <w:noProof/>
                    <w:color w:val="FFFFFF"/>
                    <w:sz w:val="44"/>
                    <w:szCs w:val="44"/>
                  </w:rPr>
                  <w:t>6</w:t>
                </w: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29" w:rsidRDefault="00304429">
      <w:pPr>
        <w:spacing w:after="0" w:line="240" w:lineRule="auto"/>
      </w:pPr>
      <w:r>
        <w:separator/>
      </w:r>
    </w:p>
  </w:footnote>
  <w:footnote w:type="continuationSeparator" w:id="0">
    <w:p w:rsidR="00304429" w:rsidRDefault="0030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A39"/>
    <w:multiLevelType w:val="hybridMultilevel"/>
    <w:tmpl w:val="F7725540"/>
    <w:lvl w:ilvl="0" w:tplc="0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270E0564"/>
    <w:multiLevelType w:val="hybridMultilevel"/>
    <w:tmpl w:val="42E24D1C"/>
    <w:lvl w:ilvl="0" w:tplc="626A0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91B"/>
    <w:multiLevelType w:val="hybridMultilevel"/>
    <w:tmpl w:val="C9D81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5FDA"/>
    <w:multiLevelType w:val="hybridMultilevel"/>
    <w:tmpl w:val="C254AF06"/>
    <w:lvl w:ilvl="0" w:tplc="F3BC090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AE27A6"/>
    <w:multiLevelType w:val="hybridMultilevel"/>
    <w:tmpl w:val="7034FD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57DE9"/>
    <w:multiLevelType w:val="hybridMultilevel"/>
    <w:tmpl w:val="1D000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C2D38"/>
    <w:multiLevelType w:val="hybridMultilevel"/>
    <w:tmpl w:val="04BA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5122"/>
    <w:multiLevelType w:val="multilevel"/>
    <w:tmpl w:val="27E4A4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540B58"/>
    <w:multiLevelType w:val="hybridMultilevel"/>
    <w:tmpl w:val="DCAA0F9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4413739"/>
    <w:multiLevelType w:val="hybridMultilevel"/>
    <w:tmpl w:val="9D7C4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405"/>
    <w:rsid w:val="00044BC9"/>
    <w:rsid w:val="000E723C"/>
    <w:rsid w:val="001A5405"/>
    <w:rsid w:val="0021360A"/>
    <w:rsid w:val="00222CC6"/>
    <w:rsid w:val="00244DB6"/>
    <w:rsid w:val="002E56B2"/>
    <w:rsid w:val="00304429"/>
    <w:rsid w:val="003300D7"/>
    <w:rsid w:val="003A55D2"/>
    <w:rsid w:val="00401377"/>
    <w:rsid w:val="004C21E8"/>
    <w:rsid w:val="004C7997"/>
    <w:rsid w:val="004E6E94"/>
    <w:rsid w:val="005121AC"/>
    <w:rsid w:val="00534525"/>
    <w:rsid w:val="00564FFC"/>
    <w:rsid w:val="005954CC"/>
    <w:rsid w:val="0068206D"/>
    <w:rsid w:val="006916D1"/>
    <w:rsid w:val="006C4B4C"/>
    <w:rsid w:val="00734D68"/>
    <w:rsid w:val="00743B4F"/>
    <w:rsid w:val="00903BF4"/>
    <w:rsid w:val="00986F86"/>
    <w:rsid w:val="00997E89"/>
    <w:rsid w:val="009A7FE1"/>
    <w:rsid w:val="009D0BBA"/>
    <w:rsid w:val="009D68B1"/>
    <w:rsid w:val="009F4C6B"/>
    <w:rsid w:val="00A16152"/>
    <w:rsid w:val="00A332E5"/>
    <w:rsid w:val="00A51A5F"/>
    <w:rsid w:val="00A61DEB"/>
    <w:rsid w:val="00A72809"/>
    <w:rsid w:val="00B83DE1"/>
    <w:rsid w:val="00C91976"/>
    <w:rsid w:val="00D128A8"/>
    <w:rsid w:val="00DC1BBB"/>
    <w:rsid w:val="00DD2BA2"/>
    <w:rsid w:val="00DF4F4B"/>
    <w:rsid w:val="00EC10FD"/>
    <w:rsid w:val="00F11B8D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A540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A5405"/>
    <w:rPr>
      <w:rFonts w:ascii="Verdana" w:eastAsia="Times New Roman" w:hAnsi="Verdana" w:cs="Times New Roman"/>
      <w:sz w:val="20"/>
      <w:szCs w:val="24"/>
    </w:rPr>
  </w:style>
  <w:style w:type="paragraph" w:styleId="Odlomakpopisa">
    <w:name w:val="List Paragraph"/>
    <w:basedOn w:val="Normal"/>
    <w:uiPriority w:val="34"/>
    <w:qFormat/>
    <w:rsid w:val="0040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dcterms:created xsi:type="dcterms:W3CDTF">2022-09-13T11:27:00Z</dcterms:created>
  <dcterms:modified xsi:type="dcterms:W3CDTF">2022-09-13T11:27:00Z</dcterms:modified>
</cp:coreProperties>
</file>