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89" w:rsidRDefault="00776B89"/>
    <w:p w:rsidR="00776B89" w:rsidRDefault="00417D0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106045</wp:posOffset>
            </wp:positionV>
            <wp:extent cx="590550" cy="757555"/>
            <wp:effectExtent l="0" t="0" r="0" b="4445"/>
            <wp:wrapTight wrapText="bothSides">
              <wp:wrapPolygon edited="0">
                <wp:start x="8361" y="0"/>
                <wp:lineTo x="1394" y="1086"/>
                <wp:lineTo x="0" y="2716"/>
                <wp:lineTo x="697" y="9234"/>
                <wp:lineTo x="2090" y="17925"/>
                <wp:lineTo x="6271" y="21184"/>
                <wp:lineTo x="14632" y="21184"/>
                <wp:lineTo x="19510" y="17925"/>
                <wp:lineTo x="20903" y="2716"/>
                <wp:lineTo x="19510" y="1086"/>
                <wp:lineTo x="12542" y="0"/>
                <wp:lineTo x="8361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b rh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6B89" w:rsidRDefault="00776B89"/>
    <w:p w:rsidR="00417D05" w:rsidRDefault="00417D05"/>
    <w:p w:rsidR="00417D05" w:rsidRDefault="00417D05"/>
    <w:p w:rsidR="00417D05" w:rsidRDefault="00417D05"/>
    <w:p w:rsidR="00417D05" w:rsidRDefault="00417D05"/>
    <w:p w:rsidR="006350F3" w:rsidRDefault="00776B89">
      <w:r>
        <w:t xml:space="preserve">   </w:t>
      </w:r>
      <w:r w:rsidR="008B72A8">
        <w:t>REPUBLIKA HRVATSKA</w:t>
      </w:r>
    </w:p>
    <w:p w:rsidR="008B72A8" w:rsidRDefault="00417D05">
      <w:r>
        <w:t xml:space="preserve">VUKOVARSKO-SRIJMSKA ŽUPANIJA </w:t>
      </w:r>
    </w:p>
    <w:p w:rsidR="008B72A8" w:rsidRDefault="00776B89">
      <w:r>
        <w:t xml:space="preserve"> </w:t>
      </w:r>
      <w:r w:rsidR="008B72A8">
        <w:t xml:space="preserve">OPĆINA </w:t>
      </w:r>
      <w:r w:rsidR="00417D05">
        <w:t xml:space="preserve">TOVARNIK </w:t>
      </w:r>
    </w:p>
    <w:p w:rsidR="00417D05" w:rsidRDefault="00417D05">
      <w:r>
        <w:t xml:space="preserve">OPĆINKI NAČELNIK </w:t>
      </w:r>
    </w:p>
    <w:p w:rsidR="008B72A8" w:rsidRDefault="008B72A8"/>
    <w:p w:rsidR="008B72A8" w:rsidRDefault="008B72A8">
      <w:r>
        <w:t>KLASA:</w:t>
      </w:r>
      <w:r w:rsidR="008C6BA0">
        <w:t xml:space="preserve"> </w:t>
      </w:r>
      <w:r w:rsidR="003417DD">
        <w:t>430-03/22-01/1</w:t>
      </w:r>
    </w:p>
    <w:p w:rsidR="0004749F" w:rsidRDefault="008B72A8">
      <w:r>
        <w:t xml:space="preserve">URBROJ: </w:t>
      </w:r>
      <w:r w:rsidR="00417D05">
        <w:t>2196-28-03-22-1</w:t>
      </w:r>
    </w:p>
    <w:p w:rsidR="008B72A8" w:rsidRDefault="0004749F">
      <w:r>
        <w:t xml:space="preserve"> Tovarnik</w:t>
      </w:r>
      <w:r w:rsidR="008B72A8">
        <w:t xml:space="preserve">, </w:t>
      </w:r>
      <w:r w:rsidR="00417D05">
        <w:t xml:space="preserve">30.06.2022. </w:t>
      </w:r>
    </w:p>
    <w:p w:rsidR="001C3132" w:rsidRDefault="001C3132"/>
    <w:p w:rsidR="001C3132" w:rsidRDefault="001C3132"/>
    <w:p w:rsidR="001C3132" w:rsidRDefault="001C3132">
      <w:r>
        <w:tab/>
        <w:t>Na temelju članka 7. Uredbe o sastavljanju i predaji izjave o fiskalnoj odgovornosti i izvještaja o primjeni fiskalnih pravila (N</w:t>
      </w:r>
      <w:r w:rsidR="00417D05">
        <w:t xml:space="preserve">arodne novine br. </w:t>
      </w:r>
      <w:r>
        <w:t xml:space="preserve">95/19) i članka </w:t>
      </w:r>
      <w:r w:rsidR="001230C2">
        <w:t xml:space="preserve">48. </w:t>
      </w:r>
      <w:r>
        <w:t xml:space="preserve">Statuta Općine </w:t>
      </w:r>
      <w:r w:rsidR="00417D05">
        <w:t xml:space="preserve">Tovarnik </w:t>
      </w:r>
      <w:r>
        <w:t xml:space="preserve"> (Službeni </w:t>
      </w:r>
      <w:r w:rsidR="005E785A">
        <w:t>vjesnik</w:t>
      </w:r>
      <w:r w:rsidR="00417D05">
        <w:t xml:space="preserve"> Vukovarsko-srijemske županije br. 3/22 ) </w:t>
      </w:r>
      <w:r>
        <w:t xml:space="preserve"> Općinski načelnik  dana </w:t>
      </w:r>
      <w:r w:rsidR="00417D05">
        <w:t>30</w:t>
      </w:r>
      <w:r>
        <w:t>.06.202</w:t>
      </w:r>
      <w:r w:rsidR="00417D05">
        <w:t>2</w:t>
      </w:r>
      <w:r>
        <w:t xml:space="preserve">.godine </w:t>
      </w:r>
      <w:r w:rsidR="005E785A">
        <w:t xml:space="preserve">donosi </w:t>
      </w:r>
    </w:p>
    <w:p w:rsidR="001C3132" w:rsidRDefault="001C3132"/>
    <w:p w:rsidR="001C3132" w:rsidRDefault="001C3132" w:rsidP="001C3132">
      <w:pPr>
        <w:jc w:val="center"/>
        <w:rPr>
          <w:b/>
        </w:rPr>
      </w:pPr>
      <w:r>
        <w:rPr>
          <w:b/>
        </w:rPr>
        <w:t>O D L U K U</w:t>
      </w:r>
    </w:p>
    <w:p w:rsidR="001C3132" w:rsidRDefault="005E785A" w:rsidP="001C3132">
      <w:pPr>
        <w:jc w:val="center"/>
        <w:rPr>
          <w:b/>
        </w:rPr>
      </w:pPr>
      <w:r>
        <w:rPr>
          <w:b/>
        </w:rPr>
        <w:t xml:space="preserve">O </w:t>
      </w:r>
      <w:r w:rsidR="001C3132">
        <w:rPr>
          <w:b/>
        </w:rPr>
        <w:t>mjerilima i načinu korištenja vlastitih prihoda proračunskih korisnika</w:t>
      </w:r>
    </w:p>
    <w:p w:rsidR="001C3132" w:rsidRDefault="001C3132" w:rsidP="001C3132">
      <w:pPr>
        <w:jc w:val="center"/>
      </w:pPr>
    </w:p>
    <w:p w:rsidR="001C3132" w:rsidRPr="005E785A" w:rsidRDefault="001C3132" w:rsidP="001C3132">
      <w:pPr>
        <w:jc w:val="center"/>
        <w:rPr>
          <w:b/>
          <w:bCs/>
        </w:rPr>
      </w:pPr>
      <w:r w:rsidRPr="005E785A">
        <w:rPr>
          <w:b/>
          <w:bCs/>
        </w:rPr>
        <w:t>Članak 1.</w:t>
      </w:r>
    </w:p>
    <w:p w:rsidR="001C3132" w:rsidRDefault="001C3132" w:rsidP="001C3132">
      <w:r w:rsidRPr="001C3132">
        <w:tab/>
        <w:t xml:space="preserve">Ovom </w:t>
      </w:r>
      <w:r>
        <w:t xml:space="preserve">Odlukom uređuju se prihodi koje proračunski korisnici Općine </w:t>
      </w:r>
      <w:r w:rsidR="00417D05">
        <w:t xml:space="preserve">Tovarnik </w:t>
      </w:r>
      <w:r>
        <w:t xml:space="preserve"> </w:t>
      </w:r>
      <w:r w:rsidR="005E785A">
        <w:t>ostvari</w:t>
      </w:r>
      <w:r w:rsidR="00417D05">
        <w:t xml:space="preserve"> </w:t>
      </w:r>
      <w:r>
        <w:t>na tržištu obavljanjem osnovne djelatnosti i drugih djelatnosti za koje su registrirane, kao i način korištenja takvih prihoda.</w:t>
      </w:r>
    </w:p>
    <w:p w:rsidR="001C3132" w:rsidRDefault="001C3132" w:rsidP="001C3132">
      <w:r>
        <w:tab/>
        <w:t xml:space="preserve">Proračunski korisnici Općine </w:t>
      </w:r>
      <w:r w:rsidR="00417D05">
        <w:t xml:space="preserve">Tovarnik </w:t>
      </w:r>
      <w:r>
        <w:t xml:space="preserve"> su:</w:t>
      </w:r>
    </w:p>
    <w:p w:rsidR="001C3132" w:rsidRDefault="001C3132" w:rsidP="001C3132">
      <w:pPr>
        <w:pStyle w:val="Odlomakpopisa"/>
        <w:numPr>
          <w:ilvl w:val="0"/>
          <w:numId w:val="2"/>
        </w:numPr>
      </w:pPr>
      <w:r>
        <w:t>Dječji vrtić „</w:t>
      </w:r>
      <w:r w:rsidR="00417D05">
        <w:t xml:space="preserve">Palčić-Tovarnik“ </w:t>
      </w:r>
    </w:p>
    <w:p w:rsidR="001C3132" w:rsidRPr="005E785A" w:rsidRDefault="001C3132" w:rsidP="001C3132">
      <w:pPr>
        <w:rPr>
          <w:b/>
          <w:bCs/>
        </w:rPr>
      </w:pPr>
    </w:p>
    <w:p w:rsidR="001C3132" w:rsidRPr="005E785A" w:rsidRDefault="001C3132" w:rsidP="001C3132">
      <w:pPr>
        <w:jc w:val="center"/>
        <w:rPr>
          <w:b/>
          <w:bCs/>
        </w:rPr>
      </w:pPr>
      <w:r w:rsidRPr="005E785A">
        <w:rPr>
          <w:b/>
          <w:bCs/>
        </w:rPr>
        <w:t>Članak 2.</w:t>
      </w:r>
    </w:p>
    <w:p w:rsidR="001C3132" w:rsidRDefault="001C3132" w:rsidP="001C3132">
      <w:r>
        <w:tab/>
      </w:r>
      <w:r w:rsidR="0002501B">
        <w:t xml:space="preserve">Odredbe ove Odluke odnose se na prihode što ih proračunski korisnici ostvare na tržištu (iznajmljivanje prostora i opreme, poslove fotokopiranja, prodaje promotivnih materijala i suvenira, organizacija radionica, tečajeva  i </w:t>
      </w:r>
      <w:proofErr w:type="spellStart"/>
      <w:r w:rsidR="0002501B">
        <w:t>sl</w:t>
      </w:r>
      <w:proofErr w:type="spellEnd"/>
      <w:r w:rsidR="0002501B">
        <w:t>.), a koje poslove mogu obavljat i drugi pravni subjekti izvan proračuna i čijim obavljanjem proračunski korisnici ostvaruju prihode u skladu sa Zakonom o proračunu (u daljnjem tekstu: vlastiti prihodi).</w:t>
      </w:r>
    </w:p>
    <w:p w:rsidR="0002501B" w:rsidRDefault="0002501B" w:rsidP="001C3132">
      <w:r>
        <w:tab/>
        <w:t xml:space="preserve">Odredbe ove Odluke ne odnose se na sredstva koja Općina </w:t>
      </w:r>
      <w:r w:rsidR="00417D05">
        <w:t xml:space="preserve">Tovarnik </w:t>
      </w:r>
      <w:r>
        <w:t xml:space="preserve"> doznačuje i osigurava u svom Proračunu za rad i aktivnosti proračunskih korisnika, kao i sredstva koja proračunski korisnik ostvari po osnovi sufinanciranja odnosno učešća roditelja u cijeni redovnih programa predškolskog odgoja, produženog boravka djece  i prehrane.</w:t>
      </w:r>
    </w:p>
    <w:p w:rsidR="0002501B" w:rsidRDefault="0002501B" w:rsidP="001C3132"/>
    <w:p w:rsidR="00597BB2" w:rsidRPr="005E785A" w:rsidRDefault="00597BB2" w:rsidP="00597BB2">
      <w:pPr>
        <w:jc w:val="center"/>
        <w:rPr>
          <w:b/>
          <w:bCs/>
        </w:rPr>
      </w:pPr>
      <w:r w:rsidRPr="005E785A">
        <w:rPr>
          <w:b/>
          <w:bCs/>
        </w:rPr>
        <w:t>Članak 3.</w:t>
      </w:r>
    </w:p>
    <w:p w:rsidR="00597BB2" w:rsidRDefault="00597BB2" w:rsidP="00597BB2">
      <w:r>
        <w:tab/>
      </w:r>
      <w:r w:rsidR="00C54F00">
        <w:t xml:space="preserve">Proračunski korisnik – Dječji vrtić je ovlašten ostvarivati vlastite prihode bez prethodne suglasnosti Jedinstvenog upravnog odjela. Jedinstveni upravni odjel ovlašten je od Dječjeg vrtića zahtijevati izvještaj o ostvarenju i načinu raspodjele vlastitih prihoda. </w:t>
      </w:r>
      <w:r w:rsidR="002C7B4A">
        <w:t xml:space="preserve"> Izvještaj se podnosi dva puta godišnje: za razdoblje siječanj – lipanj do roka za </w:t>
      </w:r>
      <w:r w:rsidR="00361188">
        <w:t xml:space="preserve">izradu </w:t>
      </w:r>
      <w:r w:rsidR="002C7B4A">
        <w:t>polugodišnjeg konsolidiranog</w:t>
      </w:r>
      <w:r w:rsidR="00361188">
        <w:t xml:space="preserve"> financijskog</w:t>
      </w:r>
      <w:r w:rsidR="002C7B4A">
        <w:t xml:space="preserve"> izvješća</w:t>
      </w:r>
      <w:r w:rsidR="00361188">
        <w:t>, odnosno do 10.srpnja, te za razdoblje siječanj – prosinac do roka za izradu godišnjeg konsolidiranog financijskog izvješća, odnosno do 15.siječnja nakon isteka godine za koju se podnosi.</w:t>
      </w:r>
    </w:p>
    <w:p w:rsidR="005E785A" w:rsidRDefault="00361188" w:rsidP="00597BB2">
      <w:r>
        <w:tab/>
      </w:r>
    </w:p>
    <w:p w:rsidR="00361188" w:rsidRDefault="00361188" w:rsidP="00597BB2"/>
    <w:p w:rsidR="00361188" w:rsidRPr="005E785A" w:rsidRDefault="00361188" w:rsidP="00361188">
      <w:pPr>
        <w:jc w:val="center"/>
        <w:rPr>
          <w:b/>
          <w:bCs/>
        </w:rPr>
      </w:pPr>
      <w:r w:rsidRPr="005E785A">
        <w:rPr>
          <w:b/>
          <w:bCs/>
        </w:rPr>
        <w:t>Članak 4.</w:t>
      </w:r>
    </w:p>
    <w:p w:rsidR="002D198B" w:rsidRDefault="00361188" w:rsidP="00361188">
      <w:r>
        <w:tab/>
        <w:t xml:space="preserve">Vlastiti prihodi proračunskih korisnika uključuju se u Proračun Općine </w:t>
      </w:r>
      <w:r w:rsidR="00417D05">
        <w:t xml:space="preserve">Tovarnik </w:t>
      </w:r>
      <w:r w:rsidR="002D198B">
        <w:t xml:space="preserve"> i raspoređuju se za podmirenje rashoda nastalih realizacijom aktivnosti i projekata temeljem kojih su prihodi ostvareni, a u slučaju da su ostvareni veći prihodi u odnosu na rashode aktivnosti / projekta raspoređuju se na rashode za redovnu djelatnost te rashode za nabavu i održavanje nefinancijske imovine.</w:t>
      </w:r>
    </w:p>
    <w:p w:rsidR="005E785A" w:rsidRDefault="005E785A" w:rsidP="00361188"/>
    <w:p w:rsidR="002D198B" w:rsidRDefault="002D198B" w:rsidP="00361188">
      <w:r>
        <w:tab/>
        <w:t>Ukoliko proračunski korisnik ostvari više od 10 % iznosa u ukupnom financijskom planu proračunske godine dio iznosa sredstava mogu se namijeniti za isplatu bruto plaća (Dječji vrtić).</w:t>
      </w:r>
    </w:p>
    <w:p w:rsidR="00417D05" w:rsidRDefault="00417D05" w:rsidP="00361188"/>
    <w:p w:rsidR="00281971" w:rsidRDefault="00281971" w:rsidP="00361188">
      <w:r>
        <w:tab/>
        <w:t>Proračunski korisnici su dužni mjerila utvrđena u prethodnom stavku primjenjivati i na korištenje vlastitih prihoda ostvarenih u tekućoj poslovnoj godini, kao i za prenesene viškove prihoda iz ranijih godina.</w:t>
      </w:r>
    </w:p>
    <w:p w:rsidR="00417D05" w:rsidRDefault="00417D05" w:rsidP="00361188"/>
    <w:p w:rsidR="00281971" w:rsidRDefault="00281971" w:rsidP="00361188">
      <w:r>
        <w:tab/>
        <w:t>Obveza uplate prihoda u Proračun utvrđena je Odlukom o izvršavanju proračuna za svaku pojedinu proračunsku godinu.</w:t>
      </w:r>
    </w:p>
    <w:p w:rsidR="00281971" w:rsidRDefault="00281971" w:rsidP="00361188"/>
    <w:p w:rsidR="00281971" w:rsidRPr="000E5F52" w:rsidRDefault="00281971" w:rsidP="00281971">
      <w:pPr>
        <w:jc w:val="center"/>
        <w:rPr>
          <w:b/>
          <w:bCs/>
        </w:rPr>
      </w:pPr>
      <w:r w:rsidRPr="000E5F52">
        <w:rPr>
          <w:b/>
          <w:bCs/>
        </w:rPr>
        <w:t>Članak 5.</w:t>
      </w:r>
    </w:p>
    <w:p w:rsidR="00281971" w:rsidRDefault="00281971" w:rsidP="00281971">
      <w:r>
        <w:tab/>
        <w:t>Upravno vijeće Dječjeg vrtića obvezno je na prijedlog ravnatelja, a u skladu sa aktima Ustanove doni</w:t>
      </w:r>
      <w:r w:rsidR="007766E3">
        <w:t>jeti  opći akt kojim će se utvrditi uvjeti, kriteriji i način korištenja vlastitih prihoda primjeren poslovanju Ustanove.</w:t>
      </w:r>
    </w:p>
    <w:p w:rsidR="00417D05" w:rsidRDefault="00417D05" w:rsidP="00281971"/>
    <w:p w:rsidR="00BF2DBA" w:rsidRDefault="00BF2DBA" w:rsidP="00281971">
      <w:r>
        <w:tab/>
        <w:t xml:space="preserve">Na opći akt  iz prethodnog stavka ove Odluke Dječji vrtić je dužan ishoditi prethodnu suglasnost </w:t>
      </w:r>
      <w:r w:rsidR="005E785A">
        <w:t xml:space="preserve">općinskog načelnika </w:t>
      </w:r>
      <w:r>
        <w:t xml:space="preserve"> Općine </w:t>
      </w:r>
      <w:r w:rsidR="00417D05">
        <w:t xml:space="preserve">Tovarnik. </w:t>
      </w:r>
    </w:p>
    <w:p w:rsidR="00417D05" w:rsidRDefault="00417D05" w:rsidP="00281971"/>
    <w:p w:rsidR="00C54F00" w:rsidRDefault="00C54F00" w:rsidP="00597BB2"/>
    <w:p w:rsidR="00BF2DBA" w:rsidRPr="000E5F52" w:rsidRDefault="00BF2DBA" w:rsidP="00BF2DBA">
      <w:pPr>
        <w:jc w:val="center"/>
        <w:rPr>
          <w:b/>
          <w:bCs/>
        </w:rPr>
      </w:pPr>
      <w:r w:rsidRPr="000E5F52">
        <w:rPr>
          <w:b/>
          <w:bCs/>
        </w:rPr>
        <w:t>Članak 6.</w:t>
      </w:r>
    </w:p>
    <w:p w:rsidR="00BF2DBA" w:rsidRDefault="00BF2DBA" w:rsidP="00BF2DBA">
      <w:r>
        <w:tab/>
        <w:t xml:space="preserve">Proračunski korisnici ukoliko ostvare vlastiti prihod dužni su isti evidentirati sukladno propisima kojima je uređeno proračunsko računovodstvo. </w:t>
      </w:r>
    </w:p>
    <w:p w:rsidR="00BF2DBA" w:rsidRDefault="00BF2DBA" w:rsidP="00BF2DBA"/>
    <w:p w:rsidR="00BF2DBA" w:rsidRPr="000E5F52" w:rsidRDefault="00BF2DBA" w:rsidP="00BF2DBA">
      <w:pPr>
        <w:jc w:val="center"/>
        <w:rPr>
          <w:b/>
          <w:bCs/>
        </w:rPr>
      </w:pPr>
      <w:r w:rsidRPr="000E5F52">
        <w:rPr>
          <w:b/>
          <w:bCs/>
        </w:rPr>
        <w:t>Članak 7.</w:t>
      </w:r>
    </w:p>
    <w:p w:rsidR="00BF2DBA" w:rsidRDefault="00BF2DBA" w:rsidP="00BF2DBA">
      <w:r>
        <w:tab/>
        <w:t xml:space="preserve">Ova Odluka stupa na snagu danom donošenja, bit će objavljena na web stranici Općine </w:t>
      </w:r>
      <w:r w:rsidR="00417D05">
        <w:t xml:space="preserve">Tovarnik te </w:t>
      </w:r>
      <w:r w:rsidR="0004749F">
        <w:t>dostavljena</w:t>
      </w:r>
      <w:r w:rsidR="00417D05">
        <w:t xml:space="preserve"> proračunskim korisnicima Općine Tovarnik. </w:t>
      </w:r>
    </w:p>
    <w:p w:rsidR="00BF2DBA" w:rsidRDefault="00BF2DBA" w:rsidP="00BF2DBA"/>
    <w:p w:rsidR="00BF2DBA" w:rsidRDefault="00BF2DBA" w:rsidP="00BF2D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OPĆINSKI NAČELNIK</w:t>
      </w:r>
    </w:p>
    <w:p w:rsidR="00BF2DBA" w:rsidRPr="001C3132" w:rsidRDefault="00BF2DBA" w:rsidP="00BF2D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6180">
        <w:t>Anđelko D</w:t>
      </w:r>
      <w:r w:rsidR="00417D05">
        <w:t xml:space="preserve">obročinac, </w:t>
      </w:r>
      <w:proofErr w:type="spellStart"/>
      <w:r w:rsidR="00417D05">
        <w:t>dipl.ing</w:t>
      </w:r>
      <w:proofErr w:type="spellEnd"/>
      <w:r w:rsidR="00417D05">
        <w:t xml:space="preserve">. </w:t>
      </w:r>
    </w:p>
    <w:sectPr w:rsidR="00BF2DBA" w:rsidRPr="001C3132" w:rsidSect="00776B8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01D21"/>
    <w:multiLevelType w:val="hybridMultilevel"/>
    <w:tmpl w:val="9E580234"/>
    <w:lvl w:ilvl="0" w:tplc="E9CCFE12">
      <w:start w:val="1"/>
      <w:numFmt w:val="upperRoman"/>
      <w:pStyle w:val="Naslov1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921C7"/>
    <w:multiLevelType w:val="hybridMultilevel"/>
    <w:tmpl w:val="40989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/>
  <w:rsids>
    <w:rsidRoot w:val="00776B89"/>
    <w:rsid w:val="00013F73"/>
    <w:rsid w:val="0002501B"/>
    <w:rsid w:val="00037D02"/>
    <w:rsid w:val="0004749F"/>
    <w:rsid w:val="000E5F52"/>
    <w:rsid w:val="001230C2"/>
    <w:rsid w:val="001A6180"/>
    <w:rsid w:val="001C3132"/>
    <w:rsid w:val="00281971"/>
    <w:rsid w:val="00290044"/>
    <w:rsid w:val="002C7B4A"/>
    <w:rsid w:val="002D198B"/>
    <w:rsid w:val="003417DD"/>
    <w:rsid w:val="00361188"/>
    <w:rsid w:val="00417D05"/>
    <w:rsid w:val="00597BB2"/>
    <w:rsid w:val="005E785A"/>
    <w:rsid w:val="006A6644"/>
    <w:rsid w:val="007766E3"/>
    <w:rsid w:val="00776B89"/>
    <w:rsid w:val="007B0D10"/>
    <w:rsid w:val="008B5CBE"/>
    <w:rsid w:val="008B72A8"/>
    <w:rsid w:val="008C6BA0"/>
    <w:rsid w:val="008E1EEB"/>
    <w:rsid w:val="008F4C51"/>
    <w:rsid w:val="00AE1B53"/>
    <w:rsid w:val="00BF2DBA"/>
    <w:rsid w:val="00C40E38"/>
    <w:rsid w:val="00C54F00"/>
    <w:rsid w:val="00D54FE0"/>
    <w:rsid w:val="00E67CA2"/>
    <w:rsid w:val="00EE4573"/>
    <w:rsid w:val="00F2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44"/>
    <w:pPr>
      <w:spacing w:after="0" w:line="240" w:lineRule="auto"/>
      <w:jc w:val="both"/>
    </w:pPr>
    <w:rPr>
      <w:rFonts w:ascii="Times New Roman" w:hAnsi="Times New Roman" w:cs="Times New Roman"/>
      <w:szCs w:val="24"/>
      <w:lang w:eastAsia="hr-HR"/>
    </w:rPr>
  </w:style>
  <w:style w:type="paragraph" w:styleId="Naslov1">
    <w:name w:val="heading 1"/>
    <w:basedOn w:val="Naslov"/>
    <w:next w:val="Normal"/>
    <w:link w:val="Naslov1Char"/>
    <w:autoRedefine/>
    <w:uiPriority w:val="9"/>
    <w:qFormat/>
    <w:rsid w:val="007B0D10"/>
    <w:pPr>
      <w:widowControl w:val="0"/>
      <w:numPr>
        <w:numId w:val="1"/>
      </w:numPr>
      <w:autoSpaceDE w:val="0"/>
      <w:autoSpaceDN w:val="0"/>
      <w:adjustRightInd w:val="0"/>
      <w:outlineLvl w:val="0"/>
    </w:pPr>
    <w:rPr>
      <w:rFonts w:ascii="Times New Roman" w:hAnsi="Times New Roman"/>
      <w:b/>
      <w:caps/>
      <w:sz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B0D10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slov3">
    <w:name w:val="heading 3"/>
    <w:basedOn w:val="Normal"/>
    <w:next w:val="Normal"/>
    <w:link w:val="Naslov3Char"/>
    <w:autoRedefine/>
    <w:qFormat/>
    <w:rsid w:val="007B0D10"/>
    <w:pPr>
      <w:keepNext/>
      <w:outlineLvl w:val="2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7B0D10"/>
    <w:rPr>
      <w:rFonts w:ascii="Times New Roman" w:eastAsiaTheme="majorEastAsia" w:hAnsi="Times New Roman" w:cstheme="majorBidi"/>
      <w:b/>
      <w:caps/>
      <w:spacing w:val="-10"/>
      <w:kern w:val="28"/>
      <w:sz w:val="24"/>
      <w:szCs w:val="56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AE1B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E1B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3Char">
    <w:name w:val="Naslov 3 Char"/>
    <w:link w:val="Naslov3"/>
    <w:rsid w:val="007B0D10"/>
    <w:rPr>
      <w:rFonts w:ascii="Times New Roman" w:hAnsi="Times New Roman" w:cs="Times New Roman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B0D10"/>
    <w:rPr>
      <w:rFonts w:ascii="Times New Roman" w:eastAsiaTheme="majorEastAsia" w:hAnsi="Times New Roman" w:cstheme="majorBidi"/>
      <w:b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1C31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6BA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6BA0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kolaric\Documents\Prilago&#273;eni%20predlo&#353;ci%20sustava%20Office\DOPIS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BF3D3-D7A9-4A8E-8825-7EF699D2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DOPIS.dotx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Kolarić</dc:creator>
  <cp:lastModifiedBy>Korisnik</cp:lastModifiedBy>
  <cp:revision>2</cp:revision>
  <cp:lastPrinted>2020-07-28T06:48:00Z</cp:lastPrinted>
  <dcterms:created xsi:type="dcterms:W3CDTF">2022-09-27T06:29:00Z</dcterms:created>
  <dcterms:modified xsi:type="dcterms:W3CDTF">2022-09-27T06:29:00Z</dcterms:modified>
</cp:coreProperties>
</file>