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36" w:rsidRPr="00F779BB" w:rsidRDefault="007D4536" w:rsidP="007D4536">
      <w:pPr>
        <w:pStyle w:val="StandardWeb"/>
        <w:jc w:val="both"/>
        <w:rPr>
          <w:rFonts w:ascii="Book Antiqua" w:hAnsi="Book Antiqua"/>
          <w:sz w:val="22"/>
          <w:szCs w:val="22"/>
        </w:rPr>
      </w:pPr>
    </w:p>
    <w:p w:rsidR="007D4536" w:rsidRPr="000A7EB6" w:rsidRDefault="007D4536" w:rsidP="007D4536">
      <w:pPr>
        <w:spacing w:after="200" w:line="240" w:lineRule="auto"/>
        <w:rPr>
          <w:rFonts w:ascii="Book Antiqua" w:eastAsia="Calibri" w:hAnsi="Book Antiqua" w:cs="Times New Roman"/>
        </w:rPr>
      </w:pPr>
      <w:r w:rsidRPr="000A7EB6">
        <w:rPr>
          <w:rFonts w:ascii="Book Antiqua" w:eastAsia="Calibri" w:hAnsi="Book Antiqua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1504950</wp:posOffset>
            </wp:positionH>
            <wp:positionV relativeFrom="page">
              <wp:posOffset>427990</wp:posOffset>
            </wp:positionV>
            <wp:extent cx="552450" cy="719353"/>
            <wp:effectExtent l="0" t="0" r="0" b="5080"/>
            <wp:wrapNone/>
            <wp:docPr id="5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7EB6">
        <w:rPr>
          <w:rFonts w:ascii="Book Antiqua" w:eastAsia="Calibri" w:hAnsi="Book Antiqua" w:cs="Times New Roman"/>
        </w:rPr>
        <w:t xml:space="preserve">REPUBLIKA HRVATSKA </w:t>
      </w:r>
    </w:p>
    <w:p w:rsidR="007D4536" w:rsidRPr="000A7EB6" w:rsidRDefault="007D4536" w:rsidP="007D4536">
      <w:pPr>
        <w:spacing w:after="0" w:line="240" w:lineRule="auto"/>
        <w:rPr>
          <w:rFonts w:ascii="Book Antiqua" w:eastAsia="Calibri" w:hAnsi="Book Antiqua" w:cs="Times New Roman"/>
        </w:rPr>
      </w:pPr>
      <w:r w:rsidRPr="000A7EB6">
        <w:rPr>
          <w:rFonts w:ascii="Book Antiqua" w:eastAsia="Calibri" w:hAnsi="Book Antiqua" w:cs="Times New Roman"/>
        </w:rPr>
        <w:t>VUKOVARSKO SRIJEMSKA ŽUPANIJA</w:t>
      </w:r>
    </w:p>
    <w:p w:rsidR="007D4536" w:rsidRPr="000A7EB6" w:rsidRDefault="007D4536" w:rsidP="007D4536">
      <w:pPr>
        <w:spacing w:after="0" w:line="240" w:lineRule="auto"/>
        <w:rPr>
          <w:rFonts w:ascii="Book Antiqua" w:eastAsia="Calibri" w:hAnsi="Book Antiqua" w:cs="Times New Roman"/>
        </w:rPr>
      </w:pPr>
    </w:p>
    <w:p w:rsidR="007D4536" w:rsidRPr="000A7EB6" w:rsidRDefault="007D4536" w:rsidP="007D4536">
      <w:pPr>
        <w:spacing w:after="0" w:line="240" w:lineRule="auto"/>
        <w:rPr>
          <w:rFonts w:ascii="Book Antiqua" w:eastAsia="Calibri" w:hAnsi="Book Antiqua" w:cs="Times New Roman"/>
        </w:rPr>
      </w:pPr>
      <w:r w:rsidRPr="000A7EB6">
        <w:rPr>
          <w:rFonts w:ascii="Book Antiqua" w:eastAsia="Calibri" w:hAnsi="Book Antiqua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1905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536" w:rsidRPr="000A7EB6" w:rsidRDefault="007D4536" w:rsidP="007D4536">
      <w:pPr>
        <w:spacing w:after="0" w:line="240" w:lineRule="auto"/>
        <w:rPr>
          <w:rFonts w:ascii="Book Antiqua" w:eastAsia="Calibri" w:hAnsi="Book Antiqua" w:cs="Times New Roman"/>
          <w:b/>
        </w:rPr>
      </w:pPr>
      <w:r w:rsidRPr="000A7EB6">
        <w:rPr>
          <w:rFonts w:ascii="Book Antiqua" w:eastAsia="Calibri" w:hAnsi="Book Antiqua" w:cs="Times New Roman"/>
        </w:rPr>
        <w:t xml:space="preserve"> </w:t>
      </w:r>
      <w:r w:rsidRPr="000A7EB6">
        <w:rPr>
          <w:rFonts w:ascii="Book Antiqua" w:eastAsia="Calibri" w:hAnsi="Book Antiqua" w:cs="Times New Roman"/>
          <w:b/>
        </w:rPr>
        <w:t>OPĆINA TOVARNIK</w:t>
      </w:r>
    </w:p>
    <w:p w:rsidR="007D4536" w:rsidRPr="000A7EB6" w:rsidRDefault="007D4536" w:rsidP="007D4536">
      <w:pPr>
        <w:spacing w:after="0" w:line="240" w:lineRule="auto"/>
        <w:rPr>
          <w:rFonts w:ascii="Book Antiqua" w:eastAsia="Calibri" w:hAnsi="Book Antiqua" w:cs="Times New Roman"/>
          <w:b/>
        </w:rPr>
      </w:pPr>
    </w:p>
    <w:p w:rsidR="007D4536" w:rsidRPr="000A7EB6" w:rsidRDefault="007D4536" w:rsidP="007D4536">
      <w:pPr>
        <w:spacing w:after="0" w:line="240" w:lineRule="auto"/>
        <w:rPr>
          <w:rFonts w:ascii="Book Antiqua" w:eastAsia="Calibri" w:hAnsi="Book Antiqua" w:cs="Times New Roman"/>
          <w:b/>
        </w:rPr>
      </w:pPr>
      <w:r w:rsidRPr="00F779BB">
        <w:rPr>
          <w:rFonts w:ascii="Book Antiqua" w:eastAsia="Calibri" w:hAnsi="Book Antiqua" w:cs="Times New Roman"/>
          <w:b/>
        </w:rPr>
        <w:t xml:space="preserve">JEDINSTVENI UPRAVNI ODJEL </w:t>
      </w:r>
    </w:p>
    <w:p w:rsidR="007D4536" w:rsidRPr="000A7EB6" w:rsidRDefault="007D4536" w:rsidP="007D4536">
      <w:pPr>
        <w:spacing w:after="0" w:line="240" w:lineRule="auto"/>
        <w:rPr>
          <w:rFonts w:ascii="Book Antiqua" w:eastAsia="Calibri" w:hAnsi="Book Antiqua" w:cs="Times New Roman"/>
          <w:b/>
        </w:rPr>
      </w:pPr>
    </w:p>
    <w:p w:rsidR="007D4536" w:rsidRPr="000A7EB6" w:rsidRDefault="007D4536" w:rsidP="007D4536">
      <w:pPr>
        <w:spacing w:after="0" w:line="240" w:lineRule="auto"/>
        <w:rPr>
          <w:rFonts w:ascii="Book Antiqua" w:eastAsia="Calibri" w:hAnsi="Book Antiqua" w:cs="Times New Roman"/>
        </w:rPr>
      </w:pPr>
      <w:r w:rsidRPr="000A7EB6">
        <w:rPr>
          <w:rFonts w:ascii="Book Antiqua" w:eastAsia="Calibri" w:hAnsi="Book Antiqua" w:cs="Times New Roman"/>
        </w:rPr>
        <w:t>KLASA:  112-04/22-01/</w:t>
      </w:r>
      <w:r w:rsidR="00C166F8">
        <w:rPr>
          <w:rFonts w:ascii="Book Antiqua" w:eastAsia="Calibri" w:hAnsi="Book Antiqua" w:cs="Times New Roman"/>
        </w:rPr>
        <w:t>07</w:t>
      </w:r>
    </w:p>
    <w:p w:rsidR="007D4536" w:rsidRPr="000A7EB6" w:rsidRDefault="007D4536" w:rsidP="007D4536">
      <w:pPr>
        <w:spacing w:after="0" w:line="240" w:lineRule="auto"/>
        <w:rPr>
          <w:rFonts w:ascii="Book Antiqua" w:eastAsia="Calibri" w:hAnsi="Book Antiqua" w:cs="Times New Roman"/>
        </w:rPr>
      </w:pPr>
      <w:r w:rsidRPr="000A7EB6">
        <w:rPr>
          <w:rFonts w:ascii="Book Antiqua" w:eastAsia="Calibri" w:hAnsi="Book Antiqua" w:cs="Times New Roman"/>
        </w:rPr>
        <w:t>URBROJ: 2196-28-0</w:t>
      </w:r>
      <w:r w:rsidRPr="00F779BB">
        <w:rPr>
          <w:rFonts w:ascii="Book Antiqua" w:eastAsia="Calibri" w:hAnsi="Book Antiqua" w:cs="Times New Roman"/>
        </w:rPr>
        <w:t>1</w:t>
      </w:r>
      <w:r w:rsidRPr="000A7EB6">
        <w:rPr>
          <w:rFonts w:ascii="Book Antiqua" w:eastAsia="Calibri" w:hAnsi="Book Antiqua" w:cs="Times New Roman"/>
        </w:rPr>
        <w:t>-22-</w:t>
      </w:r>
      <w:r w:rsidRPr="00F779BB">
        <w:rPr>
          <w:rFonts w:ascii="Book Antiqua" w:eastAsia="Calibri" w:hAnsi="Book Antiqua" w:cs="Times New Roman"/>
        </w:rPr>
        <w:t>2</w:t>
      </w:r>
    </w:p>
    <w:p w:rsidR="007D4536" w:rsidRPr="000A7EB6" w:rsidRDefault="007D4536" w:rsidP="007D4536">
      <w:pPr>
        <w:spacing w:after="0" w:line="240" w:lineRule="auto"/>
        <w:rPr>
          <w:rFonts w:ascii="Book Antiqua" w:eastAsia="Calibri" w:hAnsi="Book Antiqua" w:cs="Times New Roman"/>
        </w:rPr>
      </w:pPr>
      <w:r w:rsidRPr="000A7EB6">
        <w:rPr>
          <w:rFonts w:ascii="Book Antiqua" w:eastAsia="Calibri" w:hAnsi="Book Antiqua" w:cs="Times New Roman"/>
        </w:rPr>
        <w:t xml:space="preserve">Tovarnik, </w:t>
      </w:r>
      <w:r w:rsidR="00905FE6">
        <w:rPr>
          <w:rFonts w:ascii="Book Antiqua" w:eastAsia="Calibri" w:hAnsi="Book Antiqua" w:cs="Times New Roman"/>
        </w:rPr>
        <w:t>2</w:t>
      </w:r>
      <w:r w:rsidR="00DC3804">
        <w:rPr>
          <w:rFonts w:ascii="Book Antiqua" w:eastAsia="Calibri" w:hAnsi="Book Antiqua" w:cs="Times New Roman"/>
        </w:rPr>
        <w:t>7</w:t>
      </w:r>
      <w:r w:rsidR="00941D8F">
        <w:rPr>
          <w:rFonts w:ascii="Book Antiqua" w:eastAsia="Calibri" w:hAnsi="Book Antiqua" w:cs="Times New Roman"/>
        </w:rPr>
        <w:t>.07.2022</w:t>
      </w:r>
      <w:r w:rsidRPr="000A7EB6">
        <w:rPr>
          <w:rFonts w:ascii="Book Antiqua" w:eastAsia="Calibri" w:hAnsi="Book Antiqua" w:cs="Times New Roman"/>
        </w:rPr>
        <w:t xml:space="preserve">. </w:t>
      </w:r>
    </w:p>
    <w:p w:rsidR="0052107B" w:rsidRDefault="0052107B"/>
    <w:p w:rsidR="007D4536" w:rsidRPr="00F779BB" w:rsidRDefault="007D4536" w:rsidP="007D4536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F779BB">
        <w:rPr>
          <w:rFonts w:ascii="Book Antiqua" w:hAnsi="Book Antiqua"/>
          <w:sz w:val="22"/>
          <w:szCs w:val="22"/>
        </w:rPr>
        <w:t xml:space="preserve">Na temelju članka 19. i članka </w:t>
      </w:r>
      <w:r w:rsidR="00FD2568">
        <w:rPr>
          <w:rFonts w:ascii="Book Antiqua" w:hAnsi="Book Antiqua"/>
          <w:sz w:val="22"/>
          <w:szCs w:val="22"/>
        </w:rPr>
        <w:t>86</w:t>
      </w:r>
      <w:r w:rsidRPr="00F779BB">
        <w:rPr>
          <w:rFonts w:ascii="Book Antiqua" w:hAnsi="Book Antiqua"/>
          <w:sz w:val="22"/>
          <w:szCs w:val="22"/>
        </w:rPr>
        <w:t xml:space="preserve">. Zakona o službenicima i namještenicima u lokalnoj i područnoj (regionalnoj) samoupravi (Narodne novine broj 86/08, 61/11,  </w:t>
      </w:r>
      <w:bookmarkStart w:id="0" w:name="_Hlk98140700"/>
      <w:r w:rsidRPr="00F779BB">
        <w:rPr>
          <w:rFonts w:ascii="Book Antiqua" w:hAnsi="Book Antiqua"/>
          <w:sz w:val="22"/>
          <w:szCs w:val="22"/>
        </w:rPr>
        <w:t>4/18, 112/19</w:t>
      </w:r>
      <w:bookmarkEnd w:id="0"/>
      <w:r w:rsidRPr="00F779BB">
        <w:rPr>
          <w:rFonts w:ascii="Book Antiqua" w:hAnsi="Book Antiqua"/>
          <w:sz w:val="22"/>
          <w:szCs w:val="22"/>
        </w:rPr>
        <w:t>) ( u daljnjem tekstu: Zakon ), pročelni</w:t>
      </w:r>
      <w:r w:rsidR="00FD2568">
        <w:rPr>
          <w:rFonts w:ascii="Book Antiqua" w:hAnsi="Book Antiqua"/>
          <w:sz w:val="22"/>
          <w:szCs w:val="22"/>
        </w:rPr>
        <w:t>k</w:t>
      </w:r>
      <w:r w:rsidRPr="00F779BB">
        <w:rPr>
          <w:rFonts w:ascii="Book Antiqua" w:hAnsi="Book Antiqua"/>
          <w:sz w:val="22"/>
          <w:szCs w:val="22"/>
        </w:rPr>
        <w:t xml:space="preserve">  Jedinstvenog upravnog odjela Općine Tovarnik  dana </w:t>
      </w:r>
      <w:r w:rsidR="00941D8F">
        <w:rPr>
          <w:rFonts w:ascii="Book Antiqua" w:hAnsi="Book Antiqua"/>
          <w:sz w:val="22"/>
          <w:szCs w:val="22"/>
        </w:rPr>
        <w:t>21</w:t>
      </w:r>
      <w:r w:rsidRPr="00F779BB">
        <w:rPr>
          <w:rFonts w:ascii="Book Antiqua" w:hAnsi="Book Antiqua"/>
          <w:sz w:val="22"/>
          <w:szCs w:val="22"/>
        </w:rPr>
        <w:t>.</w:t>
      </w:r>
      <w:r w:rsidR="00941D8F">
        <w:rPr>
          <w:rFonts w:ascii="Book Antiqua" w:hAnsi="Book Antiqua"/>
          <w:sz w:val="22"/>
          <w:szCs w:val="22"/>
        </w:rPr>
        <w:t>07.2022.</w:t>
      </w:r>
      <w:r w:rsidRPr="00F779BB">
        <w:rPr>
          <w:rFonts w:ascii="Book Antiqua" w:hAnsi="Book Antiqua"/>
          <w:sz w:val="22"/>
          <w:szCs w:val="22"/>
        </w:rPr>
        <w:t xml:space="preserve"> objavljuje</w:t>
      </w:r>
    </w:p>
    <w:p w:rsidR="00FD2568" w:rsidRPr="00FD2568" w:rsidRDefault="00FD2568" w:rsidP="00FD2568">
      <w:pPr>
        <w:jc w:val="center"/>
        <w:rPr>
          <w:rFonts w:ascii="Book Antiqua" w:hAnsi="Book Antiqua" w:cstheme="minorHAnsi"/>
          <w:b/>
          <w:sz w:val="24"/>
          <w:szCs w:val="24"/>
        </w:rPr>
      </w:pPr>
      <w:r w:rsidRPr="00FD2568">
        <w:rPr>
          <w:rFonts w:ascii="Book Antiqua" w:hAnsi="Book Antiqua" w:cstheme="minorHAnsi"/>
          <w:b/>
          <w:sz w:val="24"/>
          <w:szCs w:val="24"/>
        </w:rPr>
        <w:t>JAVNI NATJEČAJ</w:t>
      </w:r>
    </w:p>
    <w:p w:rsidR="00FD2568" w:rsidRPr="00FD2568" w:rsidRDefault="00FD2568" w:rsidP="00FD2568">
      <w:pPr>
        <w:jc w:val="center"/>
        <w:rPr>
          <w:rFonts w:ascii="Book Antiqua" w:hAnsi="Book Antiqua" w:cstheme="minorHAnsi"/>
        </w:rPr>
      </w:pPr>
      <w:r w:rsidRPr="00FD2568">
        <w:rPr>
          <w:rFonts w:ascii="Book Antiqua" w:hAnsi="Book Antiqua" w:cstheme="minorHAnsi"/>
        </w:rPr>
        <w:t>za prijam u službu</w:t>
      </w:r>
    </w:p>
    <w:p w:rsidR="007D4536" w:rsidRPr="00FD039E" w:rsidRDefault="008D4E3E" w:rsidP="007D4536">
      <w:pPr>
        <w:pStyle w:val="StandardWeb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</w:t>
      </w:r>
      <w:r w:rsidR="007D4536" w:rsidRPr="00FD039E">
        <w:rPr>
          <w:rFonts w:ascii="Book Antiqua" w:hAnsi="Book Antiqua"/>
          <w:sz w:val="22"/>
          <w:szCs w:val="22"/>
        </w:rPr>
        <w:t xml:space="preserve">  Jedinstveni upravni odjel,  na radno mjesto :</w:t>
      </w:r>
    </w:p>
    <w:p w:rsidR="007D4536" w:rsidRPr="00FD039E" w:rsidRDefault="007D4536" w:rsidP="007D4536">
      <w:pPr>
        <w:pStyle w:val="StandardWeb"/>
        <w:rPr>
          <w:rFonts w:ascii="Book Antiqua" w:hAnsi="Book Antiqua"/>
          <w:sz w:val="22"/>
          <w:szCs w:val="22"/>
        </w:rPr>
      </w:pPr>
      <w:r w:rsidRPr="00FD039E">
        <w:rPr>
          <w:rFonts w:ascii="Book Antiqua" w:hAnsi="Book Antiqua"/>
          <w:sz w:val="22"/>
          <w:szCs w:val="22"/>
        </w:rPr>
        <w:t xml:space="preserve">     1. </w:t>
      </w:r>
      <w:r w:rsidR="00FD039E" w:rsidRPr="00FD039E">
        <w:rPr>
          <w:rFonts w:ascii="Book Antiqua" w:hAnsi="Book Antiqua"/>
          <w:sz w:val="22"/>
          <w:szCs w:val="22"/>
        </w:rPr>
        <w:t>Vježbenika za osposobljavanje na poslovima</w:t>
      </w:r>
      <w:r w:rsidR="00941D8F">
        <w:rPr>
          <w:rFonts w:ascii="Book Antiqua" w:hAnsi="Book Antiqua"/>
          <w:sz w:val="22"/>
          <w:szCs w:val="22"/>
        </w:rPr>
        <w:t xml:space="preserve"> </w:t>
      </w:r>
      <w:r w:rsidR="00941D8F" w:rsidRPr="00941D8F">
        <w:rPr>
          <w:rFonts w:ascii="Book Antiqua" w:hAnsi="Book Antiqua"/>
          <w:b/>
          <w:bCs/>
          <w:sz w:val="22"/>
          <w:szCs w:val="22"/>
        </w:rPr>
        <w:t>višeg</w:t>
      </w:r>
      <w:r w:rsidR="00FD039E" w:rsidRPr="00941D8F">
        <w:rPr>
          <w:rFonts w:ascii="Book Antiqua" w:hAnsi="Book Antiqua"/>
          <w:b/>
          <w:bCs/>
          <w:sz w:val="22"/>
          <w:szCs w:val="22"/>
        </w:rPr>
        <w:t xml:space="preserve"> </w:t>
      </w:r>
      <w:r w:rsidR="00FD039E" w:rsidRPr="00FD039E">
        <w:rPr>
          <w:rFonts w:ascii="Book Antiqua" w:hAnsi="Book Antiqua"/>
          <w:sz w:val="22"/>
          <w:szCs w:val="22"/>
        </w:rPr>
        <w:t>r</w:t>
      </w:r>
      <w:r w:rsidRPr="00FD039E">
        <w:rPr>
          <w:rFonts w:ascii="Book Antiqua" w:hAnsi="Book Antiqua"/>
          <w:b/>
          <w:sz w:val="22"/>
          <w:szCs w:val="22"/>
        </w:rPr>
        <w:t>eferent</w:t>
      </w:r>
      <w:r w:rsidR="00941D8F">
        <w:rPr>
          <w:rFonts w:ascii="Book Antiqua" w:hAnsi="Book Antiqua"/>
          <w:b/>
          <w:sz w:val="22"/>
          <w:szCs w:val="22"/>
        </w:rPr>
        <w:t>a za poljoprivredu</w:t>
      </w:r>
      <w:r w:rsidR="00FD2568" w:rsidRPr="00FD039E">
        <w:rPr>
          <w:rFonts w:ascii="Book Antiqua" w:hAnsi="Book Antiqua"/>
          <w:b/>
          <w:sz w:val="22"/>
          <w:szCs w:val="22"/>
        </w:rPr>
        <w:t xml:space="preserve"> – poljoprivredni redar </w:t>
      </w:r>
      <w:r w:rsidRPr="00FD039E">
        <w:rPr>
          <w:rFonts w:ascii="Book Antiqua" w:hAnsi="Book Antiqua"/>
          <w:sz w:val="22"/>
          <w:szCs w:val="22"/>
        </w:rPr>
        <w:t> – 1 izvršitelj (m/ž)</w:t>
      </w:r>
      <w:r w:rsidR="00C166F8">
        <w:rPr>
          <w:rFonts w:ascii="Book Antiqua" w:hAnsi="Book Antiqua"/>
          <w:sz w:val="22"/>
          <w:szCs w:val="22"/>
        </w:rPr>
        <w:t>,</w:t>
      </w:r>
      <w:r w:rsidR="00FD039E" w:rsidRPr="00FD039E">
        <w:rPr>
          <w:rFonts w:ascii="Book Antiqua" w:hAnsi="Book Antiqua"/>
          <w:sz w:val="22"/>
          <w:szCs w:val="22"/>
        </w:rPr>
        <w:t xml:space="preserve"> na određeno vrijeme u trajanju od 12 mjeseci </w:t>
      </w:r>
    </w:p>
    <w:p w:rsidR="00FD039E" w:rsidRPr="00FD039E" w:rsidRDefault="00FD039E" w:rsidP="00FD039E">
      <w:pPr>
        <w:jc w:val="both"/>
        <w:rPr>
          <w:rFonts w:ascii="Book Antiqua" w:hAnsi="Book Antiqua" w:cstheme="minorHAnsi"/>
        </w:rPr>
      </w:pPr>
      <w:r w:rsidRPr="00FD039E">
        <w:rPr>
          <w:rFonts w:ascii="Book Antiqua" w:hAnsi="Book Antiqua" w:cstheme="minorHAnsi"/>
        </w:rPr>
        <w:t>Opći uvjeti za prijam u službu:</w:t>
      </w:r>
    </w:p>
    <w:p w:rsidR="00FD039E" w:rsidRPr="00FD039E" w:rsidRDefault="00FD039E" w:rsidP="00FD039E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theme="minorHAnsi"/>
        </w:rPr>
      </w:pPr>
      <w:r w:rsidRPr="00FD039E">
        <w:rPr>
          <w:rFonts w:ascii="Book Antiqua" w:hAnsi="Book Antiqua" w:cstheme="minorHAnsi"/>
        </w:rPr>
        <w:t>punoljetnost,</w:t>
      </w:r>
    </w:p>
    <w:p w:rsidR="00FD039E" w:rsidRPr="00FD039E" w:rsidRDefault="00FD039E" w:rsidP="00FD039E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theme="minorHAnsi"/>
        </w:rPr>
      </w:pPr>
      <w:r w:rsidRPr="00FD039E">
        <w:rPr>
          <w:rFonts w:ascii="Book Antiqua" w:hAnsi="Book Antiqua" w:cstheme="minorHAnsi"/>
        </w:rPr>
        <w:t>hrvatsko državljanstvo,</w:t>
      </w:r>
    </w:p>
    <w:p w:rsidR="00FD039E" w:rsidRPr="00FD039E" w:rsidRDefault="00FD039E" w:rsidP="00FD039E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theme="minorHAnsi"/>
        </w:rPr>
      </w:pPr>
      <w:r w:rsidRPr="00FD039E">
        <w:rPr>
          <w:rFonts w:ascii="Book Antiqua" w:hAnsi="Book Antiqua" w:cstheme="minorHAnsi"/>
        </w:rPr>
        <w:t>zdravstvena sposobnost za obavljanje poslova radnog mjesta na koje se osoba prima.</w:t>
      </w:r>
    </w:p>
    <w:p w:rsidR="00FD039E" w:rsidRPr="00FD039E" w:rsidRDefault="00FD039E" w:rsidP="00FD039E">
      <w:pPr>
        <w:ind w:left="1065"/>
        <w:jc w:val="both"/>
        <w:rPr>
          <w:rFonts w:ascii="Book Antiqua" w:hAnsi="Book Antiqua" w:cstheme="minorHAnsi"/>
        </w:rPr>
      </w:pPr>
    </w:p>
    <w:p w:rsidR="00FD039E" w:rsidRPr="00FD039E" w:rsidRDefault="00FD039E" w:rsidP="00FD039E">
      <w:pPr>
        <w:jc w:val="both"/>
        <w:rPr>
          <w:rFonts w:ascii="Book Antiqua" w:hAnsi="Book Antiqua" w:cstheme="minorHAnsi"/>
        </w:rPr>
      </w:pPr>
      <w:r w:rsidRPr="00FD039E">
        <w:rPr>
          <w:rFonts w:ascii="Book Antiqua" w:hAnsi="Book Antiqua" w:cstheme="minorHAnsi"/>
        </w:rPr>
        <w:t>Pored općih uvjeta za prijam u službu kandidati moraju ispunjavati i slijedeće posebne uvjete:</w:t>
      </w:r>
    </w:p>
    <w:p w:rsidR="00FD039E" w:rsidRPr="00941D8F" w:rsidRDefault="00FD039E" w:rsidP="00FD039E">
      <w:pPr>
        <w:pStyle w:val="Odlomakpopisa"/>
        <w:numPr>
          <w:ilvl w:val="0"/>
          <w:numId w:val="3"/>
        </w:numPr>
        <w:jc w:val="both"/>
        <w:rPr>
          <w:rFonts w:ascii="Book Antiqua" w:hAnsi="Book Antiqua" w:cstheme="minorHAnsi"/>
          <w:sz w:val="22"/>
          <w:szCs w:val="22"/>
        </w:rPr>
      </w:pPr>
      <w:r w:rsidRPr="00941D8F">
        <w:rPr>
          <w:rFonts w:ascii="Book Antiqua" w:hAnsi="Book Antiqua" w:cstheme="minorHAnsi"/>
          <w:sz w:val="22"/>
          <w:szCs w:val="22"/>
        </w:rPr>
        <w:t xml:space="preserve">sveučilišni </w:t>
      </w:r>
      <w:proofErr w:type="spellStart"/>
      <w:r w:rsidRPr="00941D8F">
        <w:rPr>
          <w:rFonts w:ascii="Book Antiqua" w:hAnsi="Book Antiqua" w:cstheme="minorHAnsi"/>
          <w:sz w:val="22"/>
          <w:szCs w:val="22"/>
        </w:rPr>
        <w:t>prvostupnik</w:t>
      </w:r>
      <w:proofErr w:type="spellEnd"/>
      <w:r w:rsidRPr="00941D8F">
        <w:rPr>
          <w:rFonts w:ascii="Book Antiqua" w:hAnsi="Book Antiqua" w:cstheme="minorHAnsi"/>
          <w:sz w:val="22"/>
          <w:szCs w:val="22"/>
        </w:rPr>
        <w:t xml:space="preserve"> ili stručni </w:t>
      </w:r>
      <w:proofErr w:type="spellStart"/>
      <w:r w:rsidRPr="00941D8F">
        <w:rPr>
          <w:rFonts w:ascii="Book Antiqua" w:hAnsi="Book Antiqua" w:cstheme="minorHAnsi"/>
          <w:sz w:val="22"/>
          <w:szCs w:val="22"/>
        </w:rPr>
        <w:t>prvostupnik</w:t>
      </w:r>
      <w:proofErr w:type="spellEnd"/>
      <w:r w:rsidRPr="00941D8F">
        <w:rPr>
          <w:rFonts w:ascii="Book Antiqua" w:hAnsi="Book Antiqua" w:cstheme="minorHAnsi"/>
          <w:sz w:val="22"/>
          <w:szCs w:val="22"/>
        </w:rPr>
        <w:t xml:space="preserve"> poljoprivredne struke, </w:t>
      </w:r>
    </w:p>
    <w:p w:rsidR="0091378D" w:rsidRDefault="0091378D" w:rsidP="00FD039E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poznavanje rada na računalu, </w:t>
      </w:r>
    </w:p>
    <w:p w:rsidR="0091378D" w:rsidRPr="0091378D" w:rsidRDefault="0091378D" w:rsidP="0091378D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p</w:t>
      </w:r>
      <w:r w:rsidRPr="00FD039E">
        <w:rPr>
          <w:rFonts w:ascii="Book Antiqua" w:hAnsi="Book Antiqua" w:cstheme="minorHAnsi"/>
        </w:rPr>
        <w:t>oložen vozački ispit B kategorije</w:t>
      </w:r>
      <w:r>
        <w:rPr>
          <w:rFonts w:ascii="Book Antiqua" w:hAnsi="Book Antiqua" w:cstheme="minorHAnsi"/>
        </w:rPr>
        <w:t>,</w:t>
      </w:r>
      <w:r w:rsidRPr="0091378D">
        <w:rPr>
          <w:rFonts w:ascii="Book Antiqua" w:hAnsi="Book Antiqua" w:cstheme="minorHAnsi"/>
        </w:rPr>
        <w:t xml:space="preserve"> </w:t>
      </w:r>
    </w:p>
    <w:p w:rsidR="00FD039E" w:rsidRPr="00800486" w:rsidRDefault="00FD039E" w:rsidP="00FD039E">
      <w:pPr>
        <w:pStyle w:val="Odlomakpopisa"/>
        <w:ind w:left="1065"/>
        <w:jc w:val="both"/>
        <w:rPr>
          <w:rFonts w:asciiTheme="minorHAnsi" w:hAnsiTheme="minorHAnsi" w:cstheme="minorHAnsi"/>
        </w:rPr>
      </w:pPr>
    </w:p>
    <w:p w:rsidR="00FD039E" w:rsidRPr="00FB6CBC" w:rsidRDefault="00FD039E" w:rsidP="00FD039E">
      <w:pPr>
        <w:pStyle w:val="tekst"/>
        <w:spacing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FB6CBC">
        <w:rPr>
          <w:rFonts w:ascii="Book Antiqua" w:hAnsi="Book Antiqua" w:cstheme="minorHAnsi"/>
          <w:sz w:val="22"/>
          <w:szCs w:val="22"/>
        </w:rPr>
        <w:t>U svojstvu vježbenika primaju se osobe sa završenim obrazovanjem određene stručne spreme i struke, bez radnog iskustva na odgovarajućim poslovima ili s radnim iskustvom kraćim od vremena propisanog za vježbenički staž.</w:t>
      </w:r>
    </w:p>
    <w:p w:rsidR="00FB6CBC" w:rsidRDefault="00FB6CBC" w:rsidP="00FD039E">
      <w:pPr>
        <w:pStyle w:val="tekst"/>
        <w:spacing w:after="0" w:afterAutospacing="0"/>
        <w:jc w:val="both"/>
        <w:rPr>
          <w:rFonts w:ascii="Book Antiqua" w:hAnsi="Book Antiqua" w:cstheme="minorHAnsi"/>
          <w:color w:val="000000"/>
          <w:sz w:val="22"/>
          <w:szCs w:val="22"/>
        </w:rPr>
      </w:pPr>
      <w:r w:rsidRPr="00FB6CBC">
        <w:rPr>
          <w:rFonts w:ascii="Book Antiqua" w:hAnsi="Book Antiqua" w:cstheme="minorHAnsi"/>
          <w:color w:val="000000"/>
          <w:sz w:val="22"/>
          <w:szCs w:val="22"/>
        </w:rPr>
        <w:t>Služba se zasniva na određeno vrijeme</w:t>
      </w:r>
      <w:r w:rsidR="002964C0">
        <w:rPr>
          <w:rFonts w:ascii="Book Antiqua" w:hAnsi="Book Antiqua" w:cstheme="minorHAnsi"/>
          <w:color w:val="000000"/>
          <w:sz w:val="22"/>
          <w:szCs w:val="22"/>
        </w:rPr>
        <w:t xml:space="preserve"> u trajanju vježbeničkog staža</w:t>
      </w:r>
      <w:r w:rsidR="00CD070A">
        <w:rPr>
          <w:rFonts w:ascii="Book Antiqua" w:hAnsi="Book Antiqua" w:cstheme="minorHAnsi"/>
          <w:color w:val="000000"/>
          <w:sz w:val="22"/>
          <w:szCs w:val="22"/>
        </w:rPr>
        <w:t>.</w:t>
      </w:r>
    </w:p>
    <w:p w:rsidR="0091378D" w:rsidRPr="00FB6CBC" w:rsidRDefault="0091378D" w:rsidP="00FD039E">
      <w:pPr>
        <w:pStyle w:val="tekst"/>
        <w:spacing w:after="0" w:afterAutospacing="0"/>
        <w:jc w:val="both"/>
        <w:rPr>
          <w:rFonts w:ascii="Book Antiqua" w:hAnsi="Book Antiqua" w:cstheme="minorHAnsi"/>
          <w:color w:val="000000"/>
          <w:sz w:val="22"/>
          <w:szCs w:val="22"/>
        </w:rPr>
      </w:pPr>
    </w:p>
    <w:p w:rsidR="00FD039E" w:rsidRDefault="00E43165" w:rsidP="007D4536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>U službu ne može biti primljena osoba za čiji prijam postoje zapreke iz članka 15. i članka 16. Zakona</w:t>
      </w:r>
      <w:r w:rsidR="00CD070A">
        <w:rPr>
          <w:rFonts w:ascii="Book Antiqua" w:hAnsi="Book Antiqua"/>
          <w:sz w:val="22"/>
          <w:szCs w:val="22"/>
        </w:rPr>
        <w:t>.</w:t>
      </w:r>
    </w:p>
    <w:p w:rsidR="007D4536" w:rsidRPr="0091378D" w:rsidRDefault="007D4536" w:rsidP="007D4536">
      <w:pPr>
        <w:pStyle w:val="StandardWeb"/>
        <w:rPr>
          <w:rFonts w:ascii="Book Antiqua" w:hAnsi="Book Antiqua"/>
          <w:sz w:val="22"/>
          <w:szCs w:val="22"/>
        </w:rPr>
      </w:pPr>
      <w:r w:rsidRPr="0091378D">
        <w:rPr>
          <w:rFonts w:ascii="Book Antiqua" w:hAnsi="Book Antiqua"/>
          <w:sz w:val="22"/>
          <w:szCs w:val="22"/>
        </w:rPr>
        <w:t>Uz potpisanu prijavu kandidati su dužni priložiti:</w:t>
      </w:r>
    </w:p>
    <w:p w:rsidR="007D4536" w:rsidRPr="0091378D" w:rsidRDefault="007D4536" w:rsidP="007D4536">
      <w:pPr>
        <w:pStyle w:val="StandardWeb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91378D">
        <w:rPr>
          <w:rFonts w:ascii="Book Antiqua" w:hAnsi="Book Antiqua"/>
          <w:sz w:val="22"/>
          <w:szCs w:val="22"/>
        </w:rPr>
        <w:t>životopis</w:t>
      </w:r>
    </w:p>
    <w:p w:rsidR="007D4536" w:rsidRPr="0091378D" w:rsidRDefault="007D4536" w:rsidP="007D4536">
      <w:pPr>
        <w:pStyle w:val="StandardWeb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91378D">
        <w:rPr>
          <w:rFonts w:ascii="Book Antiqua" w:hAnsi="Book Antiqua"/>
          <w:sz w:val="22"/>
          <w:szCs w:val="22"/>
        </w:rPr>
        <w:t xml:space="preserve">dokaz o hrvatskom državljanstvu, ( preslika osobne iskaznice ili domovnice ) </w:t>
      </w:r>
    </w:p>
    <w:p w:rsidR="007D4536" w:rsidRPr="0091378D" w:rsidRDefault="007D4536" w:rsidP="007D4536">
      <w:pPr>
        <w:pStyle w:val="StandardWeb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91378D">
        <w:rPr>
          <w:rFonts w:ascii="Book Antiqua" w:hAnsi="Book Antiqua"/>
          <w:sz w:val="22"/>
          <w:szCs w:val="22"/>
        </w:rPr>
        <w:t xml:space="preserve">dokaz o stručnoj spremi ( preslika svjedodžbe ) </w:t>
      </w:r>
    </w:p>
    <w:p w:rsidR="007D4536" w:rsidRPr="0091378D" w:rsidRDefault="007D4536" w:rsidP="007D4536">
      <w:pPr>
        <w:pStyle w:val="StandardWeb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91378D">
        <w:rPr>
          <w:rFonts w:ascii="Book Antiqua" w:hAnsi="Book Antiqua"/>
          <w:sz w:val="22"/>
          <w:szCs w:val="22"/>
        </w:rPr>
        <w:t>uvjerenje nadležnog suda (ne starije od 3 mjeseci od dana objavljivanja oglasa )  da se protiv podnositelja prijave ne vodi kazneni postupak te da protiv njega nije izrečena pravomoćna osuđujuća presuda.</w:t>
      </w:r>
    </w:p>
    <w:p w:rsidR="007D4536" w:rsidRPr="0091378D" w:rsidRDefault="007D4536" w:rsidP="007D4536">
      <w:pPr>
        <w:pStyle w:val="StandardWeb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91378D">
        <w:rPr>
          <w:rFonts w:ascii="Book Antiqua" w:hAnsi="Book Antiqua"/>
          <w:sz w:val="22"/>
          <w:szCs w:val="22"/>
        </w:rPr>
        <w:t>vlastoručno potpisanu izjavu kandidata da za prijem u službu ne postoje zapreke iz članaka 15. i 16. Zakona o službenicima i namještenicima u lokalnoj i područnoj (regionalnoj) samoupravi,</w:t>
      </w:r>
    </w:p>
    <w:p w:rsidR="005C5112" w:rsidRPr="0091378D" w:rsidRDefault="005C5112" w:rsidP="007D4536">
      <w:pPr>
        <w:pStyle w:val="StandardWeb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91378D">
        <w:rPr>
          <w:rFonts w:ascii="Book Antiqua" w:hAnsi="Book Antiqua"/>
          <w:sz w:val="22"/>
          <w:szCs w:val="22"/>
        </w:rPr>
        <w:t>dokaz o radnom stažu - elektronički zapis ili potvrda o podacima evidentiranim u bazi podataka Hrvatskog zavoda za mirovinsko osiguranje (izdan u vrijeme trajanja roka za podnošenje prijava na natječaj),</w:t>
      </w:r>
    </w:p>
    <w:p w:rsidR="005C5112" w:rsidRPr="0091378D" w:rsidRDefault="005C5112" w:rsidP="007D4536">
      <w:pPr>
        <w:pStyle w:val="StandardWeb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91378D">
        <w:rPr>
          <w:rFonts w:ascii="Book Antiqua" w:hAnsi="Book Antiqua"/>
          <w:sz w:val="22"/>
          <w:szCs w:val="22"/>
        </w:rPr>
        <w:t>ako je u elektroničkom zapisu ili potvrdi o podacima evidentiranim u bazi podataka HZMO evidentiran radni staž potrebno je priložiti dokaz da je osoba bez radnog iskustva ili s radnim iskustvom kraćim od 12 mjeseci na odgovarajućim poslovima u traženom zvanju i struci koji mora sadržavati podatke o vrsti poslova koje je osoba obavljala, s kojim zvanjem i strukom te u kojem razdoblju (rješenje, ugovor o radu, potvrda poslodavca ili drugi dokument kojim to dokazuje)</w:t>
      </w:r>
    </w:p>
    <w:p w:rsidR="007D4536" w:rsidRPr="00FD2568" w:rsidRDefault="007D4536" w:rsidP="007D4536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>Isprave koje se prilažu u neovjerenoj preslici potrebno je prije donošenje rješenja o rasporedu na radno mjesto predočiti u izvorniku.</w:t>
      </w:r>
    </w:p>
    <w:p w:rsidR="007D4536" w:rsidRPr="00FD2568" w:rsidRDefault="007D4536" w:rsidP="007D4536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 xml:space="preserve">Izabrani kandidat dužan je dostaviti uvjerenje o zdravstvenoj sposobnost prije donošenja rješenja o rasporedu na radno mjesto. Provjera zdravstvene sposobnosti se obavlja na trošak Općine Tovarnik. </w:t>
      </w:r>
    </w:p>
    <w:p w:rsidR="007D4536" w:rsidRPr="00FD2568" w:rsidRDefault="007D4536" w:rsidP="007D4536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 xml:space="preserve">Osoba koja ima pravo prednosti kod prijma u državnu službu prema posebnom zakonu, dužna je u prijavi na </w:t>
      </w:r>
      <w:r w:rsidR="00C166F8">
        <w:rPr>
          <w:rFonts w:ascii="Book Antiqua" w:hAnsi="Book Antiqua"/>
          <w:sz w:val="22"/>
          <w:szCs w:val="22"/>
        </w:rPr>
        <w:t xml:space="preserve">javni </w:t>
      </w:r>
      <w:r w:rsidRPr="00FD2568">
        <w:rPr>
          <w:rFonts w:ascii="Book Antiqua" w:hAnsi="Book Antiqua"/>
          <w:sz w:val="22"/>
          <w:szCs w:val="22"/>
        </w:rPr>
        <w:t>natječaj pozvati se na to pravo i ima prednost u odnosu na ostale kandidate samo pod jednakim uvjetima</w:t>
      </w:r>
      <w:r w:rsidR="005C5112">
        <w:rPr>
          <w:rFonts w:ascii="Book Antiqua" w:hAnsi="Book Antiqua"/>
          <w:sz w:val="22"/>
          <w:szCs w:val="22"/>
        </w:rPr>
        <w:t xml:space="preserve">. </w:t>
      </w:r>
    </w:p>
    <w:p w:rsidR="007D4536" w:rsidRPr="00FD2568" w:rsidRDefault="007D4536" w:rsidP="007D4536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>Propisi kojima je utvrđeno pravo pojedinih osoba na prednost pri zapošljavanju:</w:t>
      </w:r>
    </w:p>
    <w:p w:rsidR="007D4536" w:rsidRPr="00FD2568" w:rsidRDefault="007D4536" w:rsidP="007D4536">
      <w:pPr>
        <w:pStyle w:val="StandardWeb"/>
        <w:jc w:val="both"/>
        <w:rPr>
          <w:rFonts w:ascii="Book Antiqua" w:hAnsi="Book Antiqua"/>
          <w:b/>
          <w:bCs/>
          <w:sz w:val="22"/>
          <w:szCs w:val="22"/>
        </w:rPr>
      </w:pPr>
      <w:r w:rsidRPr="00FD2568">
        <w:rPr>
          <w:rFonts w:ascii="Book Antiqua" w:hAnsi="Book Antiqua"/>
          <w:b/>
          <w:bCs/>
          <w:sz w:val="22"/>
          <w:szCs w:val="22"/>
        </w:rPr>
        <w:t xml:space="preserve">1. Zakon o hrvatskim braniteljima iz Domovinskog rata i članovima njihovih obitelji </w:t>
      </w:r>
    </w:p>
    <w:p w:rsidR="007D4536" w:rsidRPr="00FD2568" w:rsidRDefault="007D4536" w:rsidP="007D4536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>(„Narodne novine“, broj 121/2017)</w:t>
      </w:r>
    </w:p>
    <w:p w:rsidR="007D4536" w:rsidRPr="00FD2568" w:rsidRDefault="007D4536" w:rsidP="007D4536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>Navedeni Zakon obvezuje državna tijela da prilikom zapošljavanja službenika i namještenika daju prednost nezaposlenom ukoliko ispunjava tražene uvjete iz natječaja, odnosno oglasa i to sljedećim redoslijedom:</w:t>
      </w:r>
    </w:p>
    <w:p w:rsidR="007D4536" w:rsidRPr="00FD2568" w:rsidRDefault="007D4536" w:rsidP="007D4536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>● djetetu smrtno stradalog hrvatskog branitelja iz Domovinskog rata, nestalog hrvatskog branitelja iz Domovinskog rata i hrvatskog branitelja bez oba roditelja ili bez roditeljske skrbi</w:t>
      </w:r>
    </w:p>
    <w:p w:rsidR="007D4536" w:rsidRPr="00FD2568" w:rsidRDefault="007D4536" w:rsidP="007D4536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lastRenderedPageBreak/>
        <w:t>● djetetu smrtno stradalog hrvatskog branitelja iz Domovinskog rata i nestalog hrvatskog branitelja iz Domovinskog rata</w:t>
      </w:r>
    </w:p>
    <w:p w:rsidR="007D4536" w:rsidRPr="00FD2568" w:rsidRDefault="007D4536" w:rsidP="007D4536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>● hrvatskom ratnom vojnom invalidu iz Domovinskog rata</w:t>
      </w:r>
    </w:p>
    <w:p w:rsidR="007D4536" w:rsidRPr="00FD2568" w:rsidRDefault="007D4536" w:rsidP="007D4536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>● članu uže i šire obitelji smrtno stradalog hrvatskog branitelja iz Domovinskog rata odnosno nestalog hrvatskog branitelja iz Domovinskog rata</w:t>
      </w:r>
    </w:p>
    <w:p w:rsidR="007D4536" w:rsidRPr="00FD2568" w:rsidRDefault="007D4536" w:rsidP="007D4536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>● dragovoljcu iz Domovinskog rata</w:t>
      </w:r>
    </w:p>
    <w:p w:rsidR="007D4536" w:rsidRPr="00FD2568" w:rsidRDefault="007D4536" w:rsidP="007D4536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>● hrvatskom branitelju iz Domovinskog rata redoslijedom od duljeg prema kraćem vremenu sudjelovanja u obrani suvereniteta Republike Hrvatske</w:t>
      </w:r>
    </w:p>
    <w:p w:rsidR="007D4536" w:rsidRPr="00FD2568" w:rsidRDefault="007D4536" w:rsidP="007D4536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>●djetetu umrlog hrvatskog ratnog vojnog invalida iz Domovinskog rata, ako je korisnik zajamčene minimalne naknade</w:t>
      </w:r>
    </w:p>
    <w:p w:rsidR="007D4536" w:rsidRPr="00FD2568" w:rsidRDefault="007D4536" w:rsidP="007D4536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>● djetetu umrlog dragovoljca iz Domovinskog rata, ako je korisnik zajamčene minimalne naknade</w:t>
      </w:r>
    </w:p>
    <w:p w:rsidR="007D4536" w:rsidRPr="00FD2568" w:rsidRDefault="007D4536" w:rsidP="007D4536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>● djetetu umrlog hrvatskog branitelja iz Domovinskog rata sa 100 dana borbenog sektora, ako je korisnik zajamčene minimalne naknade</w:t>
      </w:r>
    </w:p>
    <w:p w:rsidR="007D4536" w:rsidRPr="00FD2568" w:rsidRDefault="007D4536" w:rsidP="007D4536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>● djetetu dragovoljca iz Domovinskog rata, ako su roditelj i/ili dijete korisnici naknade za nezaposlene iz članka 107. ovoga Zakona ili zajamčene minimalne naknade i</w:t>
      </w:r>
    </w:p>
    <w:p w:rsidR="007D4536" w:rsidRPr="00FD2568" w:rsidRDefault="007D4536" w:rsidP="007D4536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>● djetetu hrvatskog branitelja iz Domovinskog rata sa 100 dana borbenog sektora, ako su roditelj i/ili dijete korisnici naknade za nezaposlene iz članka 107. ovoga Zakona ili zajamčene minimalne naknade.</w:t>
      </w:r>
    </w:p>
    <w:p w:rsidR="007D4536" w:rsidRPr="00FD2568" w:rsidRDefault="007D4536" w:rsidP="007D4536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>Da bi ostvarila pravo prednosti pri zapošljavanju, osoba koja ispunjava uvjete za ostvarivanje toga prava, dužna je uz prijavu, odnosno ponudu na natječaj priložiti sve dokaze o ispunjavanju traženih uvjeta iz natječaja i oglasa te ostalu dokumentaciju navedenu u članku 103. Zakona o hrvatskim braniteljima i članovima njihovih obitelji.</w:t>
      </w:r>
    </w:p>
    <w:p w:rsidR="007D4536" w:rsidRPr="00FD2568" w:rsidRDefault="007D4536" w:rsidP="007D4536">
      <w:pPr>
        <w:pStyle w:val="StandardWeb"/>
        <w:jc w:val="both"/>
        <w:rPr>
          <w:rFonts w:ascii="Book Antiqua" w:hAnsi="Book Antiqua"/>
          <w:b/>
          <w:bCs/>
          <w:sz w:val="22"/>
          <w:szCs w:val="22"/>
        </w:rPr>
      </w:pPr>
      <w:r w:rsidRPr="00FD2568">
        <w:rPr>
          <w:rFonts w:ascii="Book Antiqua" w:hAnsi="Book Antiqua"/>
          <w:b/>
          <w:bCs/>
          <w:sz w:val="22"/>
          <w:szCs w:val="22"/>
        </w:rPr>
        <w:t>2. Ustavni zakon o pravima nacionalnih manjina („Narodne novine“ broj 155/02, 47/10 i 80/10)</w:t>
      </w:r>
    </w:p>
    <w:p w:rsidR="007D4536" w:rsidRPr="00FD2568" w:rsidRDefault="007D4536" w:rsidP="007D4536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>Odredbom članka 22. stavka 2. navedenoga Zakona pripadnicima nacionalnih manjina osigurava se zastupljenost u tijelima državne uprave i pravosudnim tijelima vodeći računa o sudjelovanju pripadnika nacionalnih manjina u ukupnom stanovništvu na razini na kojoj je ustrojeno tijelo državne uprave ili pravosudno tijelo i stečenim pravima.</w:t>
      </w:r>
    </w:p>
    <w:p w:rsidR="007D4536" w:rsidRPr="00FD2568" w:rsidRDefault="007D4536" w:rsidP="007D4536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>U popunjavanju mjesta u tijelima državne uprave i pravosudnim tijelima prednost pod istim uvjetima imaju predstavnici nacionalnih manjina. Kandidat koji se poziva na pravo prednosti pri zapošljavanju sukladno članku 22. navedenog Zakona, uz prijavu na natječaj, pored dokaza o ispunjavanju traženih uvjeta, nije dužan dokazivati svoj status pripadnika nacionalne manjine.</w:t>
      </w:r>
    </w:p>
    <w:p w:rsidR="007D4536" w:rsidRPr="00FD2568" w:rsidRDefault="007D4536" w:rsidP="007D4536">
      <w:pPr>
        <w:pStyle w:val="StandardWeb"/>
        <w:jc w:val="both"/>
        <w:rPr>
          <w:rFonts w:ascii="Book Antiqua" w:hAnsi="Book Antiqua"/>
          <w:sz w:val="22"/>
          <w:szCs w:val="22"/>
          <w:u w:val="single"/>
        </w:rPr>
      </w:pPr>
      <w:r w:rsidRPr="00FD2568">
        <w:rPr>
          <w:rFonts w:ascii="Book Antiqua" w:hAnsi="Book Antiqua"/>
          <w:sz w:val="22"/>
          <w:szCs w:val="22"/>
          <w:u w:val="single"/>
        </w:rPr>
        <w:t xml:space="preserve">U Općini Tovarnik, u tijelima uprave, do sada nije osigurana zastupljenost pripadnika nacionalnih manjina sukladno ustavnom zakonu o pravima nacionalnih manjina te  </w:t>
      </w:r>
      <w:r w:rsidRPr="00FD2568">
        <w:rPr>
          <w:rFonts w:ascii="Book Antiqua" w:hAnsi="Book Antiqua"/>
          <w:sz w:val="22"/>
          <w:szCs w:val="22"/>
          <w:u w:val="single"/>
        </w:rPr>
        <w:lastRenderedPageBreak/>
        <w:t>pripadnici srpske nacionalne manjine imaju prednost pri zapošljavanju pod jednakim uvjetima.</w:t>
      </w:r>
    </w:p>
    <w:p w:rsidR="007D4536" w:rsidRPr="00FD2568" w:rsidRDefault="007D4536" w:rsidP="007D4536">
      <w:pPr>
        <w:pStyle w:val="StandardWeb"/>
        <w:jc w:val="both"/>
        <w:rPr>
          <w:rFonts w:ascii="Book Antiqua" w:hAnsi="Book Antiqua"/>
          <w:b/>
          <w:bCs/>
          <w:sz w:val="22"/>
          <w:szCs w:val="22"/>
        </w:rPr>
      </w:pPr>
      <w:r w:rsidRPr="00FD2568">
        <w:rPr>
          <w:rFonts w:ascii="Book Antiqua" w:hAnsi="Book Antiqua"/>
          <w:b/>
          <w:bCs/>
          <w:sz w:val="22"/>
          <w:szCs w:val="22"/>
        </w:rPr>
        <w:t>3. Zakon o profesionalnoj rehabilitaciji i zapošljavanju osoba s invaliditetom</w:t>
      </w:r>
    </w:p>
    <w:p w:rsidR="007D4536" w:rsidRPr="00FD2568" w:rsidRDefault="007D4536" w:rsidP="007D4536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>(„Narodne novine“ broj 157/13)</w:t>
      </w:r>
    </w:p>
    <w:p w:rsidR="007D4536" w:rsidRPr="00FD2568" w:rsidRDefault="007D4536" w:rsidP="007D4536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>Sukladno članku 9. navedenoga Zakona, državna tijela dužna su prilikom zapošljavanja osobi s invaliditetom dati prednost pod jednakim uvjetima.</w:t>
      </w:r>
    </w:p>
    <w:p w:rsidR="007D4536" w:rsidRPr="00FD2568" w:rsidRDefault="007D4536" w:rsidP="007D4536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>Da bi ostvarila pravo prednosti pri zapošljavanju, osoba s invaliditetom dužna je uz prijavu na natječaj ili oglas, pozvati se na to pravo te priložiti sve dokaze o ispunjavanju traženih uvjeta, kao i dokaz o utvrđenom statusu osobe s invaliditetom.</w:t>
      </w:r>
    </w:p>
    <w:p w:rsidR="007D4536" w:rsidRPr="00FD2568" w:rsidRDefault="007D4536" w:rsidP="007D4536">
      <w:pPr>
        <w:pStyle w:val="StandardWeb"/>
        <w:jc w:val="both"/>
        <w:rPr>
          <w:rFonts w:ascii="Book Antiqua" w:hAnsi="Book Antiqua"/>
          <w:b/>
          <w:bCs/>
          <w:sz w:val="22"/>
          <w:szCs w:val="22"/>
        </w:rPr>
      </w:pPr>
      <w:r w:rsidRPr="00FD2568">
        <w:rPr>
          <w:rFonts w:ascii="Book Antiqua" w:hAnsi="Book Antiqua"/>
          <w:b/>
          <w:bCs/>
          <w:sz w:val="22"/>
          <w:szCs w:val="22"/>
        </w:rPr>
        <w:t xml:space="preserve">4. Zakon o zaštiti vojnih i civilnih invalida rata </w:t>
      </w:r>
    </w:p>
    <w:p w:rsidR="007D4536" w:rsidRPr="00FD2568" w:rsidRDefault="007D4536" w:rsidP="007D4536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>(„Narodne novine“, broj 33/92, 77/92, 27/93, 58/93, 2/94, 76/94, 108/95, 108/96, 82/01, 103/03 i 148/13)</w:t>
      </w:r>
    </w:p>
    <w:p w:rsidR="007D4536" w:rsidRPr="00FD2568" w:rsidRDefault="007D4536" w:rsidP="007D4536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>Sukladno članku 48.f navedenog Zakona, državna tijela obvezna su pri zapošljavanju pod jednakim uvjetima dati prednost:</w:t>
      </w:r>
    </w:p>
    <w:p w:rsidR="007D4536" w:rsidRPr="00FD2568" w:rsidRDefault="007D4536" w:rsidP="007D4536">
      <w:pPr>
        <w:pStyle w:val="StandardWeb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>djeci osoba poginulih, umrlih ili nestalih pod okolnostima iz članka 6., 7. i 8. istog Zakona,</w:t>
      </w:r>
    </w:p>
    <w:p w:rsidR="007D4536" w:rsidRPr="00FD2568" w:rsidRDefault="007D4536" w:rsidP="007D4536">
      <w:pPr>
        <w:pStyle w:val="StandardWeb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>mirnodopskim vojnim i civilnim invalidima rata čije je oštećenje organizma nastalo pod okolnostima iz članka 6., 7. i 8. istog Zakona,</w:t>
      </w:r>
    </w:p>
    <w:p w:rsidR="007D4536" w:rsidRPr="00FD2568" w:rsidRDefault="007D4536" w:rsidP="007D4536">
      <w:pPr>
        <w:pStyle w:val="StandardWeb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>bračnom drugu i roditeljima osoba poginulih, umrlih ili nestalih pod okolnostima iz članka 6., 7. i 8. ovoga Zakona.</w:t>
      </w:r>
    </w:p>
    <w:p w:rsidR="007D4536" w:rsidRPr="00FD2568" w:rsidRDefault="007D4536" w:rsidP="007D4536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>Prednost ostvarivanja prava na zapošljavanje ostvaruje se redoslijedom od točke 1. prema točki 3. navedenog članka pod uvjetom da nema kandidata iz članka 101. Zakona o hrvatskim braniteljima iz Domovinskog rata i članovima njihovih obitelji koji imaju prednost.</w:t>
      </w:r>
    </w:p>
    <w:p w:rsidR="007D4536" w:rsidRPr="00FD2568" w:rsidRDefault="007D4536" w:rsidP="007D4536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>Prednost pri zapošljavanju može se ostvariti samo jednokratno, osim u slučajevima zasnivanja radnog odnosa na određeno vrijeme, a ne mogu ga ostvarivati osobe kojima je radni odnos prestao otkazom zbog skrivljenog ponašanja radnika, otkazom radnika ili sporazumom.</w:t>
      </w:r>
    </w:p>
    <w:p w:rsidR="007D4536" w:rsidRPr="00FD2568" w:rsidRDefault="007D4536" w:rsidP="007D4536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 xml:space="preserve">Urednom prijavom smatra se prijava koja sadrži sve podatke i priloge navedene u </w:t>
      </w:r>
      <w:r w:rsidR="00E572C0">
        <w:rPr>
          <w:rFonts w:ascii="Book Antiqua" w:hAnsi="Book Antiqua"/>
          <w:sz w:val="22"/>
          <w:szCs w:val="22"/>
        </w:rPr>
        <w:t>javnom natječaju</w:t>
      </w:r>
      <w:r w:rsidRPr="00FD2568">
        <w:rPr>
          <w:rFonts w:ascii="Book Antiqua" w:hAnsi="Book Antiqua"/>
          <w:sz w:val="22"/>
          <w:szCs w:val="22"/>
        </w:rPr>
        <w:t xml:space="preserve">. Osoba koja nije podnijela pravodobnu i urednu prijavu ili ne ispunjava formalne uvjete iz </w:t>
      </w:r>
      <w:r w:rsidR="00E572C0">
        <w:rPr>
          <w:rFonts w:ascii="Book Antiqua" w:hAnsi="Book Antiqua"/>
          <w:sz w:val="22"/>
          <w:szCs w:val="22"/>
        </w:rPr>
        <w:t>javnog natječaja</w:t>
      </w:r>
      <w:r w:rsidRPr="00FD2568">
        <w:rPr>
          <w:rFonts w:ascii="Book Antiqua" w:hAnsi="Book Antiqua"/>
          <w:sz w:val="22"/>
          <w:szCs w:val="22"/>
        </w:rPr>
        <w:t xml:space="preserve">, ne smatra se kandidatom prijavljenim na </w:t>
      </w:r>
      <w:r w:rsidR="00E572C0">
        <w:rPr>
          <w:rFonts w:ascii="Book Antiqua" w:hAnsi="Book Antiqua"/>
          <w:sz w:val="22"/>
          <w:szCs w:val="22"/>
        </w:rPr>
        <w:t>javni natječaj</w:t>
      </w:r>
      <w:r w:rsidRPr="00FD2568">
        <w:rPr>
          <w:rFonts w:ascii="Book Antiqua" w:hAnsi="Book Antiqua"/>
          <w:sz w:val="22"/>
          <w:szCs w:val="22"/>
        </w:rPr>
        <w:t>.</w:t>
      </w:r>
    </w:p>
    <w:p w:rsidR="007D4536" w:rsidRDefault="007D4536" w:rsidP="007D4536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 xml:space="preserve">Kandidati koji ispunjavaju formalne uvjete iz </w:t>
      </w:r>
      <w:r w:rsidR="00E572C0">
        <w:rPr>
          <w:rFonts w:ascii="Book Antiqua" w:hAnsi="Book Antiqua"/>
          <w:sz w:val="22"/>
          <w:szCs w:val="22"/>
        </w:rPr>
        <w:t>javnog natječaja</w:t>
      </w:r>
      <w:r w:rsidRPr="00FD2568">
        <w:rPr>
          <w:rFonts w:ascii="Book Antiqua" w:hAnsi="Book Antiqua"/>
          <w:sz w:val="22"/>
          <w:szCs w:val="22"/>
        </w:rPr>
        <w:t xml:space="preserve"> pristupit će prethodnoj provjeri znanja i sposobnosti putem pisanog testiranja i intervjua. Ako kandidat ne pristupi prethodnoj provjeri znanja, smatra se da je povukao prijavu na </w:t>
      </w:r>
      <w:r w:rsidR="00E572C0">
        <w:rPr>
          <w:rFonts w:ascii="Book Antiqua" w:hAnsi="Book Antiqua"/>
          <w:sz w:val="22"/>
          <w:szCs w:val="22"/>
        </w:rPr>
        <w:t>javni natječaj</w:t>
      </w:r>
      <w:r w:rsidRPr="00FD2568">
        <w:rPr>
          <w:rFonts w:ascii="Book Antiqua" w:hAnsi="Book Antiqua"/>
          <w:sz w:val="22"/>
          <w:szCs w:val="22"/>
        </w:rPr>
        <w:t>. Za svaki dio provjere kandidatima će se dodijeliti određeni broj bodova od 1 do 10. Intervju će se provesti samo s kandidatima koji su ostvarili najmanje 50% bodova na pismenom testiranju.</w:t>
      </w:r>
    </w:p>
    <w:p w:rsidR="007D4536" w:rsidRPr="00FD2568" w:rsidRDefault="007D4536" w:rsidP="007D4536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lastRenderedPageBreak/>
        <w:t xml:space="preserve">Opis poslova i podaci o plaći radnog mjesta biti će objavljeni na web stranici Općine Tovarnik </w:t>
      </w:r>
      <w:hyperlink r:id="rId7" w:history="1">
        <w:r w:rsidRPr="00FD2568">
          <w:rPr>
            <w:rStyle w:val="Hiperveza"/>
            <w:rFonts w:ascii="Book Antiqua" w:hAnsi="Book Antiqua"/>
            <w:sz w:val="22"/>
            <w:szCs w:val="22"/>
          </w:rPr>
          <w:t>www.opcina-tovarnik.hr</w:t>
        </w:r>
      </w:hyperlink>
    </w:p>
    <w:p w:rsidR="007D4536" w:rsidRPr="00FD2568" w:rsidRDefault="007D4536" w:rsidP="007D4536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 xml:space="preserve">Način obavljanja prethodne provjere znanja i sposobnosti kandidata, vrijeme i mjesto održavanja prethodne provjere znanja i sposobnosti kandidata,  područje provjere, te pravni i drugi izvori za pripremanje kandidata za provjeru biti će objavljeni  na web-stranici </w:t>
      </w:r>
      <w:hyperlink r:id="rId8" w:history="1">
        <w:r w:rsidRPr="00FD2568">
          <w:rPr>
            <w:rStyle w:val="Hiperveza"/>
            <w:rFonts w:ascii="Book Antiqua" w:hAnsi="Book Antiqua"/>
            <w:sz w:val="22"/>
            <w:szCs w:val="22"/>
          </w:rPr>
          <w:t>www.opcina-tovarnik.hr</w:t>
        </w:r>
      </w:hyperlink>
      <w:r w:rsidRPr="00FD2568">
        <w:rPr>
          <w:rFonts w:ascii="Book Antiqua" w:hAnsi="Book Antiqua"/>
          <w:sz w:val="22"/>
          <w:szCs w:val="22"/>
        </w:rPr>
        <w:t xml:space="preserve">  i na oglasnoj ploči Općine </w:t>
      </w:r>
      <w:proofErr w:type="spellStart"/>
      <w:r w:rsidRPr="00FD2568">
        <w:rPr>
          <w:rFonts w:ascii="Book Antiqua" w:hAnsi="Book Antiqua"/>
          <w:sz w:val="22"/>
          <w:szCs w:val="22"/>
        </w:rPr>
        <w:t>Tovarnika</w:t>
      </w:r>
      <w:proofErr w:type="spellEnd"/>
      <w:r w:rsidRPr="00FD2568">
        <w:rPr>
          <w:rFonts w:ascii="Book Antiqua" w:hAnsi="Book Antiqua"/>
          <w:sz w:val="22"/>
          <w:szCs w:val="22"/>
        </w:rPr>
        <w:t xml:space="preserve"> najkasnije 5 dana prije održavanja prethodne provjere . </w:t>
      </w:r>
    </w:p>
    <w:p w:rsidR="007D4536" w:rsidRPr="00FD2568" w:rsidRDefault="007D4536" w:rsidP="005447F5">
      <w:pPr>
        <w:pStyle w:val="StandardWeb"/>
        <w:jc w:val="both"/>
        <w:rPr>
          <w:rFonts w:ascii="Book Antiqua" w:hAnsi="Book Antiqua"/>
          <w:b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>Pisane prijave podnose se na adresu : OPĆINA TOVARNIK, A. G. MATOŠA 2, 32249  Tovarnik  , sa naznakom : „</w:t>
      </w:r>
      <w:r w:rsidR="004C5331">
        <w:rPr>
          <w:rFonts w:ascii="Book Antiqua" w:hAnsi="Book Antiqua"/>
          <w:sz w:val="22"/>
          <w:szCs w:val="22"/>
        </w:rPr>
        <w:t>Javni natječaj</w:t>
      </w:r>
      <w:r w:rsidRPr="00FD2568">
        <w:rPr>
          <w:rFonts w:ascii="Book Antiqua" w:hAnsi="Book Antiqua"/>
          <w:sz w:val="22"/>
          <w:szCs w:val="22"/>
        </w:rPr>
        <w:t xml:space="preserve"> </w:t>
      </w:r>
      <w:r w:rsidR="00E572C0" w:rsidRPr="00E572C0">
        <w:rPr>
          <w:rFonts w:ascii="Book Antiqua" w:hAnsi="Book Antiqua"/>
          <w:sz w:val="22"/>
          <w:szCs w:val="22"/>
        </w:rPr>
        <w:t>viši referent za poljoprivredu – poljoprivredni redar</w:t>
      </w:r>
      <w:r w:rsidR="004C5331">
        <w:rPr>
          <w:rFonts w:ascii="Book Antiqua" w:hAnsi="Book Antiqua"/>
          <w:sz w:val="22"/>
          <w:szCs w:val="22"/>
        </w:rPr>
        <w:t>, vježbenik</w:t>
      </w:r>
      <w:r w:rsidRPr="00FD2568">
        <w:rPr>
          <w:rFonts w:ascii="Book Antiqua" w:hAnsi="Book Antiqua"/>
          <w:sz w:val="22"/>
          <w:szCs w:val="22"/>
        </w:rPr>
        <w:t xml:space="preserve"> - ne otvaraj“  u </w:t>
      </w:r>
      <w:r w:rsidRPr="00FD2568">
        <w:rPr>
          <w:rFonts w:ascii="Book Antiqua" w:hAnsi="Book Antiqua"/>
          <w:b/>
          <w:sz w:val="22"/>
          <w:szCs w:val="22"/>
        </w:rPr>
        <w:t xml:space="preserve">roku </w:t>
      </w:r>
      <w:r w:rsidR="00EF4A2D">
        <w:rPr>
          <w:rFonts w:ascii="Book Antiqua" w:hAnsi="Book Antiqua"/>
          <w:b/>
          <w:sz w:val="22"/>
          <w:szCs w:val="22"/>
        </w:rPr>
        <w:t>8</w:t>
      </w:r>
      <w:r w:rsidR="00C166F8">
        <w:rPr>
          <w:rFonts w:ascii="Book Antiqua" w:hAnsi="Book Antiqua"/>
          <w:b/>
          <w:sz w:val="22"/>
          <w:szCs w:val="22"/>
        </w:rPr>
        <w:t xml:space="preserve"> </w:t>
      </w:r>
      <w:r w:rsidRPr="00FD2568">
        <w:rPr>
          <w:rFonts w:ascii="Book Antiqua" w:hAnsi="Book Antiqua"/>
          <w:b/>
          <w:sz w:val="22"/>
          <w:szCs w:val="22"/>
        </w:rPr>
        <w:t xml:space="preserve">dana od dana objave </w:t>
      </w:r>
      <w:r w:rsidR="00EF4A2D">
        <w:rPr>
          <w:rFonts w:ascii="Book Antiqua" w:hAnsi="Book Antiqua"/>
          <w:b/>
          <w:sz w:val="22"/>
          <w:szCs w:val="22"/>
        </w:rPr>
        <w:t xml:space="preserve">javnog natječaja u Narodnim novinama. </w:t>
      </w:r>
    </w:p>
    <w:p w:rsidR="007D4536" w:rsidRPr="00FD2568" w:rsidRDefault="007D4536" w:rsidP="007D4536">
      <w:pPr>
        <w:pStyle w:val="StandardWeb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 xml:space="preserve">Kandidati će biti obaviješteni o rezultatima u zakonskom roku. </w:t>
      </w:r>
    </w:p>
    <w:p w:rsidR="007D4536" w:rsidRPr="00FD2568" w:rsidRDefault="007D4536" w:rsidP="007D4536">
      <w:pPr>
        <w:pStyle w:val="StandardWeb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>Općina Tovarnik  zadržava pravo poništenja oglasa bez posebnog objašnjenja.</w:t>
      </w:r>
    </w:p>
    <w:p w:rsidR="006524BB" w:rsidRPr="00FD2568" w:rsidRDefault="006524BB" w:rsidP="006524BB">
      <w:pPr>
        <w:pStyle w:val="StandardWeb"/>
        <w:jc w:val="right"/>
        <w:rPr>
          <w:rFonts w:ascii="Book Antiqua" w:hAnsi="Book Antiqua"/>
          <w:sz w:val="22"/>
          <w:szCs w:val="22"/>
        </w:rPr>
      </w:pPr>
    </w:p>
    <w:p w:rsidR="007D4536" w:rsidRPr="00FD2568" w:rsidRDefault="007D4536" w:rsidP="006524BB">
      <w:pPr>
        <w:pStyle w:val="StandardWeb"/>
        <w:jc w:val="right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>PROČELN</w:t>
      </w:r>
      <w:r w:rsidR="004C5331">
        <w:rPr>
          <w:rFonts w:ascii="Book Antiqua" w:hAnsi="Book Antiqua"/>
          <w:sz w:val="22"/>
          <w:szCs w:val="22"/>
        </w:rPr>
        <w:t>IK</w:t>
      </w:r>
      <w:r w:rsidRPr="00FD2568">
        <w:rPr>
          <w:rFonts w:ascii="Book Antiqua" w:hAnsi="Book Antiqua"/>
          <w:sz w:val="22"/>
          <w:szCs w:val="22"/>
        </w:rPr>
        <w:t xml:space="preserve"> JEDINSTVENOG UPRAVNOG ODJELA </w:t>
      </w:r>
    </w:p>
    <w:p w:rsidR="007D4536" w:rsidRPr="00FD2568" w:rsidRDefault="007D4536" w:rsidP="006524BB">
      <w:pPr>
        <w:pStyle w:val="StandardWeb"/>
        <w:jc w:val="right"/>
        <w:rPr>
          <w:rFonts w:ascii="Book Antiqua" w:hAnsi="Book Antiqua"/>
          <w:sz w:val="22"/>
          <w:szCs w:val="22"/>
        </w:rPr>
      </w:pPr>
      <w:r w:rsidRPr="00FD2568">
        <w:rPr>
          <w:rFonts w:ascii="Book Antiqua" w:hAnsi="Book Antiqua"/>
          <w:sz w:val="22"/>
          <w:szCs w:val="22"/>
        </w:rPr>
        <w:t xml:space="preserve">                                                   </w:t>
      </w:r>
      <w:r w:rsidR="004C5331">
        <w:rPr>
          <w:rFonts w:ascii="Book Antiqua" w:hAnsi="Book Antiqua"/>
          <w:sz w:val="22"/>
          <w:szCs w:val="22"/>
        </w:rPr>
        <w:t xml:space="preserve">Ivan </w:t>
      </w:r>
      <w:proofErr w:type="spellStart"/>
      <w:r w:rsidR="004C5331">
        <w:rPr>
          <w:rFonts w:ascii="Book Antiqua" w:hAnsi="Book Antiqua"/>
          <w:sz w:val="22"/>
          <w:szCs w:val="22"/>
        </w:rPr>
        <w:t>Džunja</w:t>
      </w:r>
      <w:proofErr w:type="spellEnd"/>
      <w:r w:rsidR="004C5331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4C5331">
        <w:rPr>
          <w:rFonts w:ascii="Book Antiqua" w:hAnsi="Book Antiqua"/>
          <w:sz w:val="22"/>
          <w:szCs w:val="22"/>
        </w:rPr>
        <w:t>mag</w:t>
      </w:r>
      <w:proofErr w:type="spellEnd"/>
      <w:r w:rsidR="004C5331">
        <w:rPr>
          <w:rFonts w:ascii="Book Antiqua" w:hAnsi="Book Antiqua"/>
          <w:sz w:val="22"/>
          <w:szCs w:val="22"/>
        </w:rPr>
        <w:t>.</w:t>
      </w:r>
      <w:r w:rsidRPr="00FD256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D2568">
        <w:rPr>
          <w:rFonts w:ascii="Book Antiqua" w:hAnsi="Book Antiqua"/>
          <w:sz w:val="22"/>
          <w:szCs w:val="22"/>
        </w:rPr>
        <w:t>iur</w:t>
      </w:r>
      <w:proofErr w:type="spellEnd"/>
    </w:p>
    <w:p w:rsidR="007D4536" w:rsidRPr="00F779BB" w:rsidRDefault="007D4536" w:rsidP="007D4536">
      <w:pPr>
        <w:pStyle w:val="StandardWeb"/>
        <w:jc w:val="both"/>
        <w:rPr>
          <w:rFonts w:ascii="Book Antiqua" w:hAnsi="Book Antiqua"/>
          <w:sz w:val="22"/>
          <w:szCs w:val="22"/>
        </w:rPr>
      </w:pPr>
    </w:p>
    <w:p w:rsidR="007D4536" w:rsidRDefault="007D4536"/>
    <w:sectPr w:rsidR="007D4536" w:rsidSect="0010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AA8"/>
    <w:multiLevelType w:val="hybridMultilevel"/>
    <w:tmpl w:val="B3C4E3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B7655"/>
    <w:multiLevelType w:val="hybridMultilevel"/>
    <w:tmpl w:val="BA749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90D8D"/>
    <w:multiLevelType w:val="hybridMultilevel"/>
    <w:tmpl w:val="4AEE0828"/>
    <w:lvl w:ilvl="0" w:tplc="6C3EE4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7D4536"/>
    <w:rsid w:val="00031228"/>
    <w:rsid w:val="00034D33"/>
    <w:rsid w:val="000B22C0"/>
    <w:rsid w:val="00101A52"/>
    <w:rsid w:val="002964C0"/>
    <w:rsid w:val="004C5331"/>
    <w:rsid w:val="0052107B"/>
    <w:rsid w:val="005447F5"/>
    <w:rsid w:val="005C5112"/>
    <w:rsid w:val="006524BB"/>
    <w:rsid w:val="00664C6A"/>
    <w:rsid w:val="00757974"/>
    <w:rsid w:val="007D4536"/>
    <w:rsid w:val="008D0DC9"/>
    <w:rsid w:val="008D4E3E"/>
    <w:rsid w:val="00905FE6"/>
    <w:rsid w:val="0091378D"/>
    <w:rsid w:val="00941B49"/>
    <w:rsid w:val="00941D8F"/>
    <w:rsid w:val="00B8640C"/>
    <w:rsid w:val="00BE3A82"/>
    <w:rsid w:val="00C166F8"/>
    <w:rsid w:val="00CD070A"/>
    <w:rsid w:val="00DC3804"/>
    <w:rsid w:val="00E43165"/>
    <w:rsid w:val="00E572C0"/>
    <w:rsid w:val="00EF4A2D"/>
    <w:rsid w:val="00F11F43"/>
    <w:rsid w:val="00FB6CBC"/>
    <w:rsid w:val="00FD039E"/>
    <w:rsid w:val="00FD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5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D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D4536"/>
    <w:rPr>
      <w:color w:val="0000FF"/>
      <w:u w:val="single"/>
    </w:rPr>
  </w:style>
  <w:style w:type="paragraph" w:customStyle="1" w:styleId="tekst">
    <w:name w:val="tekst"/>
    <w:basedOn w:val="Normal"/>
    <w:rsid w:val="00FD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D03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tovarnik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cina-tovar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Tovarnik</dc:creator>
  <cp:lastModifiedBy>Korisnik</cp:lastModifiedBy>
  <cp:revision>2</cp:revision>
  <cp:lastPrinted>2022-07-22T07:04:00Z</cp:lastPrinted>
  <dcterms:created xsi:type="dcterms:W3CDTF">2022-07-27T12:49:00Z</dcterms:created>
  <dcterms:modified xsi:type="dcterms:W3CDTF">2022-07-27T12:49:00Z</dcterms:modified>
</cp:coreProperties>
</file>