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FAF1" w14:textId="77777777" w:rsidR="00903A25" w:rsidRPr="00F37501" w:rsidRDefault="00903A25" w:rsidP="00903A25">
      <w:pPr>
        <w:jc w:val="both"/>
        <w:rPr>
          <w:rFonts w:ascii="Book Antiqua" w:hAnsi="Book Antiqua"/>
        </w:rPr>
      </w:pPr>
      <w:bookmarkStart w:id="0" w:name="_Hlk89084937"/>
    </w:p>
    <w:p w14:paraId="7C5EA5CC" w14:textId="77777777" w:rsidR="00903A25" w:rsidRPr="00F37501" w:rsidRDefault="00903A25" w:rsidP="00903A25">
      <w:pPr>
        <w:pStyle w:val="box454301"/>
        <w:rPr>
          <w:rFonts w:ascii="Book Antiqua" w:hAnsi="Book Antiqua"/>
          <w:sz w:val="22"/>
          <w:szCs w:val="22"/>
        </w:rPr>
      </w:pPr>
      <w:bookmarkStart w:id="1" w:name="_Hlk89767750"/>
      <w:bookmarkEnd w:id="0"/>
      <w:bookmarkEnd w:id="1"/>
      <w:r w:rsidRPr="00F37501">
        <w:rPr>
          <w:rFonts w:ascii="Book Antiqua" w:hAnsi="Book Antiqua"/>
          <w:sz w:val="22"/>
          <w:szCs w:val="22"/>
        </w:rPr>
        <w:t xml:space="preserve">                    </w:t>
      </w:r>
      <w:r w:rsidRPr="00F37501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5DECA515" wp14:editId="783DA5A2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706E" w14:textId="77777777" w:rsidR="00903A25" w:rsidRPr="00F37501" w:rsidRDefault="00903A25" w:rsidP="00903A25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37501">
        <w:rPr>
          <w:rFonts w:ascii="Book Antiqua" w:eastAsiaTheme="minorEastAsia" w:hAnsi="Book Antiqua"/>
          <w:sz w:val="22"/>
          <w:szCs w:val="22"/>
        </w:rPr>
        <w:t>REPUBLIKA HRVATSKA</w:t>
      </w:r>
    </w:p>
    <w:p w14:paraId="0FE50667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F37501">
        <w:rPr>
          <w:rFonts w:ascii="Book Antiqua" w:eastAsiaTheme="minorEastAsia" w:hAnsi="Book Antiqua"/>
          <w:lang w:eastAsia="hr-HR"/>
        </w:rPr>
        <w:t>VUKOVARSKO-SRIJEMSKA ŽUPANIJA</w:t>
      </w:r>
    </w:p>
    <w:p w14:paraId="60335A1C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F37501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61A8DA46" wp14:editId="25CA8F6A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750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ECA322" wp14:editId="1F3B3016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50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2D14C2F5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F3750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1088023B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CCA4103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62CF70C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60E2A81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F37501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6881519B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42490BC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9D14594" w14:textId="04F9EB62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F37501">
        <w:rPr>
          <w:rFonts w:ascii="Book Antiqua" w:eastAsiaTheme="minorEastAsia" w:hAnsi="Book Antiqua"/>
          <w:lang w:eastAsia="hr-HR"/>
        </w:rPr>
        <w:t>KLASA: 024-03/22-01/26</w:t>
      </w:r>
    </w:p>
    <w:p w14:paraId="7C670AF7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F37501">
        <w:rPr>
          <w:rFonts w:ascii="Book Antiqua" w:eastAsiaTheme="minorEastAsia" w:hAnsi="Book Antiqua"/>
          <w:lang w:eastAsia="hr-HR"/>
        </w:rPr>
        <w:t>URBROJ: 2196-28-02-22-1</w:t>
      </w:r>
    </w:p>
    <w:p w14:paraId="181C9B85" w14:textId="77777777" w:rsidR="00903A25" w:rsidRPr="00F37501" w:rsidRDefault="00903A25" w:rsidP="00903A2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F37501">
        <w:rPr>
          <w:rFonts w:ascii="Book Antiqua" w:eastAsiaTheme="minorEastAsia" w:hAnsi="Book Antiqua"/>
          <w:lang w:eastAsia="hr-HR"/>
        </w:rPr>
        <w:t xml:space="preserve">Tovarnik, 31.05.2022. </w:t>
      </w:r>
    </w:p>
    <w:p w14:paraId="1C87057A" w14:textId="77777777" w:rsidR="00903A25" w:rsidRPr="00F37501" w:rsidRDefault="00903A25" w:rsidP="00903A25">
      <w:pPr>
        <w:jc w:val="both"/>
        <w:rPr>
          <w:rFonts w:ascii="Book Antiqua" w:hAnsi="Book Antiqua"/>
        </w:rPr>
      </w:pPr>
    </w:p>
    <w:p w14:paraId="02E9C9BA" w14:textId="57A8FC4B" w:rsidR="00903A25" w:rsidRPr="00F37501" w:rsidRDefault="00903A25" w:rsidP="00903A25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F37501">
        <w:rPr>
          <w:rFonts w:ascii="Book Antiqua" w:hAnsi="Book Antiqua"/>
          <w:sz w:val="22"/>
          <w:szCs w:val="22"/>
        </w:rPr>
        <w:t xml:space="preserve">Na temelju  članka  74.  Zakona o komunalnom gospodarstvu („Narodne novine“, broj 68/18, 110/18 i 32/20 – pročišćeni tekst) i članka 31. Statuta Općine Tovarnik („Službeni vjesnik Vukovarsko-srijemske županije“, broj 3/22), Općinsko vijeće Općine Tovarnik na svojoj 8.  sjednici održanoj  31. svibnja 2022. god. d o n o s i </w:t>
      </w:r>
    </w:p>
    <w:p w14:paraId="56233311" w14:textId="323E196B" w:rsidR="00903A25" w:rsidRPr="00F37501" w:rsidRDefault="00903A25" w:rsidP="00903A25">
      <w:pPr>
        <w:jc w:val="center"/>
        <w:rPr>
          <w:rFonts w:ascii="Book Antiqua" w:hAnsi="Book Antiqua"/>
          <w:i/>
          <w:sz w:val="24"/>
          <w:szCs w:val="24"/>
        </w:rPr>
      </w:pPr>
      <w:r w:rsidRPr="00F37501">
        <w:rPr>
          <w:rFonts w:ascii="Book Antiqua" w:hAnsi="Book Antiqua"/>
          <w:b/>
          <w:sz w:val="24"/>
          <w:szCs w:val="24"/>
        </w:rPr>
        <w:t>Odluku o usvajanju izvješća  o izvršenju programa održavanja objekata i uređaja komunalne infrastrukture za 2021. godinu</w:t>
      </w:r>
    </w:p>
    <w:p w14:paraId="1F6AE96C" w14:textId="77777777" w:rsidR="00903A25" w:rsidRPr="00F37501" w:rsidRDefault="00903A25" w:rsidP="00903A25">
      <w:pPr>
        <w:spacing w:after="0" w:line="240" w:lineRule="auto"/>
        <w:rPr>
          <w:rFonts w:ascii="Book Antiqua" w:hAnsi="Book Antiqua" w:cs="Times New Roman"/>
          <w:bCs/>
        </w:rPr>
      </w:pPr>
    </w:p>
    <w:p w14:paraId="63898A55" w14:textId="77777777" w:rsidR="00903A25" w:rsidRPr="00F37501" w:rsidRDefault="00903A25" w:rsidP="00903A25">
      <w:pPr>
        <w:spacing w:after="0" w:line="240" w:lineRule="auto"/>
        <w:jc w:val="center"/>
        <w:rPr>
          <w:rFonts w:ascii="Book Antiqua" w:hAnsi="Book Antiqua" w:cs="Times New Roman"/>
          <w:sz w:val="20"/>
          <w:szCs w:val="20"/>
        </w:rPr>
      </w:pPr>
      <w:r w:rsidRPr="00F37501">
        <w:rPr>
          <w:rFonts w:ascii="Book Antiqua" w:hAnsi="Book Antiqua" w:cs="Times New Roman"/>
          <w:b/>
          <w:sz w:val="20"/>
          <w:szCs w:val="20"/>
        </w:rPr>
        <w:t>Članak 1</w:t>
      </w:r>
      <w:r w:rsidRPr="00F37501">
        <w:rPr>
          <w:rFonts w:ascii="Book Antiqua" w:hAnsi="Book Antiqua" w:cs="Times New Roman"/>
          <w:sz w:val="20"/>
          <w:szCs w:val="20"/>
        </w:rPr>
        <w:t>.</w:t>
      </w:r>
    </w:p>
    <w:p w14:paraId="2E8CBE44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ab/>
        <w:t>Programom održavanja objekata i uređaja komunalne infrastrukture za 2021. godinu određeno je  održavanje objekata i uređaja komunalne infrastrukture na području Općine Tovarnik za 2021. godinu za:</w:t>
      </w:r>
    </w:p>
    <w:p w14:paraId="686BF2F1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Održavanje nerazvrstanih cesta</w:t>
      </w:r>
    </w:p>
    <w:p w14:paraId="10540941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Održavanje javnih prometnih površina na kojima nije dopušten promet motornih vozilima</w:t>
      </w:r>
    </w:p>
    <w:p w14:paraId="02F3C634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Održavanje građevina javne odvodnje oborinskih voda</w:t>
      </w:r>
    </w:p>
    <w:p w14:paraId="5D076639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Održavanje javnih zelenih površina</w:t>
      </w:r>
    </w:p>
    <w:p w14:paraId="7FE96E6C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Održavanje građevina, uređaja i predmeta javne namjene</w:t>
      </w:r>
    </w:p>
    <w:p w14:paraId="393E34A6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 xml:space="preserve">Održavanje groblja i krematorija na grobljima </w:t>
      </w:r>
    </w:p>
    <w:p w14:paraId="22769142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Održavanje čistoće javnih površina</w:t>
      </w:r>
    </w:p>
    <w:p w14:paraId="39AF595C" w14:textId="77777777" w:rsidR="00903A25" w:rsidRPr="00F37501" w:rsidRDefault="00903A25" w:rsidP="00903A25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Održavanje javne rasvjete</w:t>
      </w:r>
    </w:p>
    <w:p w14:paraId="1703E3BC" w14:textId="77777777" w:rsidR="00903A25" w:rsidRPr="00F37501" w:rsidRDefault="00903A25" w:rsidP="00903A25">
      <w:pPr>
        <w:ind w:firstLine="708"/>
        <w:jc w:val="both"/>
        <w:rPr>
          <w:rFonts w:ascii="Book Antiqua" w:hAnsi="Book Antiqua"/>
          <w:sz w:val="20"/>
          <w:szCs w:val="20"/>
        </w:rPr>
      </w:pPr>
    </w:p>
    <w:p w14:paraId="0B445773" w14:textId="77777777" w:rsidR="00903A25" w:rsidRPr="00F37501" w:rsidRDefault="00903A25" w:rsidP="00903A25">
      <w:pPr>
        <w:ind w:right="22"/>
        <w:jc w:val="both"/>
        <w:rPr>
          <w:rFonts w:ascii="Book Antiqua" w:hAnsi="Book Antiqua"/>
          <w:sz w:val="20"/>
          <w:szCs w:val="20"/>
        </w:rPr>
      </w:pPr>
      <w:r w:rsidRPr="00F37501">
        <w:rPr>
          <w:rFonts w:ascii="Book Antiqua" w:hAnsi="Book Antiqua"/>
          <w:sz w:val="20"/>
          <w:szCs w:val="20"/>
        </w:rPr>
        <w:t>Programom iz stavka 1. ovog članka utvrđen je  opis i opseg poslova održavanja komunalne infrastrukture s procjenom pojedinih troškova po djelatnostima te iskaz financijskih sredstava potrebnih za ostvarivanje programa, s naznakom izvora financiranja.</w:t>
      </w:r>
    </w:p>
    <w:p w14:paraId="57DB9A70" w14:textId="77777777" w:rsidR="00903A25" w:rsidRPr="00F37501" w:rsidRDefault="00903A25" w:rsidP="00903A25">
      <w:pPr>
        <w:jc w:val="both"/>
        <w:rPr>
          <w:rFonts w:ascii="Book Antiqua" w:hAnsi="Book Antiqua"/>
          <w:sz w:val="20"/>
          <w:szCs w:val="20"/>
        </w:rPr>
      </w:pPr>
    </w:p>
    <w:p w14:paraId="305A7370" w14:textId="77777777" w:rsidR="00903A25" w:rsidRPr="00F37501" w:rsidRDefault="00903A25" w:rsidP="00903A25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321B124" w14:textId="77777777" w:rsidR="00903A25" w:rsidRPr="00F37501" w:rsidRDefault="00903A25" w:rsidP="00903A25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EC0955A" w14:textId="190B5752" w:rsidR="00903A25" w:rsidRPr="00F37501" w:rsidRDefault="00903A25" w:rsidP="00903A25">
      <w:pPr>
        <w:spacing w:after="0" w:line="240" w:lineRule="auto"/>
        <w:jc w:val="center"/>
        <w:rPr>
          <w:rFonts w:ascii="Book Antiqua" w:hAnsi="Book Antiqua" w:cs="Times New Roman"/>
          <w:sz w:val="20"/>
          <w:szCs w:val="20"/>
        </w:rPr>
      </w:pPr>
      <w:r w:rsidRPr="00F37501">
        <w:rPr>
          <w:rFonts w:ascii="Book Antiqua" w:hAnsi="Book Antiqua" w:cs="Times New Roman"/>
          <w:b/>
          <w:sz w:val="20"/>
          <w:szCs w:val="20"/>
        </w:rPr>
        <w:t>Članak 2</w:t>
      </w:r>
      <w:r w:rsidRPr="00F37501">
        <w:rPr>
          <w:rFonts w:ascii="Book Antiqua" w:hAnsi="Book Antiqua" w:cs="Times New Roman"/>
          <w:sz w:val="20"/>
          <w:szCs w:val="20"/>
        </w:rPr>
        <w:t>.</w:t>
      </w:r>
    </w:p>
    <w:p w14:paraId="5D2E6F4A" w14:textId="77777777" w:rsidR="00903A25" w:rsidRPr="00F37501" w:rsidRDefault="00903A25" w:rsidP="00903A25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F37501">
        <w:rPr>
          <w:rFonts w:ascii="Book Antiqua" w:hAnsi="Book Antiqua" w:cs="Times New Roman"/>
          <w:sz w:val="20"/>
          <w:szCs w:val="20"/>
        </w:rPr>
        <w:t xml:space="preserve">U 2021. godini održavanje komunalne infrastrukture iz članka 1. ove Odluke na području Općine Tovarnik obuhvaćalo je: </w:t>
      </w:r>
    </w:p>
    <w:p w14:paraId="597062AA" w14:textId="77777777" w:rsidR="00903A25" w:rsidRPr="00F37501" w:rsidRDefault="00903A25" w:rsidP="00903A25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7860C78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F37501">
        <w:rPr>
          <w:rFonts w:ascii="Book Antiqua" w:hAnsi="Book Antiqua" w:cs="Times New Roman"/>
          <w:b/>
          <w:bCs/>
          <w:sz w:val="20"/>
          <w:szCs w:val="20"/>
        </w:rPr>
        <w:t>Održavanje nerazvrstanih cesta</w:t>
      </w:r>
    </w:p>
    <w:p w14:paraId="7C9922F8" w14:textId="77777777" w:rsidR="00903A25" w:rsidRPr="00F37501" w:rsidRDefault="00903A25" w:rsidP="00903A25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7501">
        <w:rPr>
          <w:rFonts w:ascii="Book Antiqua" w:hAnsi="Book Antiqua" w:cs="Times New Roman"/>
          <w:sz w:val="20"/>
          <w:szCs w:val="20"/>
        </w:rPr>
        <w:t>Podrazumijeva skup mjera i radnji koje se obavljaju tijekom cijele godine sa svrhom održavanja prohodnosti, tehničke ispravnosti, urednosti ceste i osiguravanja sigurnosti ceste i cestovnih objekata.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03A25" w:rsidRPr="00F37501" w14:paraId="6E221C06" w14:textId="77777777" w:rsidTr="00DD6829">
        <w:tc>
          <w:tcPr>
            <w:tcW w:w="4860" w:type="dxa"/>
            <w:shd w:val="clear" w:color="auto" w:fill="505050"/>
          </w:tcPr>
          <w:p w14:paraId="19DF79F5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2D567B34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 xml:space="preserve">PLANIRANO </w:t>
            </w:r>
          </w:p>
        </w:tc>
        <w:tc>
          <w:tcPr>
            <w:tcW w:w="1440" w:type="dxa"/>
            <w:shd w:val="clear" w:color="auto" w:fill="505050"/>
          </w:tcPr>
          <w:p w14:paraId="69C15381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 xml:space="preserve">IZVRŠENO </w:t>
            </w:r>
          </w:p>
        </w:tc>
        <w:tc>
          <w:tcPr>
            <w:tcW w:w="1440" w:type="dxa"/>
            <w:shd w:val="clear" w:color="auto" w:fill="505050"/>
          </w:tcPr>
          <w:p w14:paraId="38AD5EFF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 xml:space="preserve">IZVOR </w:t>
            </w:r>
          </w:p>
        </w:tc>
      </w:tr>
      <w:tr w:rsidR="00903A25" w:rsidRPr="00F37501" w14:paraId="00571C78" w14:textId="77777777" w:rsidTr="00DD6829">
        <w:tc>
          <w:tcPr>
            <w:tcW w:w="4860" w:type="dxa"/>
          </w:tcPr>
          <w:p w14:paraId="2D9A05A5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R199-4 ODRŽAVANJE NERAZVRSTANIH CESTA</w:t>
            </w:r>
          </w:p>
          <w:p w14:paraId="08D76156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Izvor: 42 Prihodi od koncesije i zakupa poljoprivrednog zemljišta, 44 Naknade za </w:t>
            </w:r>
            <w:proofErr w:type="spellStart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ekspolataciju</w:t>
            </w:r>
            <w:proofErr w:type="spellEnd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49BDE44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243.732,80</w:t>
            </w:r>
          </w:p>
        </w:tc>
        <w:tc>
          <w:tcPr>
            <w:tcW w:w="1440" w:type="dxa"/>
          </w:tcPr>
          <w:p w14:paraId="14EB4EF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625.438,59</w:t>
            </w:r>
          </w:p>
        </w:tc>
        <w:tc>
          <w:tcPr>
            <w:tcW w:w="1440" w:type="dxa"/>
          </w:tcPr>
          <w:p w14:paraId="22400A2E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 42-250.357,80 </w:t>
            </w:r>
          </w:p>
          <w:p w14:paraId="0DD35B0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 44-375.080,79  </w:t>
            </w:r>
          </w:p>
        </w:tc>
      </w:tr>
      <w:tr w:rsidR="00903A25" w:rsidRPr="00F37501" w14:paraId="69FDC576" w14:textId="77777777" w:rsidTr="00DD6829">
        <w:tc>
          <w:tcPr>
            <w:tcW w:w="4860" w:type="dxa"/>
          </w:tcPr>
          <w:p w14:paraId="28EBD8AC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7AE41759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243.732,80</w:t>
            </w:r>
          </w:p>
        </w:tc>
        <w:tc>
          <w:tcPr>
            <w:tcW w:w="1440" w:type="dxa"/>
          </w:tcPr>
          <w:p w14:paraId="1B60A9E5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625.438,59</w:t>
            </w:r>
          </w:p>
        </w:tc>
        <w:tc>
          <w:tcPr>
            <w:tcW w:w="1440" w:type="dxa"/>
          </w:tcPr>
          <w:p w14:paraId="666273B5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625.438,59.</w:t>
            </w:r>
          </w:p>
        </w:tc>
      </w:tr>
      <w:tr w:rsidR="00903A25" w:rsidRPr="00F37501" w14:paraId="5A411BBF" w14:textId="77777777" w:rsidTr="00DD6829">
        <w:trPr>
          <w:trHeight w:val="612"/>
        </w:trPr>
        <w:tc>
          <w:tcPr>
            <w:tcW w:w="4860" w:type="dxa"/>
          </w:tcPr>
          <w:p w14:paraId="478D307C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 xml:space="preserve">Obrazloženje </w:t>
            </w:r>
          </w:p>
        </w:tc>
        <w:tc>
          <w:tcPr>
            <w:tcW w:w="4320" w:type="dxa"/>
            <w:gridSpan w:val="3"/>
          </w:tcPr>
          <w:p w14:paraId="0E89DF1D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Cs/>
                <w:color w:val="FF0000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Cs/>
                <w:sz w:val="18"/>
                <w:szCs w:val="18"/>
                <w:lang w:eastAsia="hr-HR"/>
              </w:rPr>
              <w:t xml:space="preserve">Obnovljene ( presvučene novim asfaltnim slojem )  su dvije ceste u Tovarniku </w:t>
            </w:r>
          </w:p>
        </w:tc>
      </w:tr>
    </w:tbl>
    <w:p w14:paraId="0ED261C8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37FDDEA5" w14:textId="77777777" w:rsidR="00903A25" w:rsidRPr="00F37501" w:rsidRDefault="00903A25" w:rsidP="00903A25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21532122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0D2AC9E1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37501">
        <w:rPr>
          <w:rFonts w:ascii="Book Antiqua" w:hAnsi="Book Antiqua"/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903A25" w:rsidRPr="00F37501" w14:paraId="29D12A95" w14:textId="77777777" w:rsidTr="00DD6829">
        <w:tc>
          <w:tcPr>
            <w:tcW w:w="9072" w:type="dxa"/>
          </w:tcPr>
          <w:p w14:paraId="3D8F7CE1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hr-HR"/>
              </w:rPr>
            </w:pPr>
          </w:p>
          <w:p w14:paraId="44B689CC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bCs/>
                <w:sz w:val="18"/>
                <w:szCs w:val="18"/>
                <w:lang w:eastAsia="hr-HR"/>
              </w:rPr>
              <w:t xml:space="preserve">Nije bilo održavanja </w:t>
            </w:r>
            <w:r w:rsidRPr="00F37501">
              <w:rPr>
                <w:rFonts w:ascii="Book Antiqua" w:hAnsi="Book Antiqua"/>
                <w:b/>
                <w:bCs/>
                <w:sz w:val="20"/>
                <w:szCs w:val="20"/>
                <w:lang w:eastAsia="hr-HR"/>
              </w:rPr>
              <w:t>javnih prometnih površina na kojima nije dopušten promet motornih vozila</w:t>
            </w:r>
          </w:p>
        </w:tc>
      </w:tr>
    </w:tbl>
    <w:p w14:paraId="585B56F1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432339F6" w14:textId="77777777" w:rsidR="00903A25" w:rsidRPr="00F37501" w:rsidRDefault="00903A25" w:rsidP="00903A25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3973671D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Održavanje građevina javne odvodnje oborinskih voda</w:t>
      </w:r>
    </w:p>
    <w:p w14:paraId="1B4787B9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37501">
        <w:rPr>
          <w:rFonts w:ascii="Book Antiqua" w:hAnsi="Book Antiqua"/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03A25" w:rsidRPr="00F37501" w14:paraId="520C7ECA" w14:textId="77777777" w:rsidTr="00DD6829">
        <w:tc>
          <w:tcPr>
            <w:tcW w:w="2268" w:type="dxa"/>
          </w:tcPr>
          <w:p w14:paraId="222E82ED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D6172D8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E7FC3E0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68A4883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</w:tr>
    </w:tbl>
    <w:p w14:paraId="4468E3E0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06FACFB6" w14:textId="77777777" w:rsidR="00903A25" w:rsidRPr="00F37501" w:rsidRDefault="00903A25" w:rsidP="00903A25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5EFF2998" w14:textId="77777777" w:rsidR="00903A25" w:rsidRPr="00F37501" w:rsidRDefault="00903A25" w:rsidP="00903A25">
      <w:pPr>
        <w:pStyle w:val="Odlomakpopisa"/>
        <w:spacing w:after="0"/>
        <w:ind w:left="708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Nije bilo Održavanje građevina javne odvodnje oborinskih voda</w:t>
      </w:r>
    </w:p>
    <w:p w14:paraId="7DEB9A0F" w14:textId="77777777" w:rsidR="00903A25" w:rsidRPr="00F37501" w:rsidRDefault="00903A25" w:rsidP="00903A25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52823C97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Održavanje javnih zelenih površina</w:t>
      </w:r>
    </w:p>
    <w:p w14:paraId="695B5288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37501">
        <w:rPr>
          <w:rFonts w:ascii="Book Antiqua" w:hAnsi="Book Antiqua"/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F37501">
        <w:rPr>
          <w:rFonts w:ascii="Book Antiqua" w:hAnsi="Book Antiqua"/>
          <w:sz w:val="20"/>
          <w:szCs w:val="20"/>
          <w:lang w:eastAsia="hr-HR"/>
        </w:rPr>
        <w:t>fitosanitarna</w:t>
      </w:r>
      <w:proofErr w:type="spellEnd"/>
      <w:r w:rsidRPr="00F37501">
        <w:rPr>
          <w:rFonts w:ascii="Book Antiqua" w:hAnsi="Book Antiqua"/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14"/>
        <w:gridCol w:w="1366"/>
        <w:gridCol w:w="1440"/>
      </w:tblGrid>
      <w:tr w:rsidR="00903A25" w:rsidRPr="00F37501" w14:paraId="4B26D4E7" w14:textId="77777777" w:rsidTr="00DD6829">
        <w:tc>
          <w:tcPr>
            <w:tcW w:w="4860" w:type="dxa"/>
            <w:shd w:val="clear" w:color="auto" w:fill="505050"/>
          </w:tcPr>
          <w:p w14:paraId="6F7A17E6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14" w:type="dxa"/>
            <w:shd w:val="clear" w:color="auto" w:fill="505050"/>
          </w:tcPr>
          <w:p w14:paraId="39F3D35B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  <w:sz w:val="20"/>
                <w:szCs w:val="20"/>
              </w:rPr>
              <w:t xml:space="preserve">PLANIRANO </w:t>
            </w:r>
          </w:p>
        </w:tc>
        <w:tc>
          <w:tcPr>
            <w:tcW w:w="1366" w:type="dxa"/>
            <w:shd w:val="clear" w:color="auto" w:fill="505050"/>
          </w:tcPr>
          <w:p w14:paraId="5A002D3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</w:rPr>
              <w:t xml:space="preserve">IZVRŠENO </w:t>
            </w:r>
          </w:p>
        </w:tc>
        <w:tc>
          <w:tcPr>
            <w:tcW w:w="1440" w:type="dxa"/>
            <w:shd w:val="clear" w:color="auto" w:fill="505050"/>
          </w:tcPr>
          <w:p w14:paraId="53D2703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</w:rPr>
              <w:t xml:space="preserve">IZVOR </w:t>
            </w:r>
          </w:p>
        </w:tc>
      </w:tr>
      <w:tr w:rsidR="00903A25" w:rsidRPr="00F37501" w14:paraId="41597702" w14:textId="77777777" w:rsidTr="00DD6829">
        <w:tc>
          <w:tcPr>
            <w:tcW w:w="4860" w:type="dxa"/>
          </w:tcPr>
          <w:p w14:paraId="2BC2783D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R294-3 GORIVO ZA ODRŽAVANJE JAVNIH POVRŠINA</w:t>
            </w:r>
          </w:p>
          <w:p w14:paraId="5E8B793A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Izvor: 41 Prihodi od komunalne naknade i doprinosa, 44 Naknade za </w:t>
            </w:r>
            <w:proofErr w:type="spellStart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ekspolataciju</w:t>
            </w:r>
            <w:proofErr w:type="spellEnd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514" w:type="dxa"/>
          </w:tcPr>
          <w:p w14:paraId="27B68156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66" w:type="dxa"/>
          </w:tcPr>
          <w:p w14:paraId="1F8C7CDD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96.444,60</w:t>
            </w:r>
          </w:p>
        </w:tc>
        <w:tc>
          <w:tcPr>
            <w:tcW w:w="1440" w:type="dxa"/>
          </w:tcPr>
          <w:p w14:paraId="6B9EDBBC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 41-50.000,00</w:t>
            </w:r>
          </w:p>
          <w:p w14:paraId="4860B701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 44- 46.444,60</w:t>
            </w:r>
          </w:p>
        </w:tc>
      </w:tr>
      <w:tr w:rsidR="00903A25" w:rsidRPr="00F37501" w14:paraId="472447AD" w14:textId="77777777" w:rsidTr="00DD6829">
        <w:tc>
          <w:tcPr>
            <w:tcW w:w="4860" w:type="dxa"/>
          </w:tcPr>
          <w:p w14:paraId="203752CF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R289-5 MALČER</w:t>
            </w:r>
          </w:p>
          <w:p w14:paraId="057082D4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Izvor: 44 Naknade za </w:t>
            </w:r>
            <w:proofErr w:type="spellStart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ekspolataciju</w:t>
            </w:r>
            <w:proofErr w:type="spellEnd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514" w:type="dxa"/>
          </w:tcPr>
          <w:p w14:paraId="4857B843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58.500,00</w:t>
            </w:r>
          </w:p>
        </w:tc>
        <w:tc>
          <w:tcPr>
            <w:tcW w:w="1366" w:type="dxa"/>
          </w:tcPr>
          <w:p w14:paraId="6844B37C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58.500,00</w:t>
            </w:r>
          </w:p>
        </w:tc>
        <w:tc>
          <w:tcPr>
            <w:tcW w:w="1440" w:type="dxa"/>
          </w:tcPr>
          <w:p w14:paraId="2EA69163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 44- 58.500,00</w:t>
            </w:r>
          </w:p>
        </w:tc>
      </w:tr>
      <w:tr w:rsidR="00903A25" w:rsidRPr="00F37501" w14:paraId="73F1CCCE" w14:textId="77777777" w:rsidTr="00DD6829">
        <w:tc>
          <w:tcPr>
            <w:tcW w:w="4860" w:type="dxa"/>
          </w:tcPr>
          <w:p w14:paraId="55DE80FA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R289-1 NABAVKA KOSILICA I OSTALE KOMUNALNE OPREME</w:t>
            </w:r>
          </w:p>
          <w:p w14:paraId="5406DB73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Izvor: 11- opći prihodi i primici </w:t>
            </w:r>
          </w:p>
        </w:tc>
        <w:tc>
          <w:tcPr>
            <w:tcW w:w="1514" w:type="dxa"/>
          </w:tcPr>
          <w:p w14:paraId="261DA27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66" w:type="dxa"/>
          </w:tcPr>
          <w:p w14:paraId="59EDB6D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17.125,00</w:t>
            </w:r>
          </w:p>
        </w:tc>
        <w:tc>
          <w:tcPr>
            <w:tcW w:w="1440" w:type="dxa"/>
          </w:tcPr>
          <w:p w14:paraId="0F8B741A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 11- 17.125,00 </w:t>
            </w:r>
          </w:p>
        </w:tc>
      </w:tr>
      <w:tr w:rsidR="00903A25" w:rsidRPr="00F37501" w14:paraId="0A953423" w14:textId="77777777" w:rsidTr="00DD6829">
        <w:tc>
          <w:tcPr>
            <w:tcW w:w="4860" w:type="dxa"/>
          </w:tcPr>
          <w:p w14:paraId="1E4ADFFE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514" w:type="dxa"/>
          </w:tcPr>
          <w:p w14:paraId="397FCF24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178.500,00</w:t>
            </w:r>
          </w:p>
        </w:tc>
        <w:tc>
          <w:tcPr>
            <w:tcW w:w="1366" w:type="dxa"/>
          </w:tcPr>
          <w:p w14:paraId="773A76EF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172.069,60</w:t>
            </w:r>
          </w:p>
        </w:tc>
        <w:tc>
          <w:tcPr>
            <w:tcW w:w="1440" w:type="dxa"/>
          </w:tcPr>
          <w:p w14:paraId="18F1AD61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172.069,60,</w:t>
            </w:r>
          </w:p>
        </w:tc>
      </w:tr>
      <w:tr w:rsidR="00903A25" w:rsidRPr="00F37501" w14:paraId="250295D4" w14:textId="77777777" w:rsidTr="00DD6829">
        <w:tc>
          <w:tcPr>
            <w:tcW w:w="4860" w:type="dxa"/>
          </w:tcPr>
          <w:p w14:paraId="18FDEAA6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 xml:space="preserve">Obrazloženje </w:t>
            </w:r>
          </w:p>
        </w:tc>
        <w:tc>
          <w:tcPr>
            <w:tcW w:w="4320" w:type="dxa"/>
            <w:gridSpan w:val="3"/>
          </w:tcPr>
          <w:p w14:paraId="601FA42A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</w:p>
          <w:p w14:paraId="38E9D280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Cs/>
                <w:sz w:val="18"/>
                <w:szCs w:val="18"/>
                <w:lang w:eastAsia="hr-HR"/>
              </w:rPr>
              <w:t xml:space="preserve">Na ovoj je stavci prikazan trošak goriva bagera, traktora i svih uređaja koji se koriste za održavanje javnih površina te nabavku </w:t>
            </w:r>
            <w:proofErr w:type="spellStart"/>
            <w:r w:rsidRPr="00F37501">
              <w:rPr>
                <w:rFonts w:ascii="Book Antiqua" w:hAnsi="Book Antiqua"/>
                <w:bCs/>
                <w:sz w:val="18"/>
                <w:szCs w:val="18"/>
                <w:lang w:eastAsia="hr-HR"/>
              </w:rPr>
              <w:t>malčera</w:t>
            </w:r>
            <w:proofErr w:type="spellEnd"/>
            <w:r w:rsidRPr="00F37501">
              <w:rPr>
                <w:rFonts w:ascii="Book Antiqua" w:hAnsi="Book Antiqua"/>
                <w:bCs/>
                <w:sz w:val="18"/>
                <w:szCs w:val="18"/>
                <w:lang w:eastAsia="hr-HR"/>
              </w:rPr>
              <w:t xml:space="preserve">, kosilica i ostalih uređaja za košnju i održavanje </w:t>
            </w:r>
          </w:p>
          <w:p w14:paraId="7D3D39E9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</w:p>
          <w:p w14:paraId="30E38F7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</w:p>
        </w:tc>
      </w:tr>
    </w:tbl>
    <w:p w14:paraId="6F3AAD32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3913466F" w14:textId="77777777" w:rsidR="00903A25" w:rsidRPr="00F37501" w:rsidRDefault="00903A25" w:rsidP="00903A25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3381E020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Održavanje građevina, uređaja i predmeta javne namjene</w:t>
      </w:r>
    </w:p>
    <w:p w14:paraId="187FF043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37501">
        <w:rPr>
          <w:rFonts w:ascii="Book Antiqua" w:hAnsi="Book Antiqua"/>
          <w:sz w:val="20"/>
          <w:szCs w:val="20"/>
          <w:lang w:eastAsia="hr-HR"/>
        </w:rPr>
        <w:t>Podrazumijeva se održavanje, popravci, čišćenje tih građevina, uređaja i predmeta.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03A25" w:rsidRPr="00F37501" w14:paraId="5147456E" w14:textId="77777777" w:rsidTr="00DD6829">
        <w:tc>
          <w:tcPr>
            <w:tcW w:w="2268" w:type="dxa"/>
          </w:tcPr>
          <w:p w14:paraId="7F30FC7F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553A341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4AAA5B1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1A3502A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</w:tr>
    </w:tbl>
    <w:p w14:paraId="363F7590" w14:textId="77777777" w:rsidR="00903A25" w:rsidRPr="00F37501" w:rsidRDefault="00903A25" w:rsidP="00903A25">
      <w:pPr>
        <w:spacing w:after="0"/>
        <w:rPr>
          <w:rFonts w:ascii="Book Antiqua" w:hAnsi="Book Antiqua"/>
          <w:b/>
          <w:bCs/>
          <w:sz w:val="18"/>
          <w:szCs w:val="18"/>
          <w:u w:val="single"/>
          <w:lang w:eastAsia="hr-HR"/>
        </w:rPr>
      </w:pPr>
      <w:r w:rsidRPr="00F37501">
        <w:rPr>
          <w:rFonts w:ascii="Book Antiqua" w:hAnsi="Book Antiqua"/>
          <w:b/>
          <w:bCs/>
          <w:sz w:val="18"/>
          <w:szCs w:val="18"/>
          <w:u w:val="single"/>
          <w:lang w:eastAsia="hr-HR"/>
        </w:rPr>
        <w:t>Nije bilo  održavanje građevina, uređaja i predmeta javne namjene</w:t>
      </w:r>
    </w:p>
    <w:p w14:paraId="3B8DDEAB" w14:textId="77777777" w:rsidR="00903A25" w:rsidRPr="00F37501" w:rsidRDefault="00903A25" w:rsidP="00903A25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CA4194B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Održavanje groblja i krematorija na grobljima</w:t>
      </w:r>
    </w:p>
    <w:p w14:paraId="4E6B1D8C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37501">
        <w:rPr>
          <w:rFonts w:ascii="Book Antiqua" w:hAnsi="Book Antiqua"/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03A25" w:rsidRPr="00F37501" w14:paraId="48AFA390" w14:textId="77777777" w:rsidTr="00DD6829">
        <w:tc>
          <w:tcPr>
            <w:tcW w:w="2268" w:type="dxa"/>
          </w:tcPr>
          <w:p w14:paraId="7E5972C0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894295C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770380C4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C6FD0F1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</w:p>
        </w:tc>
      </w:tr>
    </w:tbl>
    <w:p w14:paraId="1522A860" w14:textId="77777777" w:rsidR="00903A25" w:rsidRPr="00F37501" w:rsidRDefault="00903A25" w:rsidP="00903A25">
      <w:pPr>
        <w:spacing w:after="0"/>
        <w:rPr>
          <w:rFonts w:ascii="Book Antiqua" w:hAnsi="Book Antiqua"/>
          <w:b/>
          <w:bCs/>
          <w:sz w:val="18"/>
          <w:szCs w:val="18"/>
          <w:u w:val="single"/>
          <w:lang w:eastAsia="hr-HR"/>
        </w:rPr>
      </w:pPr>
      <w:r w:rsidRPr="00F37501">
        <w:rPr>
          <w:rFonts w:ascii="Book Antiqua" w:hAnsi="Book Antiqua"/>
          <w:b/>
          <w:bCs/>
          <w:sz w:val="18"/>
          <w:szCs w:val="18"/>
          <w:u w:val="single"/>
          <w:lang w:eastAsia="hr-HR"/>
        </w:rPr>
        <w:t xml:space="preserve">Nije bilo Održavanje groblja i krematorija na grobljima kao zasebna proračunska stavka već se groblje kosilo i održavalo a trošak se prikazuje u ovom programu pod stavkom plaće za zaposlene ( komunalni djelatnici ), gorivo za održavanje javnih površina ( gorivo za kosilice ), nabava komunalne opreme ( kosilice ). </w:t>
      </w:r>
    </w:p>
    <w:p w14:paraId="6DA23547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02E2CCCC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Održavanje čistoće javnih površina</w:t>
      </w:r>
    </w:p>
    <w:p w14:paraId="51D76614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37501">
        <w:rPr>
          <w:rFonts w:ascii="Book Antiqua" w:hAnsi="Book Antiqua"/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14"/>
        <w:gridCol w:w="1366"/>
        <w:gridCol w:w="1440"/>
      </w:tblGrid>
      <w:tr w:rsidR="00903A25" w:rsidRPr="00F37501" w14:paraId="23DB51A9" w14:textId="77777777" w:rsidTr="00DD6829">
        <w:tc>
          <w:tcPr>
            <w:tcW w:w="4860" w:type="dxa"/>
            <w:shd w:val="clear" w:color="auto" w:fill="505050"/>
          </w:tcPr>
          <w:p w14:paraId="4F740168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14" w:type="dxa"/>
            <w:shd w:val="clear" w:color="auto" w:fill="505050"/>
          </w:tcPr>
          <w:p w14:paraId="3066D21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  <w:sz w:val="20"/>
                <w:szCs w:val="20"/>
              </w:rPr>
              <w:t xml:space="preserve">PLANIRANO </w:t>
            </w:r>
          </w:p>
        </w:tc>
        <w:tc>
          <w:tcPr>
            <w:tcW w:w="1366" w:type="dxa"/>
            <w:shd w:val="clear" w:color="auto" w:fill="505050"/>
          </w:tcPr>
          <w:p w14:paraId="739697FD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  <w:sz w:val="20"/>
                <w:szCs w:val="20"/>
              </w:rPr>
              <w:t xml:space="preserve">IZVRŠENO </w:t>
            </w:r>
          </w:p>
        </w:tc>
        <w:tc>
          <w:tcPr>
            <w:tcW w:w="1440" w:type="dxa"/>
            <w:shd w:val="clear" w:color="auto" w:fill="505050"/>
          </w:tcPr>
          <w:p w14:paraId="7351CABB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</w:rPr>
              <w:t xml:space="preserve">IZVOR </w:t>
            </w:r>
          </w:p>
        </w:tc>
      </w:tr>
      <w:tr w:rsidR="00903A25" w:rsidRPr="00F37501" w14:paraId="7B20B83B" w14:textId="77777777" w:rsidTr="00DD6829">
        <w:tc>
          <w:tcPr>
            <w:tcW w:w="4860" w:type="dxa"/>
          </w:tcPr>
          <w:p w14:paraId="2FD87F43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R281 DERATIZACIJA I DEZINSEKCIJA</w:t>
            </w:r>
          </w:p>
          <w:p w14:paraId="1F96F007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Izvor: 42 Prihodi od koncesije i zakupa poljoprivrednog zemljišta, </w:t>
            </w:r>
          </w:p>
        </w:tc>
        <w:tc>
          <w:tcPr>
            <w:tcW w:w="1514" w:type="dxa"/>
          </w:tcPr>
          <w:p w14:paraId="7C83095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sz w:val="20"/>
                <w:szCs w:val="20"/>
                <w:lang w:eastAsia="hr-HR"/>
              </w:rPr>
              <w:t>98.013,75</w:t>
            </w:r>
          </w:p>
        </w:tc>
        <w:tc>
          <w:tcPr>
            <w:tcW w:w="1366" w:type="dxa"/>
          </w:tcPr>
          <w:p w14:paraId="4A0A55C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sz w:val="20"/>
                <w:szCs w:val="20"/>
                <w:lang w:eastAsia="hr-HR"/>
              </w:rPr>
              <w:t>98.013,75</w:t>
            </w:r>
          </w:p>
        </w:tc>
        <w:tc>
          <w:tcPr>
            <w:tcW w:w="1440" w:type="dxa"/>
          </w:tcPr>
          <w:p w14:paraId="098980D9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I-42- 98.013,75  </w:t>
            </w:r>
          </w:p>
        </w:tc>
      </w:tr>
      <w:tr w:rsidR="00903A25" w:rsidRPr="00F37501" w14:paraId="085C4F2E" w14:textId="77777777" w:rsidTr="00DD6829">
        <w:tc>
          <w:tcPr>
            <w:tcW w:w="4860" w:type="dxa"/>
          </w:tcPr>
          <w:p w14:paraId="3148A080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R292 DOPRINOSI ZA OBVEZNO ZDRAVSTVENO OSIGURANJE</w:t>
            </w:r>
          </w:p>
          <w:p w14:paraId="4A422C16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Izvor: 11 opći prihodi i primici </w:t>
            </w:r>
          </w:p>
        </w:tc>
        <w:tc>
          <w:tcPr>
            <w:tcW w:w="1514" w:type="dxa"/>
          </w:tcPr>
          <w:p w14:paraId="67A21CCF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49.288,03</w:t>
            </w:r>
          </w:p>
        </w:tc>
        <w:tc>
          <w:tcPr>
            <w:tcW w:w="1366" w:type="dxa"/>
          </w:tcPr>
          <w:p w14:paraId="513822B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56.883, 38</w:t>
            </w:r>
          </w:p>
        </w:tc>
        <w:tc>
          <w:tcPr>
            <w:tcW w:w="1440" w:type="dxa"/>
          </w:tcPr>
          <w:p w14:paraId="7198A76F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 11- 56.883,38</w:t>
            </w:r>
          </w:p>
        </w:tc>
      </w:tr>
      <w:tr w:rsidR="00903A25" w:rsidRPr="00F37501" w14:paraId="354D3FF5" w14:textId="77777777" w:rsidTr="00DD6829">
        <w:tc>
          <w:tcPr>
            <w:tcW w:w="4860" w:type="dxa"/>
          </w:tcPr>
          <w:p w14:paraId="585642F2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R291 PLAĆE ZA ZAPOSLENE</w:t>
            </w:r>
          </w:p>
          <w:p w14:paraId="00531057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Izvor: 53 Pomoći od izvanproračunskih korisnika (HZZ, Fond, ...)</w:t>
            </w:r>
          </w:p>
        </w:tc>
        <w:tc>
          <w:tcPr>
            <w:tcW w:w="1514" w:type="dxa"/>
          </w:tcPr>
          <w:p w14:paraId="0DA6859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298.715,48</w:t>
            </w:r>
          </w:p>
        </w:tc>
        <w:tc>
          <w:tcPr>
            <w:tcW w:w="1366" w:type="dxa"/>
          </w:tcPr>
          <w:p w14:paraId="485FBD3C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273.395,39</w:t>
            </w:r>
          </w:p>
        </w:tc>
        <w:tc>
          <w:tcPr>
            <w:tcW w:w="1440" w:type="dxa"/>
          </w:tcPr>
          <w:p w14:paraId="1BEB84AA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 53- 273.395,39 </w:t>
            </w:r>
          </w:p>
        </w:tc>
      </w:tr>
      <w:tr w:rsidR="00903A25" w:rsidRPr="00F37501" w14:paraId="421016A3" w14:textId="77777777" w:rsidTr="00DD6829">
        <w:tc>
          <w:tcPr>
            <w:tcW w:w="4860" w:type="dxa"/>
          </w:tcPr>
          <w:p w14:paraId="6F9B5771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R288 UREĐENJE I ODRŽAVANJE JAVNIH POVRŠINA</w:t>
            </w:r>
          </w:p>
          <w:p w14:paraId="35768828" w14:textId="25B1E604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Izvor:, 44 Naknade za </w:t>
            </w:r>
            <w:r w:rsidR="00F37501" w:rsidRPr="00F37501">
              <w:rPr>
                <w:rFonts w:ascii="Book Antiqua" w:hAnsi="Book Antiqua"/>
                <w:sz w:val="18"/>
                <w:szCs w:val="18"/>
                <w:lang w:eastAsia="hr-HR"/>
              </w:rPr>
              <w:t>eksploataciju</w:t>
            </w: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514" w:type="dxa"/>
          </w:tcPr>
          <w:p w14:paraId="1F5234FC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66" w:type="dxa"/>
          </w:tcPr>
          <w:p w14:paraId="2FC761D8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38.903,47 </w:t>
            </w:r>
          </w:p>
        </w:tc>
        <w:tc>
          <w:tcPr>
            <w:tcW w:w="1440" w:type="dxa"/>
          </w:tcPr>
          <w:p w14:paraId="0F015B16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 44-38.903,47  </w:t>
            </w:r>
          </w:p>
        </w:tc>
      </w:tr>
      <w:tr w:rsidR="00903A25" w:rsidRPr="00F37501" w14:paraId="30A6B49B" w14:textId="77777777" w:rsidTr="00DD6829">
        <w:tc>
          <w:tcPr>
            <w:tcW w:w="4860" w:type="dxa"/>
          </w:tcPr>
          <w:p w14:paraId="7E41352A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R281-1 VETERINARSKE HIGIJENIČARSKE USLUGE</w:t>
            </w:r>
          </w:p>
          <w:p w14:paraId="26A1972D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Izvor: 42 Prihodi od koncesije i zakupa poljoprivrednog zemljišta, 43 Prihodi od ostalih koncesija</w:t>
            </w:r>
          </w:p>
        </w:tc>
        <w:tc>
          <w:tcPr>
            <w:tcW w:w="1514" w:type="dxa"/>
          </w:tcPr>
          <w:p w14:paraId="20316A33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366" w:type="dxa"/>
          </w:tcPr>
          <w:p w14:paraId="22C3D9A1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48.382,50 </w:t>
            </w:r>
          </w:p>
        </w:tc>
        <w:tc>
          <w:tcPr>
            <w:tcW w:w="1440" w:type="dxa"/>
          </w:tcPr>
          <w:p w14:paraId="4E80CAAE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 42-45.000,00</w:t>
            </w:r>
          </w:p>
          <w:p w14:paraId="3DEC6335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I 43- 3.382,50 </w:t>
            </w:r>
          </w:p>
        </w:tc>
      </w:tr>
      <w:tr w:rsidR="00903A25" w:rsidRPr="00F37501" w14:paraId="7AB03A10" w14:textId="77777777" w:rsidTr="00DD6829">
        <w:tc>
          <w:tcPr>
            <w:tcW w:w="4860" w:type="dxa"/>
          </w:tcPr>
          <w:p w14:paraId="066B7BAC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514" w:type="dxa"/>
          </w:tcPr>
          <w:p w14:paraId="64743565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541.017,26</w:t>
            </w:r>
          </w:p>
        </w:tc>
        <w:tc>
          <w:tcPr>
            <w:tcW w:w="1366" w:type="dxa"/>
          </w:tcPr>
          <w:p w14:paraId="5931619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515.578,49</w:t>
            </w:r>
          </w:p>
        </w:tc>
        <w:tc>
          <w:tcPr>
            <w:tcW w:w="1440" w:type="dxa"/>
          </w:tcPr>
          <w:p w14:paraId="5678FDDF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515.578,49</w:t>
            </w:r>
          </w:p>
        </w:tc>
      </w:tr>
    </w:tbl>
    <w:p w14:paraId="55B060C9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6A7DEB4A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7BB861C7" w14:textId="77777777" w:rsidR="00903A25" w:rsidRPr="00F37501" w:rsidRDefault="00903A25" w:rsidP="00903A25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37501">
        <w:rPr>
          <w:rFonts w:ascii="Book Antiqua" w:hAnsi="Book Antiqua"/>
          <w:b/>
          <w:bCs/>
          <w:sz w:val="20"/>
          <w:szCs w:val="20"/>
          <w:lang w:eastAsia="hr-HR"/>
        </w:rPr>
        <w:t>Održavanje javne rasvjete</w:t>
      </w:r>
    </w:p>
    <w:p w14:paraId="6B8BFEB6" w14:textId="77777777" w:rsidR="00903A25" w:rsidRPr="00F37501" w:rsidRDefault="00903A25" w:rsidP="00903A25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37501">
        <w:rPr>
          <w:rFonts w:ascii="Book Antiqua" w:hAnsi="Book Antiqua"/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56"/>
        <w:gridCol w:w="1276"/>
        <w:gridCol w:w="1388"/>
      </w:tblGrid>
      <w:tr w:rsidR="00903A25" w:rsidRPr="00F37501" w14:paraId="2F729800" w14:textId="77777777" w:rsidTr="00F37501">
        <w:tc>
          <w:tcPr>
            <w:tcW w:w="4860" w:type="dxa"/>
            <w:shd w:val="clear" w:color="auto" w:fill="505050"/>
          </w:tcPr>
          <w:p w14:paraId="74B769D9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656" w:type="dxa"/>
            <w:shd w:val="clear" w:color="auto" w:fill="505050"/>
          </w:tcPr>
          <w:p w14:paraId="3B64B30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  <w:sz w:val="20"/>
                <w:szCs w:val="20"/>
              </w:rPr>
              <w:t xml:space="preserve">PLANIRANO </w:t>
            </w:r>
          </w:p>
        </w:tc>
        <w:tc>
          <w:tcPr>
            <w:tcW w:w="1276" w:type="dxa"/>
            <w:shd w:val="clear" w:color="auto" w:fill="505050"/>
          </w:tcPr>
          <w:p w14:paraId="2134DD8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  <w:sz w:val="20"/>
                <w:szCs w:val="20"/>
              </w:rPr>
              <w:t xml:space="preserve">IZVRŠENO </w:t>
            </w:r>
          </w:p>
        </w:tc>
        <w:tc>
          <w:tcPr>
            <w:tcW w:w="1388" w:type="dxa"/>
            <w:shd w:val="clear" w:color="auto" w:fill="505050"/>
          </w:tcPr>
          <w:p w14:paraId="042235B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sz w:val="20"/>
                <w:szCs w:val="20"/>
                <w:lang w:eastAsia="hr-HR"/>
              </w:rPr>
            </w:pPr>
            <w:r w:rsidRPr="00F37501">
              <w:rPr>
                <w:rFonts w:ascii="Book Antiqua" w:hAnsi="Book Antiqua"/>
                <w:color w:val="FFFFFF" w:themeColor="background1"/>
                <w:sz w:val="20"/>
                <w:szCs w:val="20"/>
              </w:rPr>
              <w:t xml:space="preserve">IZVOR </w:t>
            </w:r>
          </w:p>
        </w:tc>
      </w:tr>
      <w:tr w:rsidR="00903A25" w:rsidRPr="00F37501" w14:paraId="30C271EB" w14:textId="77777777" w:rsidTr="00F37501">
        <w:tc>
          <w:tcPr>
            <w:tcW w:w="4860" w:type="dxa"/>
          </w:tcPr>
          <w:p w14:paraId="5A3E0387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R251 ELEKTRIČNA ENERGIJA</w:t>
            </w:r>
          </w:p>
          <w:p w14:paraId="181A2F7B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Izvor: 41 Prihodi od komunalne naknade i doprinosa</w:t>
            </w:r>
          </w:p>
        </w:tc>
        <w:tc>
          <w:tcPr>
            <w:tcW w:w="1656" w:type="dxa"/>
          </w:tcPr>
          <w:p w14:paraId="3F9C4891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</w:tcPr>
          <w:p w14:paraId="6998B61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198.661,40</w:t>
            </w:r>
          </w:p>
        </w:tc>
        <w:tc>
          <w:tcPr>
            <w:tcW w:w="1388" w:type="dxa"/>
          </w:tcPr>
          <w:p w14:paraId="228DB0C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 41- 198.661,40</w:t>
            </w:r>
          </w:p>
        </w:tc>
      </w:tr>
      <w:tr w:rsidR="00903A25" w:rsidRPr="00F37501" w14:paraId="0CD780D5" w14:textId="77777777" w:rsidTr="00F37501">
        <w:tc>
          <w:tcPr>
            <w:tcW w:w="4860" w:type="dxa"/>
          </w:tcPr>
          <w:p w14:paraId="2E9918BE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R252 ODRŽAVANJE JAVNE RASVJETE</w:t>
            </w:r>
          </w:p>
          <w:p w14:paraId="4256F8BB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Izvor: 41 Prihodi od komunalne naknade i doprinosa</w:t>
            </w:r>
          </w:p>
        </w:tc>
        <w:tc>
          <w:tcPr>
            <w:tcW w:w="1656" w:type="dxa"/>
          </w:tcPr>
          <w:p w14:paraId="1D90F14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</w:tcPr>
          <w:p w14:paraId="5C8423DA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16.870,00</w:t>
            </w:r>
          </w:p>
        </w:tc>
        <w:tc>
          <w:tcPr>
            <w:tcW w:w="1388" w:type="dxa"/>
          </w:tcPr>
          <w:p w14:paraId="546048D9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I 41- 16.870,00</w:t>
            </w:r>
          </w:p>
        </w:tc>
      </w:tr>
      <w:tr w:rsidR="00903A25" w:rsidRPr="00F37501" w14:paraId="2D898F8A" w14:textId="77777777" w:rsidTr="00F37501">
        <w:tc>
          <w:tcPr>
            <w:tcW w:w="4860" w:type="dxa"/>
          </w:tcPr>
          <w:p w14:paraId="4276103E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656" w:type="dxa"/>
          </w:tcPr>
          <w:p w14:paraId="465A0273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</w:tcPr>
          <w:p w14:paraId="061CCD26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215.531,40</w:t>
            </w:r>
          </w:p>
        </w:tc>
        <w:tc>
          <w:tcPr>
            <w:tcW w:w="1388" w:type="dxa"/>
          </w:tcPr>
          <w:p w14:paraId="19F6D65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>215.531,40</w:t>
            </w:r>
          </w:p>
        </w:tc>
      </w:tr>
      <w:tr w:rsidR="00903A25" w:rsidRPr="00F37501" w14:paraId="2F91715B" w14:textId="77777777" w:rsidTr="00DD6829">
        <w:tc>
          <w:tcPr>
            <w:tcW w:w="4860" w:type="dxa"/>
          </w:tcPr>
          <w:p w14:paraId="115462FF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18"/>
                <w:szCs w:val="18"/>
                <w:lang w:eastAsia="hr-HR"/>
              </w:rPr>
              <w:t xml:space="preserve">Obrazloženje </w:t>
            </w:r>
          </w:p>
        </w:tc>
        <w:tc>
          <w:tcPr>
            <w:tcW w:w="4320" w:type="dxa"/>
            <w:gridSpan w:val="3"/>
          </w:tcPr>
          <w:p w14:paraId="6D669D83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Cs/>
                <w:sz w:val="18"/>
                <w:szCs w:val="18"/>
                <w:lang w:eastAsia="hr-HR"/>
              </w:rPr>
              <w:t xml:space="preserve">Ovom su stavkom prikazan troškovi javne rasvjete ( struja i održavanje/popravci postojećih rasvjetnih tijela ) </w:t>
            </w:r>
          </w:p>
          <w:p w14:paraId="14B5925E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</w:p>
          <w:p w14:paraId="14BCE9A8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</w:p>
          <w:p w14:paraId="2E5C8CC7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eastAsia="hr-HR"/>
              </w:rPr>
            </w:pPr>
          </w:p>
        </w:tc>
      </w:tr>
    </w:tbl>
    <w:p w14:paraId="79B67956" w14:textId="77777777" w:rsidR="00903A25" w:rsidRPr="00F37501" w:rsidRDefault="00903A25" w:rsidP="00903A25">
      <w:pPr>
        <w:spacing w:after="0"/>
        <w:rPr>
          <w:rFonts w:ascii="Book Antiqua" w:hAnsi="Book Antiqua"/>
          <w:sz w:val="18"/>
          <w:szCs w:val="18"/>
          <w:lang w:eastAsia="hr-HR"/>
        </w:rPr>
      </w:pPr>
    </w:p>
    <w:p w14:paraId="6859CACE" w14:textId="77777777" w:rsidR="00903A25" w:rsidRPr="00F37501" w:rsidRDefault="00903A25" w:rsidP="00903A25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57C636B2" w14:textId="77777777" w:rsidR="00903A25" w:rsidRPr="00F37501" w:rsidRDefault="00903A25" w:rsidP="00903A2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2F2F2" w:themeFill="background1" w:themeFillShade="F2"/>
        <w:spacing w:after="0"/>
        <w:rPr>
          <w:rFonts w:ascii="Book Antiqua" w:hAnsi="Book Antiqua"/>
          <w:b/>
          <w:bCs/>
          <w:lang w:eastAsia="hr-HR"/>
        </w:rPr>
      </w:pPr>
      <w:r w:rsidRPr="00F37501">
        <w:rPr>
          <w:rFonts w:ascii="Book Antiqua" w:hAnsi="Book Antiqua"/>
          <w:b/>
          <w:bCs/>
          <w:lang w:eastAsia="hr-HR"/>
        </w:rPr>
        <w:t xml:space="preserve">SVEUKUPNO JE ZA PROGRAM ODRŽAVANJA UTROŠEN IZNOS OD 1.528.618,08  kn </w:t>
      </w:r>
    </w:p>
    <w:p w14:paraId="6F55722C" w14:textId="77777777" w:rsidR="00903A25" w:rsidRPr="00F37501" w:rsidRDefault="00903A25" w:rsidP="00903A25">
      <w:pPr>
        <w:rPr>
          <w:rFonts w:ascii="Book Antiqua" w:hAnsi="Book Antiqua"/>
          <w:sz w:val="20"/>
          <w:szCs w:val="20"/>
          <w:lang w:eastAsia="hr-HR"/>
        </w:rPr>
      </w:pPr>
    </w:p>
    <w:p w14:paraId="6AACA1F6" w14:textId="77777777" w:rsidR="00903A25" w:rsidRPr="00F37501" w:rsidRDefault="00903A25" w:rsidP="00903A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</w:p>
    <w:p w14:paraId="3C09ECE8" w14:textId="1E958F71" w:rsidR="00903A25" w:rsidRPr="00F37501" w:rsidRDefault="00903A25" w:rsidP="00903A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  <w:r w:rsidRPr="00F37501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>Članak 3.</w:t>
      </w:r>
    </w:p>
    <w:p w14:paraId="63D261E9" w14:textId="77777777" w:rsidR="00903A25" w:rsidRPr="00F37501" w:rsidRDefault="00903A25" w:rsidP="00903A25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37501">
        <w:rPr>
          <w:rFonts w:ascii="Book Antiqua" w:hAnsi="Book Antiqua" w:cs="Times New Roman"/>
          <w:sz w:val="20"/>
          <w:szCs w:val="20"/>
        </w:rPr>
        <w:t xml:space="preserve">Planirani izvori sredstava za ostvarenje programa održavanje komunalne infrastrukture ostvareni su iz: </w:t>
      </w:r>
    </w:p>
    <w:p w14:paraId="19031B7D" w14:textId="77777777" w:rsidR="00903A25" w:rsidRPr="00F37501" w:rsidRDefault="00903A25" w:rsidP="00903A25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274236D8" w14:textId="77777777" w:rsidR="00903A25" w:rsidRPr="00F37501" w:rsidRDefault="00903A25" w:rsidP="00903A25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924"/>
      </w:tblGrid>
      <w:tr w:rsidR="00903A25" w:rsidRPr="00F37501" w14:paraId="4AE555F9" w14:textId="77777777" w:rsidTr="00DD6829">
        <w:tc>
          <w:tcPr>
            <w:tcW w:w="4860" w:type="dxa"/>
            <w:shd w:val="clear" w:color="auto" w:fill="505050"/>
          </w:tcPr>
          <w:p w14:paraId="323ECB4B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3924" w:type="dxa"/>
            <w:shd w:val="clear" w:color="auto" w:fill="505050"/>
          </w:tcPr>
          <w:p w14:paraId="2E09D96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b/>
                <w:color w:val="FFFFFF"/>
                <w:sz w:val="16"/>
                <w:szCs w:val="18"/>
                <w:lang w:eastAsia="hr-HR"/>
              </w:rPr>
              <w:t xml:space="preserve">IZVRŠENO  ( kn ) </w:t>
            </w:r>
          </w:p>
        </w:tc>
      </w:tr>
      <w:tr w:rsidR="00903A25" w:rsidRPr="00F37501" w14:paraId="2CE3F4E5" w14:textId="77777777" w:rsidTr="00DD6829">
        <w:tc>
          <w:tcPr>
            <w:tcW w:w="4860" w:type="dxa"/>
          </w:tcPr>
          <w:p w14:paraId="5B201556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3924" w:type="dxa"/>
          </w:tcPr>
          <w:p w14:paraId="78DF62F3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74.008,38 </w:t>
            </w:r>
          </w:p>
        </w:tc>
      </w:tr>
      <w:tr w:rsidR="00903A25" w:rsidRPr="00F37501" w14:paraId="0FC7A9B9" w14:textId="77777777" w:rsidTr="00DD6829">
        <w:tc>
          <w:tcPr>
            <w:tcW w:w="4860" w:type="dxa"/>
          </w:tcPr>
          <w:p w14:paraId="4036CF55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41 Prihodi od komunalne naknade i doprinosa</w:t>
            </w:r>
          </w:p>
        </w:tc>
        <w:tc>
          <w:tcPr>
            <w:tcW w:w="3924" w:type="dxa"/>
          </w:tcPr>
          <w:p w14:paraId="11BCB71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265.531,40</w:t>
            </w:r>
          </w:p>
        </w:tc>
      </w:tr>
      <w:tr w:rsidR="00903A25" w:rsidRPr="00F37501" w14:paraId="712C8B1C" w14:textId="77777777" w:rsidTr="00DD6829">
        <w:tc>
          <w:tcPr>
            <w:tcW w:w="4860" w:type="dxa"/>
          </w:tcPr>
          <w:p w14:paraId="79C6C790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42 Prihodi od koncesije i zakupa poljoprivrednog zemljišta</w:t>
            </w:r>
          </w:p>
        </w:tc>
        <w:tc>
          <w:tcPr>
            <w:tcW w:w="3924" w:type="dxa"/>
          </w:tcPr>
          <w:p w14:paraId="59E2E9B4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393.371,55</w:t>
            </w:r>
          </w:p>
        </w:tc>
      </w:tr>
      <w:tr w:rsidR="00903A25" w:rsidRPr="00F37501" w14:paraId="65BF5F97" w14:textId="77777777" w:rsidTr="00DD6829">
        <w:tc>
          <w:tcPr>
            <w:tcW w:w="4860" w:type="dxa"/>
          </w:tcPr>
          <w:p w14:paraId="54E1A084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43 Prihodi od ostalih koncesija</w:t>
            </w:r>
          </w:p>
        </w:tc>
        <w:tc>
          <w:tcPr>
            <w:tcW w:w="3924" w:type="dxa"/>
          </w:tcPr>
          <w:p w14:paraId="6ED7BECB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3.382,50</w:t>
            </w:r>
          </w:p>
        </w:tc>
      </w:tr>
      <w:tr w:rsidR="00903A25" w:rsidRPr="00F37501" w14:paraId="67BD5F99" w14:textId="77777777" w:rsidTr="00DD6829">
        <w:tc>
          <w:tcPr>
            <w:tcW w:w="4860" w:type="dxa"/>
          </w:tcPr>
          <w:p w14:paraId="79C308C8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44 Naknade za </w:t>
            </w:r>
            <w:proofErr w:type="spellStart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ekspolataciju</w:t>
            </w:r>
            <w:proofErr w:type="spellEnd"/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3924" w:type="dxa"/>
          </w:tcPr>
          <w:p w14:paraId="4A34D432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518.928,86</w:t>
            </w:r>
          </w:p>
        </w:tc>
      </w:tr>
      <w:tr w:rsidR="00903A25" w:rsidRPr="00F37501" w14:paraId="4BE2D95A" w14:textId="77777777" w:rsidTr="00DD6829">
        <w:tc>
          <w:tcPr>
            <w:tcW w:w="4860" w:type="dxa"/>
          </w:tcPr>
          <w:p w14:paraId="67095DD3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53 Pomoći od izvanproračunskih korisnika (HZZ)</w:t>
            </w:r>
          </w:p>
        </w:tc>
        <w:tc>
          <w:tcPr>
            <w:tcW w:w="3924" w:type="dxa"/>
          </w:tcPr>
          <w:p w14:paraId="6D616169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sz w:val="18"/>
                <w:szCs w:val="18"/>
                <w:lang w:eastAsia="hr-HR"/>
              </w:rPr>
            </w:pPr>
            <w:r w:rsidRPr="00F37501">
              <w:rPr>
                <w:rFonts w:ascii="Book Antiqua" w:hAnsi="Book Antiqua"/>
                <w:sz w:val="18"/>
                <w:szCs w:val="18"/>
                <w:lang w:eastAsia="hr-HR"/>
              </w:rPr>
              <w:t>273.395,39</w:t>
            </w:r>
          </w:p>
        </w:tc>
      </w:tr>
      <w:tr w:rsidR="00903A25" w:rsidRPr="00F37501" w14:paraId="547ADBC2" w14:textId="77777777" w:rsidTr="00DD6829">
        <w:tc>
          <w:tcPr>
            <w:tcW w:w="4860" w:type="dxa"/>
            <w:shd w:val="clear" w:color="auto" w:fill="D9D9D9" w:themeFill="background1" w:themeFillShade="D9"/>
          </w:tcPr>
          <w:p w14:paraId="58B9343A" w14:textId="77777777" w:rsidR="00903A25" w:rsidRPr="00F37501" w:rsidRDefault="00903A25" w:rsidP="00DD6829">
            <w:pPr>
              <w:spacing w:after="0"/>
              <w:rPr>
                <w:rFonts w:ascii="Book Antiqua" w:hAnsi="Book Antiqua"/>
                <w:b/>
                <w:sz w:val="24"/>
                <w:szCs w:val="24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24"/>
                <w:szCs w:val="24"/>
                <w:lang w:eastAsia="hr-HR"/>
              </w:rPr>
              <w:t xml:space="preserve">UKUPNO: 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54156970" w14:textId="77777777" w:rsidR="00903A25" w:rsidRPr="00F37501" w:rsidRDefault="00903A25" w:rsidP="00DD6829">
            <w:pPr>
              <w:spacing w:after="0"/>
              <w:jc w:val="right"/>
              <w:rPr>
                <w:rFonts w:ascii="Book Antiqua" w:hAnsi="Book Antiqua"/>
                <w:b/>
                <w:sz w:val="24"/>
                <w:szCs w:val="24"/>
                <w:lang w:eastAsia="hr-HR"/>
              </w:rPr>
            </w:pPr>
            <w:r w:rsidRPr="00F37501">
              <w:rPr>
                <w:rFonts w:ascii="Book Antiqua" w:hAnsi="Book Antiqua"/>
                <w:b/>
                <w:sz w:val="24"/>
                <w:szCs w:val="24"/>
                <w:lang w:eastAsia="hr-HR"/>
              </w:rPr>
              <w:t xml:space="preserve">1.528.618,08 </w:t>
            </w:r>
          </w:p>
        </w:tc>
      </w:tr>
    </w:tbl>
    <w:p w14:paraId="5C96CBD5" w14:textId="6C5C50C2" w:rsidR="00D14960" w:rsidRPr="00F37501" w:rsidRDefault="00D14960">
      <w:pPr>
        <w:rPr>
          <w:rFonts w:ascii="Book Antiqua" w:hAnsi="Book Antiqua"/>
        </w:rPr>
      </w:pPr>
      <w:bookmarkStart w:id="2" w:name="_Hlk106088332"/>
    </w:p>
    <w:p w14:paraId="2C931E2F" w14:textId="42A355B8" w:rsidR="00F37501" w:rsidRPr="00F37501" w:rsidRDefault="00F37501" w:rsidP="00F37501">
      <w:pPr>
        <w:jc w:val="center"/>
        <w:rPr>
          <w:rFonts w:ascii="Book Antiqua" w:hAnsi="Book Antiqua"/>
          <w:b/>
          <w:bCs/>
        </w:rPr>
      </w:pPr>
      <w:r w:rsidRPr="00F37501">
        <w:rPr>
          <w:rFonts w:ascii="Book Antiqua" w:hAnsi="Book Antiqua"/>
          <w:b/>
          <w:bCs/>
        </w:rPr>
        <w:t>Članak 4.</w:t>
      </w:r>
    </w:p>
    <w:p w14:paraId="0F1C5182" w14:textId="26C32FD1" w:rsidR="00F37501" w:rsidRPr="00F37501" w:rsidRDefault="00F37501">
      <w:pPr>
        <w:rPr>
          <w:rFonts w:ascii="Book Antiqua" w:hAnsi="Book Antiqua"/>
        </w:rPr>
      </w:pPr>
      <w:r w:rsidRPr="00F37501">
        <w:rPr>
          <w:rFonts w:ascii="Book Antiqua" w:hAnsi="Book Antiqua"/>
        </w:rPr>
        <w:t xml:space="preserve">Ova </w:t>
      </w:r>
      <w:r w:rsidR="003B0507">
        <w:rPr>
          <w:rFonts w:ascii="Book Antiqua" w:hAnsi="Book Antiqua"/>
        </w:rPr>
        <w:t xml:space="preserve">Odluka stupa na snagu osmog dana od dana objave </w:t>
      </w:r>
      <w:r w:rsidRPr="00F37501">
        <w:rPr>
          <w:rFonts w:ascii="Book Antiqua" w:hAnsi="Book Antiqua"/>
        </w:rPr>
        <w:t xml:space="preserve"> u „Službenom vjesniku“ Vukovarsko-srijemske županije. </w:t>
      </w:r>
    </w:p>
    <w:p w14:paraId="014B810A" w14:textId="48A214E7" w:rsidR="00F37501" w:rsidRPr="00F37501" w:rsidRDefault="00F37501">
      <w:pPr>
        <w:rPr>
          <w:rFonts w:ascii="Book Antiqua" w:hAnsi="Book Antiqua"/>
        </w:rPr>
      </w:pPr>
    </w:p>
    <w:p w14:paraId="0D08CB92" w14:textId="25766354" w:rsidR="00F37501" w:rsidRPr="00F37501" w:rsidRDefault="00F37501">
      <w:pPr>
        <w:rPr>
          <w:rFonts w:ascii="Book Antiqua" w:hAnsi="Book Antiqua"/>
        </w:rPr>
      </w:pPr>
    </w:p>
    <w:p w14:paraId="49CD4556" w14:textId="4BD84781" w:rsidR="00F37501" w:rsidRPr="00F37501" w:rsidRDefault="00F37501" w:rsidP="00F37501">
      <w:pPr>
        <w:jc w:val="right"/>
        <w:rPr>
          <w:rFonts w:ascii="Book Antiqua" w:hAnsi="Book Antiqua"/>
        </w:rPr>
      </w:pPr>
      <w:r w:rsidRPr="00F37501">
        <w:rPr>
          <w:rFonts w:ascii="Book Antiqua" w:hAnsi="Book Antiqua"/>
        </w:rPr>
        <w:t xml:space="preserve">PREDSJEDNIK OPĆINSKOG VIJEĆA </w:t>
      </w:r>
    </w:p>
    <w:p w14:paraId="433C05EA" w14:textId="2F29A99A" w:rsidR="00F37501" w:rsidRPr="00F37501" w:rsidRDefault="00F37501" w:rsidP="00F37501">
      <w:pPr>
        <w:jc w:val="right"/>
        <w:rPr>
          <w:rFonts w:ascii="Book Antiqua" w:hAnsi="Book Antiqua"/>
        </w:rPr>
      </w:pPr>
      <w:r w:rsidRPr="00F37501">
        <w:rPr>
          <w:rFonts w:ascii="Book Antiqua" w:hAnsi="Book Antiqua"/>
        </w:rPr>
        <w:t xml:space="preserve"> Dubravko Blašković </w:t>
      </w:r>
      <w:bookmarkEnd w:id="2"/>
    </w:p>
    <w:sectPr w:rsidR="00F37501" w:rsidRPr="00F3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2C343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1814">
    <w:abstractNumId w:val="0"/>
  </w:num>
  <w:num w:numId="2" w16cid:durableId="72491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25"/>
    <w:rsid w:val="003B0507"/>
    <w:rsid w:val="003F190C"/>
    <w:rsid w:val="00903A25"/>
    <w:rsid w:val="00D14960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BD45"/>
  <w15:chartTrackingRefBased/>
  <w15:docId w15:val="{DC42B45C-1452-4FB1-B905-0F808F5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25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903A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2022-06-14T11:13:00Z</cp:lastPrinted>
  <dcterms:created xsi:type="dcterms:W3CDTF">2022-06-14T06:27:00Z</dcterms:created>
  <dcterms:modified xsi:type="dcterms:W3CDTF">2022-06-14T11:14:00Z</dcterms:modified>
</cp:coreProperties>
</file>