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3839" w14:textId="77777777" w:rsidR="00C05918" w:rsidRPr="00C05918" w:rsidRDefault="00C05918" w:rsidP="00C05918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                </w:t>
      </w:r>
      <w:bookmarkStart w:id="0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1837E8C" wp14:editId="5C9AB8F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3404D0DA" w14:textId="77777777" w:rsidR="00C05918" w:rsidRPr="004802D0" w:rsidRDefault="00C05918" w:rsidP="00C05918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7CD157C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51BE0B2A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36B6E287" wp14:editId="211D261E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4C14E7" wp14:editId="5FCAD11C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2BF314A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7BD28DFD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79E2643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92EB2C7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F8D5F59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2D8FB81E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D97281E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2AEB0335" w14:textId="018C49C8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KLASA: </w:t>
      </w:r>
      <w:r w:rsidRPr="00C05918">
        <w:rPr>
          <w:rFonts w:ascii="Book Antiqua" w:eastAsiaTheme="minorEastAsia" w:hAnsi="Book Antiqua"/>
          <w:lang w:eastAsia="hr-HR"/>
        </w:rPr>
        <w:t>024-03/22-01/1</w:t>
      </w:r>
      <w:r w:rsidRPr="00C05918">
        <w:rPr>
          <w:rFonts w:ascii="Book Antiqua" w:eastAsiaTheme="minorEastAsia" w:hAnsi="Book Antiqua"/>
          <w:lang w:eastAsia="hr-HR"/>
        </w:rPr>
        <w:t>9</w:t>
      </w:r>
    </w:p>
    <w:p w14:paraId="14E6C8EC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URBROJ: </w:t>
      </w:r>
      <w:r w:rsidRPr="00C05918">
        <w:rPr>
          <w:rFonts w:ascii="Book Antiqua" w:eastAsiaTheme="minorEastAsia" w:hAnsi="Book Antiqua"/>
          <w:lang w:eastAsia="hr-HR"/>
        </w:rPr>
        <w:t>2196-28-02-22-1</w:t>
      </w:r>
    </w:p>
    <w:p w14:paraId="74B6AFD7" w14:textId="77777777" w:rsidR="00C05918" w:rsidRPr="004802D0" w:rsidRDefault="00C05918" w:rsidP="00C05918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Pr="00C05918">
        <w:rPr>
          <w:rFonts w:ascii="Book Antiqua" w:eastAsiaTheme="minorEastAsia" w:hAnsi="Book Antiqua"/>
          <w:lang w:eastAsia="hr-HR"/>
        </w:rPr>
        <w:t xml:space="preserve">31.05.2022. </w:t>
      </w:r>
    </w:p>
    <w:p w14:paraId="1F84CE75" w14:textId="77777777" w:rsidR="00C05918" w:rsidRPr="00C05918" w:rsidRDefault="00C05918" w:rsidP="00C05918">
      <w:pPr>
        <w:pStyle w:val="Bezproreda"/>
        <w:jc w:val="both"/>
        <w:rPr>
          <w:rFonts w:ascii="Book Antiqua" w:hAnsi="Book Antiqua"/>
        </w:rPr>
      </w:pPr>
    </w:p>
    <w:p w14:paraId="44F12204" w14:textId="77777777" w:rsidR="00C05918" w:rsidRPr="00C05918" w:rsidRDefault="00C05918" w:rsidP="00C05918">
      <w:pPr>
        <w:pStyle w:val="Bezproreda"/>
        <w:jc w:val="both"/>
        <w:rPr>
          <w:rFonts w:ascii="Book Antiqua" w:hAnsi="Book Antiqua"/>
        </w:rPr>
      </w:pPr>
    </w:p>
    <w:p w14:paraId="71B2C02D" w14:textId="77777777" w:rsidR="00C05918" w:rsidRPr="00C05918" w:rsidRDefault="00C05918" w:rsidP="00C05918">
      <w:pPr>
        <w:pStyle w:val="Bezproreda"/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>Na temelju članka 31. Statuta Općine Tovarnik („Službeni vjesnik“  Vukovarsko-srijemske županije, broj 3/22 ) Općinsko vijeće Općine Tovarnik na svojoj 8. sjednici, održanoj dana 31.05.2022.  godine, donosi</w:t>
      </w:r>
    </w:p>
    <w:p w14:paraId="5FC5D791" w14:textId="77777777" w:rsidR="00C05918" w:rsidRPr="00C05918" w:rsidRDefault="00C05918" w:rsidP="00C05918">
      <w:pPr>
        <w:pStyle w:val="Bezproreda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 xml:space="preserve">ODLUKU </w:t>
      </w:r>
    </w:p>
    <w:p w14:paraId="43EBCCE3" w14:textId="77777777" w:rsidR="00C05918" w:rsidRPr="00C05918" w:rsidRDefault="00C05918" w:rsidP="00C05918">
      <w:pPr>
        <w:pStyle w:val="Bezproreda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O USVAJANJU IZVJEŠTAJA O RADU LOKALNE AKCIJSKE GRUPE „SRIJEM“</w:t>
      </w:r>
    </w:p>
    <w:p w14:paraId="481FF9EE" w14:textId="77777777" w:rsidR="00C05918" w:rsidRPr="00C05918" w:rsidRDefault="00C05918" w:rsidP="00C05918">
      <w:pPr>
        <w:pStyle w:val="Bezproreda"/>
        <w:jc w:val="center"/>
        <w:rPr>
          <w:rFonts w:ascii="Book Antiqua" w:hAnsi="Book Antiqua"/>
          <w:b/>
        </w:rPr>
      </w:pPr>
    </w:p>
    <w:p w14:paraId="0DC3F4A8" w14:textId="77777777" w:rsidR="00C05918" w:rsidRPr="00C05918" w:rsidRDefault="00C05918" w:rsidP="00C05918">
      <w:pPr>
        <w:rPr>
          <w:rFonts w:ascii="Book Antiqua" w:hAnsi="Book Antiqua"/>
          <w:lang w:eastAsia="hr-HR"/>
        </w:rPr>
      </w:pPr>
    </w:p>
    <w:p w14:paraId="318D98AA" w14:textId="77777777" w:rsidR="00C05918" w:rsidRPr="00C05918" w:rsidRDefault="00C05918" w:rsidP="00C05918">
      <w:pPr>
        <w:spacing w:after="0"/>
        <w:jc w:val="center"/>
        <w:rPr>
          <w:rFonts w:ascii="Book Antiqua" w:hAnsi="Book Antiqua"/>
        </w:rPr>
      </w:pPr>
      <w:r w:rsidRPr="00C05918">
        <w:rPr>
          <w:rFonts w:ascii="Book Antiqua" w:hAnsi="Book Antiqua"/>
          <w:b/>
        </w:rPr>
        <w:t>Članak 1.</w:t>
      </w:r>
    </w:p>
    <w:p w14:paraId="20267E1D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FC0D587" w14:textId="6295BB95" w:rsidR="00C05918" w:rsidRPr="00C05918" w:rsidRDefault="00C05918" w:rsidP="00C05918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Usvaja se  izvještaj o radu lokalne akcijske grupe „Srijem“ </w:t>
      </w:r>
      <w:r>
        <w:rPr>
          <w:rFonts w:ascii="Book Antiqua" w:hAnsi="Book Antiqua"/>
        </w:rPr>
        <w:t xml:space="preserve">za 2021. god. </w:t>
      </w:r>
      <w:r w:rsidRPr="00C05918">
        <w:rPr>
          <w:rFonts w:ascii="Book Antiqua" w:hAnsi="Book Antiqua"/>
        </w:rPr>
        <w:t>koje je ovom tijelu dostavio voditelj LAG-a Srijem.</w:t>
      </w:r>
      <w:r w:rsidRPr="00C05918">
        <w:rPr>
          <w:rFonts w:ascii="Book Antiqua" w:hAnsi="Book Antiqua"/>
          <w:b/>
        </w:rPr>
        <w:t xml:space="preserve"> </w:t>
      </w:r>
    </w:p>
    <w:p w14:paraId="23CCA8AF" w14:textId="77777777" w:rsidR="00C05918" w:rsidRPr="00C05918" w:rsidRDefault="00C05918" w:rsidP="00C05918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Članak 2.</w:t>
      </w:r>
    </w:p>
    <w:p w14:paraId="7D701929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5082470F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C05918">
        <w:rPr>
          <w:rFonts w:ascii="Book Antiqua" w:hAnsi="Book Antiqua"/>
        </w:rPr>
        <w:t>Izvještaj iz članka 1. ove Odluke je sastavni dio ove Odluke.</w:t>
      </w:r>
    </w:p>
    <w:p w14:paraId="30ECEC62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0C352E97" w14:textId="77777777" w:rsidR="00C05918" w:rsidRPr="00C05918" w:rsidRDefault="00C05918" w:rsidP="00C05918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Članak 3.</w:t>
      </w:r>
    </w:p>
    <w:p w14:paraId="6F49192A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625756F1" w14:textId="77777777" w:rsidR="00C05918" w:rsidRPr="00C05918" w:rsidRDefault="00C05918" w:rsidP="00C05918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Ova će se Odluka objaviti u „Službenom vjesniku“  Vukovarsko-srijemske županije.  </w:t>
      </w:r>
    </w:p>
    <w:p w14:paraId="4BAF50F7" w14:textId="77777777" w:rsidR="00C05918" w:rsidRPr="00C05918" w:rsidRDefault="00C05918" w:rsidP="00C05918">
      <w:pPr>
        <w:rPr>
          <w:rFonts w:ascii="Book Antiqua" w:hAnsi="Book Antiqua"/>
          <w:b/>
        </w:rPr>
      </w:pPr>
    </w:p>
    <w:p w14:paraId="1FC1DF69" w14:textId="77777777" w:rsidR="00C05918" w:rsidRPr="00C05918" w:rsidRDefault="00C05918" w:rsidP="00C05918">
      <w:pPr>
        <w:rPr>
          <w:rFonts w:ascii="Book Antiqua" w:hAnsi="Book Antiqua"/>
        </w:rPr>
      </w:pPr>
    </w:p>
    <w:p w14:paraId="6BA48427" w14:textId="77777777" w:rsidR="00C05918" w:rsidRPr="00C05918" w:rsidRDefault="00C05918" w:rsidP="00C05918">
      <w:pPr>
        <w:rPr>
          <w:rFonts w:ascii="Book Antiqua" w:hAnsi="Book Antiqua"/>
        </w:rPr>
      </w:pPr>
    </w:p>
    <w:p w14:paraId="216EB12C" w14:textId="1DC04125" w:rsidR="00C05918" w:rsidRPr="00C05918" w:rsidRDefault="00C05918" w:rsidP="00C05918">
      <w:pPr>
        <w:tabs>
          <w:tab w:val="left" w:pos="7288"/>
        </w:tabs>
        <w:jc w:val="right"/>
        <w:rPr>
          <w:rFonts w:ascii="Book Antiqua" w:hAnsi="Book Antiqua"/>
          <w:b/>
        </w:rPr>
      </w:pPr>
      <w:r w:rsidRPr="00C05918">
        <w:rPr>
          <w:rFonts w:ascii="Book Antiqua" w:hAnsi="Book Antiqua"/>
          <w:b/>
        </w:rPr>
        <w:t>PR</w:t>
      </w:r>
      <w:r>
        <w:rPr>
          <w:rFonts w:ascii="Book Antiqua" w:hAnsi="Book Antiqua"/>
          <w:b/>
        </w:rPr>
        <w:t xml:space="preserve">EDSJEDNIK  </w:t>
      </w:r>
      <w:r w:rsidRPr="00C05918">
        <w:rPr>
          <w:rFonts w:ascii="Book Antiqua" w:hAnsi="Book Antiqua"/>
          <w:b/>
        </w:rPr>
        <w:t>VIJEĆA</w:t>
      </w:r>
    </w:p>
    <w:p w14:paraId="2E8FB921" w14:textId="77777777" w:rsidR="00C05918" w:rsidRPr="00C05918" w:rsidRDefault="00C05918" w:rsidP="00C05918">
      <w:pPr>
        <w:tabs>
          <w:tab w:val="left" w:pos="7288"/>
        </w:tabs>
        <w:jc w:val="right"/>
        <w:rPr>
          <w:rFonts w:ascii="Book Antiqua" w:hAnsi="Book Antiqua"/>
        </w:rPr>
      </w:pPr>
      <w:r w:rsidRPr="00C05918">
        <w:rPr>
          <w:rFonts w:ascii="Book Antiqua" w:hAnsi="Book Antiqua"/>
        </w:rPr>
        <w:t>Dubravko Blašković</w:t>
      </w:r>
    </w:p>
    <w:p w14:paraId="505283E7" w14:textId="77777777" w:rsidR="00CF3275" w:rsidRPr="00C05918" w:rsidRDefault="00CF3275">
      <w:pPr>
        <w:rPr>
          <w:rFonts w:ascii="Book Antiqua" w:hAnsi="Book Antiqua"/>
        </w:rPr>
      </w:pPr>
    </w:p>
    <w:sectPr w:rsidR="00CF3275" w:rsidRPr="00C0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18"/>
    <w:rsid w:val="00B52034"/>
    <w:rsid w:val="00C05918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FD41"/>
  <w15:chartTrackingRefBased/>
  <w15:docId w15:val="{4570EA31-EA5F-4E34-B562-576D95BD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05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2022-06-13T15:13:00Z</dcterms:created>
  <dcterms:modified xsi:type="dcterms:W3CDTF">2022-06-13T15:54:00Z</dcterms:modified>
</cp:coreProperties>
</file>