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54B0" w14:textId="77777777" w:rsidR="0069443F" w:rsidRPr="0086739C" w:rsidRDefault="0069443F" w:rsidP="0069443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86739C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5C1F239" wp14:editId="3C764ED9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BB88" w14:textId="77777777" w:rsidR="0069443F" w:rsidRPr="0086739C" w:rsidRDefault="0069443F" w:rsidP="0069443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7C3610D7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VUKOVARSKO-SRIJEMSKA ŽUPANIJA</w:t>
      </w:r>
    </w:p>
    <w:p w14:paraId="41311066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1BBA204" wp14:editId="36433C5C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39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6F6525" wp14:editId="68882078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9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24F027B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7C1EF1F6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A355CEF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C3B0C52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0549B48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48D5C570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C0440F1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5A3C2AF3" w14:textId="01629548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KLASA: 024-03/22-01/3</w:t>
      </w:r>
      <w:r>
        <w:rPr>
          <w:rFonts w:ascii="Book Antiqua" w:eastAsiaTheme="minorEastAsia" w:hAnsi="Book Antiqua"/>
          <w:lang w:eastAsia="hr-HR"/>
        </w:rPr>
        <w:t>6</w:t>
      </w:r>
    </w:p>
    <w:p w14:paraId="51489E78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URBROJ: 2196-28-02-22-1</w:t>
      </w:r>
    </w:p>
    <w:p w14:paraId="69F4348A" w14:textId="77777777" w:rsidR="0069443F" w:rsidRPr="0086739C" w:rsidRDefault="0069443F" w:rsidP="0069443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58906EE5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37FB1C16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37714A1D" w14:textId="62ABB9BE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>Na temelju članka 31. Statuta Općine Tovarnik (</w:t>
      </w:r>
      <w:r w:rsidR="0037652D">
        <w:rPr>
          <w:rFonts w:ascii="Book Antiqua" w:eastAsia="Calibri" w:hAnsi="Book Antiqua" w:cs="TimesNewRoman"/>
          <w:lang w:eastAsia="hr-HR"/>
        </w:rPr>
        <w:t>„</w:t>
      </w:r>
      <w:r w:rsidRPr="00F507D0">
        <w:rPr>
          <w:rFonts w:ascii="Book Antiqua" w:eastAsia="Calibri" w:hAnsi="Book Antiqua" w:cs="TimesNewRoman"/>
          <w:lang w:eastAsia="hr-HR"/>
        </w:rPr>
        <w:t>Službeni vjesnik</w:t>
      </w:r>
      <w:r w:rsidR="0037652D">
        <w:rPr>
          <w:rFonts w:ascii="Book Antiqua" w:eastAsia="Calibri" w:hAnsi="Book Antiqua" w:cs="TimesNewRoman"/>
          <w:lang w:eastAsia="hr-HR"/>
        </w:rPr>
        <w:t>“</w:t>
      </w:r>
      <w:r w:rsidRPr="00F507D0">
        <w:rPr>
          <w:rFonts w:ascii="Book Antiqua" w:eastAsia="Calibri" w:hAnsi="Book Antiqua" w:cs="TimesNewRoman"/>
          <w:lang w:eastAsia="hr-HR"/>
        </w:rPr>
        <w:t xml:space="preserve"> Vukovarsko-srijemske županije </w:t>
      </w:r>
      <w:r w:rsidRPr="00F507D0">
        <w:rPr>
          <w:rFonts w:ascii="Book Antiqua" w:hAnsi="Book Antiqua"/>
        </w:rPr>
        <w:t xml:space="preserve"> 3/22</w:t>
      </w:r>
      <w:r w:rsidRPr="00F507D0">
        <w:rPr>
          <w:rFonts w:ascii="Book Antiqua" w:eastAsia="Calibri" w:hAnsi="Book Antiqua" w:cs="TimesNewRoman"/>
          <w:lang w:eastAsia="hr-HR"/>
        </w:rPr>
        <w:t>),   Općinsko vijeće Općine Tovarnik na svojoj 8. sjednici održanoj dana 31. svibnja 2022. d o n o s i</w:t>
      </w:r>
    </w:p>
    <w:p w14:paraId="10351760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5FCE735F" w14:textId="6C1BAF62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bCs/>
          <w:lang w:eastAsia="hr-HR"/>
        </w:rPr>
      </w:pPr>
      <w:r w:rsidRPr="00F507D0">
        <w:rPr>
          <w:rFonts w:ascii="Book Antiqua" w:eastAsia="Calibri" w:hAnsi="Book Antiqua" w:cs="TimesNewRoman"/>
          <w:b/>
          <w:bCs/>
          <w:lang w:eastAsia="hr-HR"/>
        </w:rPr>
        <w:t xml:space="preserve">ODLUKU O </w:t>
      </w:r>
      <w:r>
        <w:rPr>
          <w:rFonts w:ascii="Book Antiqua" w:eastAsia="Calibri" w:hAnsi="Book Antiqua" w:cs="TimesNewRoman"/>
          <w:b/>
          <w:bCs/>
          <w:lang w:eastAsia="hr-HR"/>
        </w:rPr>
        <w:t xml:space="preserve">RAZRJEŠENJU ČLANA ODBORA ZA SPORT OPĆINE TOVARNIK </w:t>
      </w:r>
    </w:p>
    <w:p w14:paraId="0E2CF7E1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6E2E2995" w14:textId="3D6DDD4B" w:rsidR="0069443F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>Članak 1.</w:t>
      </w:r>
    </w:p>
    <w:p w14:paraId="3ACF6B06" w14:textId="77777777" w:rsidR="0069443F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7AB1F7E8" w14:textId="24AA03B6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>
        <w:rPr>
          <w:rFonts w:ascii="Book Antiqua" w:eastAsia="Calibri" w:hAnsi="Book Antiqua" w:cs="TimesNewRoman"/>
          <w:lang w:eastAsia="hr-HR"/>
        </w:rPr>
        <w:t>Na osobni zahtjev, razrješuje se član Odbora za sport Općine Tovarnik FRANJO ĆUK</w:t>
      </w:r>
      <w:r w:rsidR="0037652D">
        <w:rPr>
          <w:rFonts w:ascii="Book Antiqua" w:eastAsia="Calibri" w:hAnsi="Book Antiqua" w:cs="TimesNewRoman"/>
          <w:lang w:eastAsia="hr-HR"/>
        </w:rPr>
        <w:t xml:space="preserve">. </w:t>
      </w:r>
    </w:p>
    <w:p w14:paraId="7BFE37D4" w14:textId="77777777" w:rsidR="0069443F" w:rsidRPr="00F507D0" w:rsidRDefault="0069443F" w:rsidP="006944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3C42B42A" w14:textId="77777777" w:rsidR="0069443F" w:rsidRPr="00F507D0" w:rsidRDefault="0069443F" w:rsidP="0069443F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14:paraId="66067D1B" w14:textId="6D1309A6" w:rsidR="0069443F" w:rsidRPr="00E11B49" w:rsidRDefault="0069443F" w:rsidP="0069443F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E11B49">
        <w:rPr>
          <w:rFonts w:ascii="Book Antiqua" w:eastAsia="Calibri" w:hAnsi="Book Antiqua" w:cs="Times New Roman"/>
          <w:b/>
        </w:rPr>
        <w:t xml:space="preserve">Članak </w:t>
      </w:r>
      <w:r>
        <w:rPr>
          <w:rFonts w:ascii="Book Antiqua" w:eastAsia="Calibri" w:hAnsi="Book Antiqua" w:cs="Times New Roman"/>
          <w:b/>
        </w:rPr>
        <w:t>2</w:t>
      </w:r>
      <w:r w:rsidRPr="00E11B49">
        <w:rPr>
          <w:rFonts w:ascii="Book Antiqua" w:eastAsia="Calibri" w:hAnsi="Book Antiqua" w:cs="Times New Roman"/>
          <w:b/>
        </w:rPr>
        <w:t>.</w:t>
      </w:r>
    </w:p>
    <w:p w14:paraId="21FA6A73" w14:textId="68716BB5" w:rsidR="0069443F" w:rsidRPr="00F507D0" w:rsidRDefault="0069443F" w:rsidP="0069443F">
      <w:pPr>
        <w:spacing w:after="0" w:line="240" w:lineRule="auto"/>
        <w:rPr>
          <w:rFonts w:ascii="Book Antiqua" w:eastAsia="Calibri" w:hAnsi="Book Antiqua" w:cs="Times New Roman"/>
        </w:rPr>
      </w:pPr>
      <w:r w:rsidRPr="00E11B49">
        <w:rPr>
          <w:rFonts w:ascii="Book Antiqua" w:eastAsia="Calibri" w:hAnsi="Book Antiqua" w:cs="Times New Roman"/>
        </w:rPr>
        <w:t xml:space="preserve">Ova Odluka stupa na snagu </w:t>
      </w:r>
      <w:r>
        <w:rPr>
          <w:rFonts w:ascii="Book Antiqua" w:eastAsia="Calibri" w:hAnsi="Book Antiqua" w:cs="Times New Roman"/>
        </w:rPr>
        <w:t xml:space="preserve">danom donošenja a objavit će se u </w:t>
      </w:r>
      <w:r w:rsidRPr="00F507D0">
        <w:rPr>
          <w:rFonts w:ascii="Book Antiqua" w:eastAsia="Calibri" w:hAnsi="Book Antiqua" w:cs="Times New Roman"/>
        </w:rPr>
        <w:t>“</w:t>
      </w:r>
      <w:r w:rsidRPr="00E11B49">
        <w:rPr>
          <w:rFonts w:ascii="Book Antiqua" w:eastAsia="Calibri" w:hAnsi="Book Antiqua" w:cs="Times New Roman"/>
        </w:rPr>
        <w:t xml:space="preserve"> Službenom vjesniku</w:t>
      </w:r>
      <w:r w:rsidRPr="00F507D0">
        <w:rPr>
          <w:rFonts w:ascii="Book Antiqua" w:eastAsia="Calibri" w:hAnsi="Book Antiqua" w:cs="Times New Roman"/>
        </w:rPr>
        <w:t>“</w:t>
      </w:r>
      <w:r w:rsidRPr="00E11B49">
        <w:rPr>
          <w:rFonts w:ascii="Book Antiqua" w:eastAsia="Calibri" w:hAnsi="Book Antiqua" w:cs="Times New Roman"/>
        </w:rPr>
        <w:t xml:space="preserve"> Vukovarsko-srijemske županije.</w:t>
      </w:r>
    </w:p>
    <w:p w14:paraId="1ED27800" w14:textId="77777777" w:rsidR="0069443F" w:rsidRPr="00F507D0" w:rsidRDefault="0069443F" w:rsidP="0069443F">
      <w:pPr>
        <w:spacing w:after="0" w:line="240" w:lineRule="auto"/>
        <w:rPr>
          <w:rFonts w:ascii="Book Antiqua" w:eastAsia="Calibri" w:hAnsi="Book Antiqua" w:cs="Times New Roman"/>
        </w:rPr>
      </w:pPr>
    </w:p>
    <w:p w14:paraId="0B5250A6" w14:textId="77777777" w:rsidR="0069443F" w:rsidRPr="00F507D0" w:rsidRDefault="0069443F" w:rsidP="0069443F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6FECB011" w14:textId="77777777" w:rsidR="0069443F" w:rsidRPr="00F507D0" w:rsidRDefault="0069443F" w:rsidP="0069443F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662B6C1E" w14:textId="77777777" w:rsidR="0069443F" w:rsidRPr="00F507D0" w:rsidRDefault="0069443F" w:rsidP="0069443F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F507D0">
        <w:rPr>
          <w:rFonts w:ascii="Book Antiqua" w:eastAsia="Calibri" w:hAnsi="Book Antiqua" w:cs="Times New Roman"/>
        </w:rPr>
        <w:t>PREDSJEDNIK OPĆINSKOG VIJEĆA</w:t>
      </w:r>
    </w:p>
    <w:p w14:paraId="2ADFA320" w14:textId="77777777" w:rsidR="0069443F" w:rsidRPr="00E11B49" w:rsidRDefault="0069443F" w:rsidP="0069443F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F507D0">
        <w:rPr>
          <w:rFonts w:ascii="Book Antiqua" w:eastAsia="Calibri" w:hAnsi="Book Antiqua" w:cs="Times New Roman"/>
        </w:rPr>
        <w:t xml:space="preserve">Dubravko Blašković </w:t>
      </w:r>
    </w:p>
    <w:p w14:paraId="6081CF80" w14:textId="77777777" w:rsidR="0069443F" w:rsidRPr="00E11B49" w:rsidRDefault="0069443F" w:rsidP="0069443F">
      <w:pPr>
        <w:spacing w:line="240" w:lineRule="auto"/>
        <w:jc w:val="right"/>
        <w:rPr>
          <w:rFonts w:ascii="Book Antiqua" w:eastAsia="Calibri" w:hAnsi="Book Antiqua" w:cs="Times New Roman"/>
          <w:b/>
        </w:rPr>
      </w:pPr>
    </w:p>
    <w:p w14:paraId="6F024946" w14:textId="77777777" w:rsidR="0069443F" w:rsidRPr="00F507D0" w:rsidRDefault="0069443F" w:rsidP="0069443F">
      <w:pPr>
        <w:jc w:val="center"/>
        <w:rPr>
          <w:rFonts w:ascii="Book Antiqua" w:hAnsi="Book Antiqua"/>
        </w:rPr>
      </w:pPr>
    </w:p>
    <w:p w14:paraId="3959539C" w14:textId="77777777" w:rsidR="00D14960" w:rsidRDefault="00D14960"/>
    <w:sectPr w:rsidR="00D1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751"/>
    <w:multiLevelType w:val="hybridMultilevel"/>
    <w:tmpl w:val="5EAEA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7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F"/>
    <w:rsid w:val="0037652D"/>
    <w:rsid w:val="0069443F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760"/>
  <w15:chartTrackingRefBased/>
  <w15:docId w15:val="{080C226C-EF22-47DD-BA96-141D7C9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3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2022-06-14T08:27:00Z</dcterms:created>
  <dcterms:modified xsi:type="dcterms:W3CDTF">2022-06-14T08:34:00Z</dcterms:modified>
</cp:coreProperties>
</file>