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B966" w14:textId="77777777" w:rsidR="00FD5F0C" w:rsidRPr="00FD5F0C" w:rsidRDefault="00FD5F0C" w:rsidP="00FD5F0C">
      <w:pPr>
        <w:spacing w:after="0" w:line="240" w:lineRule="auto"/>
        <w:rPr>
          <w:rFonts w:ascii="Book Antiqua" w:eastAsia="Times New Roman" w:hAnsi="Book Antiqua" w:cs="Times New Roman"/>
          <w:lang w:val="de-DE" w:eastAsia="hr-HR"/>
        </w:rPr>
      </w:pPr>
    </w:p>
    <w:p w14:paraId="3B655678" w14:textId="77777777" w:rsidR="00FD5F0C" w:rsidRPr="00FD5F0C" w:rsidRDefault="00FD5F0C" w:rsidP="00FD5F0C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39B32052" w14:textId="77777777" w:rsidR="00FD5F0C" w:rsidRPr="00FD5F0C" w:rsidRDefault="00FD5F0C" w:rsidP="00FD5F0C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27EBC4C1" w14:textId="77777777" w:rsidR="00FD5F0C" w:rsidRPr="00FD5F0C" w:rsidRDefault="00FD5F0C" w:rsidP="00FD5F0C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1AE7E739" w14:textId="77777777" w:rsidR="00FD5F0C" w:rsidRPr="00FD5F0C" w:rsidRDefault="00FD5F0C" w:rsidP="00FD5F0C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4D9E37A5" w14:textId="77777777" w:rsidR="00FD5F0C" w:rsidRPr="00FD5F0C" w:rsidRDefault="00FD5F0C" w:rsidP="00FD5F0C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  <w:r w:rsidRPr="00FD5F0C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478EE68B" wp14:editId="502F3BBC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FD5F0C">
        <w:rPr>
          <w:rFonts w:ascii="Book Antiqua" w:hAnsi="Book Antiqua" w:cs="Calibri"/>
        </w:rPr>
        <w:t xml:space="preserve">REPUBLIKA HRVATSKA </w:t>
      </w:r>
    </w:p>
    <w:p w14:paraId="49C988C9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VUKOVARSKO SRIJEMSKA ŽUPANIJA</w:t>
      </w:r>
    </w:p>
    <w:p w14:paraId="53916AAC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FD5F0C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3F1381F3" wp14:editId="6A6D1B4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F0C">
        <w:rPr>
          <w:rFonts w:ascii="Book Antiqua" w:hAnsi="Book Antiqua" w:cs="Calibri"/>
        </w:rPr>
        <w:t xml:space="preserve"> </w:t>
      </w:r>
    </w:p>
    <w:p w14:paraId="0CB638A8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>OPĆINA TOVARNIK</w:t>
      </w:r>
    </w:p>
    <w:p w14:paraId="45A83549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 xml:space="preserve"> </w:t>
      </w:r>
    </w:p>
    <w:p w14:paraId="61110A75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5CB1BA5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FD5F0C">
        <w:rPr>
          <w:rFonts w:ascii="Book Antiqua" w:hAnsi="Book Antiqua" w:cs="Calibri"/>
          <w:b/>
        </w:rPr>
        <w:t>OPĆINSKI NAČELNIK</w:t>
      </w:r>
    </w:p>
    <w:p w14:paraId="3BF06D6C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11A291F8" w14:textId="77777777" w:rsidR="00FD5F0C" w:rsidRPr="00FD5F0C" w:rsidRDefault="00FD5F0C" w:rsidP="00FD5F0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>KLASA: 024-08/22-01/</w:t>
      </w:r>
    </w:p>
    <w:p w14:paraId="24C68062" w14:textId="77777777" w:rsidR="00FD5F0C" w:rsidRPr="00FD5F0C" w:rsidRDefault="00FD5F0C" w:rsidP="00FD5F0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>URBROJ: 2196-28-03-22-</w:t>
      </w:r>
    </w:p>
    <w:p w14:paraId="6E37E64C" w14:textId="7FC490EF" w:rsidR="00FD5F0C" w:rsidRPr="00FD5F0C" w:rsidRDefault="00FD5F0C" w:rsidP="00FD5F0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FD5F0C">
        <w:rPr>
          <w:rFonts w:ascii="Book Antiqua" w:eastAsia="Calibri" w:hAnsi="Book Antiqua" w:cs="Calibri"/>
        </w:rPr>
        <w:t xml:space="preserve">Tovarnik, </w:t>
      </w:r>
      <w:r>
        <w:rPr>
          <w:rFonts w:ascii="Book Antiqua" w:eastAsia="Calibri" w:hAnsi="Book Antiqua" w:cs="Calibri"/>
        </w:rPr>
        <w:t xml:space="preserve">25.05.2022. </w:t>
      </w:r>
      <w:r w:rsidRPr="00FD5F0C">
        <w:rPr>
          <w:rFonts w:ascii="Book Antiqua" w:eastAsia="Calibri" w:hAnsi="Book Antiqua" w:cs="Calibri"/>
        </w:rPr>
        <w:t xml:space="preserve">  </w:t>
      </w:r>
    </w:p>
    <w:p w14:paraId="718AE260" w14:textId="77777777" w:rsidR="00FD5F0C" w:rsidRPr="00FD5F0C" w:rsidRDefault="00FD5F0C" w:rsidP="00FD5F0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</w:p>
    <w:p w14:paraId="781B64F3" w14:textId="77777777" w:rsidR="00FD5F0C" w:rsidRPr="00FD5F0C" w:rsidRDefault="00FD5F0C" w:rsidP="00FD5F0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4DFCA3A8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VIJEĆNICIMA OPĆINSKOG VIJEĆA</w:t>
      </w:r>
    </w:p>
    <w:p w14:paraId="701F34BA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FD5F0C">
        <w:rPr>
          <w:rFonts w:ascii="Book Antiqua" w:hAnsi="Book Antiqua" w:cs="Calibri"/>
        </w:rPr>
        <w:t>OPĆINE TOVARNIK</w:t>
      </w:r>
    </w:p>
    <w:p w14:paraId="7836B575" w14:textId="77777777" w:rsidR="00FD5F0C" w:rsidRPr="00FD5F0C" w:rsidRDefault="00FD5F0C" w:rsidP="00FD5F0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5DC4D4D" w14:textId="375AEBAD" w:rsidR="00FD5F0C" w:rsidRPr="00FD5F0C" w:rsidRDefault="00FD5F0C" w:rsidP="00FD5F0C">
      <w:pPr>
        <w:rPr>
          <w:rFonts w:ascii="Book Antiqua" w:hAnsi="Book Antiqua" w:cs="Calibri"/>
          <w:b/>
          <w:bCs/>
          <w:u w:color="000000"/>
        </w:rPr>
      </w:pPr>
      <w:r w:rsidRPr="00FD5F0C">
        <w:rPr>
          <w:rFonts w:ascii="Book Antiqua" w:hAnsi="Book Antiqua" w:cs="Calibri"/>
          <w:b/>
          <w:bCs/>
          <w:u w:color="000000"/>
        </w:rPr>
        <w:t xml:space="preserve">PREDMET: </w:t>
      </w:r>
      <w:r>
        <w:rPr>
          <w:rFonts w:ascii="Book Antiqua" w:hAnsi="Book Antiqua" w:cs="Calibri"/>
          <w:b/>
          <w:bCs/>
          <w:u w:color="000000"/>
        </w:rPr>
        <w:t>I</w:t>
      </w:r>
      <w:r w:rsidRPr="00FD5F0C">
        <w:rPr>
          <w:rFonts w:ascii="Book Antiqua" w:hAnsi="Book Antiqua" w:cs="Calibri"/>
          <w:b/>
          <w:bCs/>
          <w:u w:color="000000"/>
        </w:rPr>
        <w:t xml:space="preserve">zvješće o izvršenju  programa izgradnje objekata i uređaja komunalne infrastrukture za 2021. godinu </w:t>
      </w:r>
    </w:p>
    <w:p w14:paraId="4F8E704B" w14:textId="77777777" w:rsidR="00FD5F0C" w:rsidRPr="00FD5F0C" w:rsidRDefault="00FD5F0C" w:rsidP="00FD5F0C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</w:rPr>
      </w:pPr>
    </w:p>
    <w:bookmarkEnd w:id="0"/>
    <w:bookmarkEnd w:id="1"/>
    <w:bookmarkEnd w:id="2"/>
    <w:p w14:paraId="2E7F8A3F" w14:textId="2FC1C566" w:rsidR="00FD5F0C" w:rsidRPr="0070668A" w:rsidRDefault="00FD5F0C" w:rsidP="00FD5F0C">
      <w:pPr>
        <w:rPr>
          <w:rFonts w:ascii="Book Antiqua" w:hAnsi="Book Antiqua"/>
          <w:bCs/>
        </w:rPr>
      </w:pPr>
      <w:r w:rsidRPr="0070668A">
        <w:rPr>
          <w:rFonts w:ascii="Book Antiqua" w:hAnsi="Book Antiqua"/>
          <w:bCs/>
        </w:rPr>
        <w:t>Na temelju članka  71. Zakona o komunalnom ( NN</w:t>
      </w:r>
      <w:r w:rsidRPr="0070668A">
        <w:rPr>
          <w:bCs/>
        </w:rPr>
        <w:t xml:space="preserve"> </w:t>
      </w:r>
      <w:r w:rsidRPr="0070668A">
        <w:rPr>
          <w:rFonts w:ascii="Book Antiqua" w:hAnsi="Book Antiqua"/>
          <w:bCs/>
        </w:rPr>
        <w:t xml:space="preserve">68/18, 110/18, 32/20  ) načelnik Općine Tovarnik   </w:t>
      </w:r>
      <w:r w:rsidR="0070668A" w:rsidRPr="0070668A">
        <w:rPr>
          <w:rFonts w:ascii="Book Antiqua" w:hAnsi="Book Antiqua"/>
          <w:bCs/>
        </w:rPr>
        <w:t xml:space="preserve">Općinskom vijeću Općine </w:t>
      </w:r>
      <w:r w:rsidR="0070668A">
        <w:rPr>
          <w:rFonts w:ascii="Book Antiqua" w:hAnsi="Book Antiqua"/>
          <w:bCs/>
        </w:rPr>
        <w:t>T</w:t>
      </w:r>
      <w:r w:rsidR="0070668A" w:rsidRPr="0070668A">
        <w:rPr>
          <w:rFonts w:ascii="Book Antiqua" w:hAnsi="Book Antiqua"/>
          <w:bCs/>
        </w:rPr>
        <w:t xml:space="preserve">ovarnik dana 26.05.2022. </w:t>
      </w:r>
      <w:r w:rsidRPr="0070668A">
        <w:rPr>
          <w:rFonts w:ascii="Book Antiqua" w:hAnsi="Book Antiqua"/>
          <w:bCs/>
        </w:rPr>
        <w:t xml:space="preserve">p o d n o s i </w:t>
      </w:r>
    </w:p>
    <w:p w14:paraId="5E0CFDBD" w14:textId="77777777" w:rsidR="00FD5F0C" w:rsidRDefault="00FD5F0C" w:rsidP="00FD5F0C">
      <w:pPr>
        <w:jc w:val="center"/>
        <w:rPr>
          <w:rFonts w:ascii="Book Antiqua" w:hAnsi="Book Antiqua"/>
          <w:b/>
        </w:rPr>
      </w:pPr>
    </w:p>
    <w:p w14:paraId="4FCF4ADF" w14:textId="6DE750A0" w:rsidR="00FD5F0C" w:rsidRDefault="00FD5F0C" w:rsidP="00FD5F0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IZVJEŠĆE O IZVRŠENJU </w:t>
      </w:r>
    </w:p>
    <w:p w14:paraId="5E782F77" w14:textId="4F6358EE" w:rsidR="00FD5F0C" w:rsidRPr="009D0541" w:rsidRDefault="00FD5F0C" w:rsidP="00FD5F0C">
      <w:pPr>
        <w:jc w:val="center"/>
        <w:rPr>
          <w:rFonts w:ascii="Book Antiqua" w:hAnsi="Book Antiqua"/>
          <w:i/>
        </w:rPr>
      </w:pPr>
      <w:r w:rsidRPr="009D0541">
        <w:rPr>
          <w:rFonts w:ascii="Book Antiqua" w:hAnsi="Book Antiqua"/>
          <w:b/>
        </w:rPr>
        <w:t>PROGRAMA IZGRADNJE OBJEKATA I UREĐAJA KOMUNALNE INFRASTRUKTURE ZA 2021. GODINU</w:t>
      </w:r>
      <w:r>
        <w:rPr>
          <w:rFonts w:ascii="Book Antiqua" w:hAnsi="Book Antiqua"/>
          <w:b/>
        </w:rPr>
        <w:t xml:space="preserve"> </w:t>
      </w:r>
    </w:p>
    <w:p w14:paraId="43C1DBFF" w14:textId="77777777" w:rsidR="00FD5F0C" w:rsidRPr="009D0541" w:rsidRDefault="00FD5F0C" w:rsidP="00FD5F0C">
      <w:pPr>
        <w:spacing w:after="0" w:line="240" w:lineRule="auto"/>
        <w:rPr>
          <w:rFonts w:ascii="Book Antiqua" w:hAnsi="Book Antiqua" w:cs="Times New Roman"/>
          <w:bCs/>
        </w:rPr>
      </w:pPr>
    </w:p>
    <w:p w14:paraId="7F219176" w14:textId="77777777" w:rsidR="00FD5F0C" w:rsidRPr="009D0541" w:rsidRDefault="00FD5F0C" w:rsidP="00FD5F0C">
      <w:pPr>
        <w:spacing w:after="0" w:line="240" w:lineRule="auto"/>
        <w:rPr>
          <w:rFonts w:ascii="Book Antiqua" w:hAnsi="Book Antiqua" w:cs="Times New Roman"/>
          <w:bCs/>
        </w:rPr>
      </w:pPr>
      <w:r w:rsidRPr="009D0541">
        <w:rPr>
          <w:rFonts w:ascii="Book Antiqua" w:hAnsi="Book Antiqua" w:cs="Times New Roman"/>
          <w:bCs/>
        </w:rPr>
        <w:t>I – OPĆE ODREDBE</w:t>
      </w:r>
    </w:p>
    <w:p w14:paraId="45D6552D" w14:textId="77777777" w:rsidR="00FD5F0C" w:rsidRPr="009D0541" w:rsidRDefault="00FD5F0C" w:rsidP="00FD5F0C">
      <w:pPr>
        <w:spacing w:after="0" w:line="240" w:lineRule="auto"/>
        <w:jc w:val="center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  <w:b/>
        </w:rPr>
        <w:t>Članak 1</w:t>
      </w:r>
      <w:r w:rsidRPr="009D0541">
        <w:rPr>
          <w:rFonts w:ascii="Book Antiqua" w:hAnsi="Book Antiqua" w:cs="Times New Roman"/>
        </w:rPr>
        <w:t>.</w:t>
      </w:r>
    </w:p>
    <w:p w14:paraId="4A8E7C2F" w14:textId="77777777" w:rsidR="00FD5F0C" w:rsidRPr="009D0541" w:rsidRDefault="00FD5F0C" w:rsidP="00FD5F0C">
      <w:pPr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ab/>
        <w:t xml:space="preserve">Programom </w:t>
      </w:r>
      <w:r w:rsidRPr="004A5A75">
        <w:rPr>
          <w:rFonts w:ascii="Book Antiqua" w:hAnsi="Book Antiqua"/>
        </w:rPr>
        <w:t xml:space="preserve">izgradnje objekata i uređaja komunalne infrastrukture za 2021. godinu </w:t>
      </w:r>
      <w:r>
        <w:rPr>
          <w:rFonts w:ascii="Book Antiqua" w:hAnsi="Book Antiqua"/>
        </w:rPr>
        <w:t xml:space="preserve">uredila se </w:t>
      </w:r>
      <w:r w:rsidRPr="009D0541">
        <w:rPr>
          <w:rFonts w:ascii="Book Antiqua" w:hAnsi="Book Antiqua"/>
        </w:rPr>
        <w:t xml:space="preserve"> izgradnja objekata i uređaja komunalne infrastrukture na području Općine Tovarnik za 2021. godinu za:</w:t>
      </w:r>
    </w:p>
    <w:p w14:paraId="573EF2EF" w14:textId="77777777" w:rsidR="00FD5F0C" w:rsidRPr="009D0541" w:rsidRDefault="00FD5F0C" w:rsidP="00FD5F0C">
      <w:pPr>
        <w:spacing w:after="0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ab/>
        <w:t>1. nerazvrstane ceste</w:t>
      </w:r>
    </w:p>
    <w:p w14:paraId="24FAAF31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2. javne prometne površine na kojima nije dopušten promet motornih vozila</w:t>
      </w:r>
    </w:p>
    <w:p w14:paraId="401FA1A6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3. javna parkirališta</w:t>
      </w:r>
    </w:p>
    <w:p w14:paraId="188935A6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4. javne garaže</w:t>
      </w:r>
    </w:p>
    <w:p w14:paraId="62DBDAB3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5. javne zelene površine</w:t>
      </w:r>
    </w:p>
    <w:p w14:paraId="2761E41D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6. građevine i uređaji javne namjene</w:t>
      </w:r>
    </w:p>
    <w:p w14:paraId="7178F344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7. javna rasvjeta</w:t>
      </w:r>
    </w:p>
    <w:p w14:paraId="48196386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8. groblja i krematoriji na grobljima</w:t>
      </w:r>
    </w:p>
    <w:p w14:paraId="110BF435" w14:textId="77777777" w:rsidR="00FD5F0C" w:rsidRPr="009D0541" w:rsidRDefault="00FD5F0C" w:rsidP="00FD5F0C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lastRenderedPageBreak/>
        <w:t>9. građevine namijenjene obavljanju javnog prijevoza</w:t>
      </w:r>
    </w:p>
    <w:p w14:paraId="12A457A5" w14:textId="77777777" w:rsidR="00FD5F0C" w:rsidRPr="009D0541" w:rsidRDefault="00FD5F0C" w:rsidP="00FD5F0C">
      <w:pPr>
        <w:ind w:firstLine="708"/>
        <w:jc w:val="both"/>
        <w:rPr>
          <w:rFonts w:ascii="Book Antiqua" w:hAnsi="Book Antiqua"/>
        </w:rPr>
      </w:pPr>
    </w:p>
    <w:p w14:paraId="45C305DF" w14:textId="77777777" w:rsidR="00FD5F0C" w:rsidRPr="009D0541" w:rsidRDefault="00FD5F0C" w:rsidP="00FD5F0C">
      <w:pPr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ab/>
        <w:t xml:space="preserve">Programom </w:t>
      </w:r>
      <w:r>
        <w:rPr>
          <w:rFonts w:ascii="Book Antiqua" w:hAnsi="Book Antiqua"/>
        </w:rPr>
        <w:t xml:space="preserve">je definirano </w:t>
      </w:r>
      <w:r w:rsidRPr="009D0541">
        <w:rPr>
          <w:rFonts w:ascii="Book Antiqua" w:hAnsi="Book Antiqua"/>
        </w:rPr>
        <w:t xml:space="preserve"> opis poslova s procjenom troškova za gradnju objekata iz stavka 1. ovog članka, te iskaz financijskih sredstava potrebnih za ostvarivanje programa s naznakom izvora financiranja odvojeno prema izvoru po djelatnostima.</w:t>
      </w:r>
    </w:p>
    <w:p w14:paraId="65C506F0" w14:textId="77777777" w:rsidR="00FD5F0C" w:rsidRPr="009D0541" w:rsidRDefault="00FD5F0C" w:rsidP="00FD5F0C">
      <w:pPr>
        <w:spacing w:after="0" w:line="240" w:lineRule="auto"/>
        <w:rPr>
          <w:rFonts w:ascii="Book Antiqua" w:hAnsi="Book Antiqua" w:cs="Open Sans"/>
          <w:color w:val="414145"/>
        </w:rPr>
      </w:pPr>
      <w:r w:rsidRPr="009D0541">
        <w:rPr>
          <w:rFonts w:ascii="Book Antiqua" w:hAnsi="Book Antiqua" w:cs="Open Sans"/>
          <w:color w:val="414145"/>
        </w:rPr>
        <w:t xml:space="preserve">II. GRAĐEVINE KOMUNALNE INFRASTRUKTURE KOJE </w:t>
      </w:r>
      <w:r>
        <w:rPr>
          <w:rFonts w:ascii="Book Antiqua" w:hAnsi="Book Antiqua" w:cs="Open Sans"/>
          <w:color w:val="414145"/>
        </w:rPr>
        <w:t xml:space="preserve">su se </w:t>
      </w:r>
      <w:r w:rsidRPr="009D0541">
        <w:rPr>
          <w:rFonts w:ascii="Book Antiqua" w:hAnsi="Book Antiqua" w:cs="Open Sans"/>
          <w:color w:val="414145"/>
        </w:rPr>
        <w:t xml:space="preserve"> GRADI</w:t>
      </w:r>
      <w:r>
        <w:rPr>
          <w:rFonts w:ascii="Book Antiqua" w:hAnsi="Book Antiqua" w:cs="Open Sans"/>
          <w:color w:val="414145"/>
        </w:rPr>
        <w:t xml:space="preserve">LE </w:t>
      </w:r>
      <w:r w:rsidRPr="009D0541">
        <w:rPr>
          <w:rFonts w:ascii="Book Antiqua" w:hAnsi="Book Antiqua" w:cs="Open Sans"/>
          <w:color w:val="414145"/>
        </w:rPr>
        <w:t xml:space="preserve"> U UREĐENIM DIJELOVIMA GRAĐEVINSKOG PODRUČJA</w:t>
      </w:r>
      <w:r>
        <w:rPr>
          <w:rFonts w:ascii="Book Antiqua" w:hAnsi="Book Antiqua" w:cs="Open Sans"/>
          <w:color w:val="414145"/>
        </w:rPr>
        <w:t xml:space="preserve"> OPĆINE TOVARNIK </w:t>
      </w:r>
    </w:p>
    <w:p w14:paraId="52A8179A" w14:textId="77777777" w:rsidR="00FD5F0C" w:rsidRPr="009D0541" w:rsidRDefault="00FD5F0C" w:rsidP="00FD5F0C">
      <w:pPr>
        <w:spacing w:after="0" w:line="240" w:lineRule="auto"/>
        <w:rPr>
          <w:rFonts w:ascii="Book Antiqua" w:hAnsi="Book Antiqua" w:cs="Open Sans"/>
          <w:color w:val="414145"/>
        </w:rPr>
      </w:pPr>
    </w:p>
    <w:p w14:paraId="159E56CD" w14:textId="77777777" w:rsidR="00FD5F0C" w:rsidRPr="009D0541" w:rsidRDefault="00FD5F0C" w:rsidP="00FD5F0C">
      <w:pPr>
        <w:spacing w:after="0" w:line="240" w:lineRule="auto"/>
        <w:jc w:val="center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  <w:b/>
        </w:rPr>
        <w:t>Članak 2</w:t>
      </w:r>
      <w:r w:rsidRPr="009D0541">
        <w:rPr>
          <w:rFonts w:ascii="Book Antiqua" w:hAnsi="Book Antiqua" w:cs="Times New Roman"/>
        </w:rPr>
        <w:t>.</w:t>
      </w:r>
    </w:p>
    <w:p w14:paraId="7674A081" w14:textId="77777777" w:rsidR="00FD5F0C" w:rsidRPr="009D0541" w:rsidRDefault="00FD5F0C" w:rsidP="00FD5F0C">
      <w:pPr>
        <w:spacing w:after="0"/>
        <w:jc w:val="both"/>
        <w:rPr>
          <w:rFonts w:ascii="Book Antiqua" w:hAnsi="Book Antiqua" w:cs="Times New Roman"/>
          <w:b/>
          <w:bCs/>
        </w:rPr>
      </w:pPr>
      <w:r w:rsidRPr="009D0541">
        <w:rPr>
          <w:rFonts w:ascii="Book Antiqua" w:hAnsi="Book Antiqua" w:cs="Times New Roman"/>
          <w:b/>
          <w:bCs/>
        </w:rPr>
        <w:t>1. Nerazvrstane ceste</w:t>
      </w:r>
    </w:p>
    <w:p w14:paraId="733E713E" w14:textId="77777777" w:rsidR="00FD5F0C" w:rsidRPr="009D0541" w:rsidRDefault="00FD5F0C" w:rsidP="00FD5F0C">
      <w:pPr>
        <w:spacing w:after="0"/>
        <w:jc w:val="both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</w:rPr>
        <w:t>Ceste koje se koriste za promet vozilima i koje svatko može slobodno koristiti, a koje nisu razvrstane kao javne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FD5F0C" w:rsidRPr="009D0541" w14:paraId="65A1CDB8" w14:textId="77777777" w:rsidTr="00091E14">
        <w:tc>
          <w:tcPr>
            <w:tcW w:w="4860" w:type="dxa"/>
            <w:shd w:val="clear" w:color="auto" w:fill="505050"/>
          </w:tcPr>
          <w:p w14:paraId="3D8B4572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22F3EBE0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  <w:r>
              <w:rPr>
                <w:rFonts w:ascii="Book Antiqua" w:hAnsi="Book Antiqua"/>
                <w:b/>
                <w:color w:val="FFFFFF"/>
                <w:lang w:eastAsia="hr-HR"/>
              </w:rPr>
              <w:t xml:space="preserve"> (kn ) </w:t>
            </w:r>
          </w:p>
        </w:tc>
        <w:tc>
          <w:tcPr>
            <w:tcW w:w="1440" w:type="dxa"/>
            <w:shd w:val="clear" w:color="auto" w:fill="505050"/>
          </w:tcPr>
          <w:p w14:paraId="02ACB277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>
              <w:rPr>
                <w:rFonts w:ascii="Book Antiqua" w:hAnsi="Book Antiqua"/>
                <w:b/>
                <w:color w:val="FFFFFF"/>
                <w:lang w:eastAsia="hr-HR"/>
              </w:rPr>
              <w:t xml:space="preserve">IZVRŠENO DO 31.12.2021.   ( kn )  </w:t>
            </w:r>
          </w:p>
        </w:tc>
        <w:tc>
          <w:tcPr>
            <w:tcW w:w="1440" w:type="dxa"/>
            <w:shd w:val="clear" w:color="auto" w:fill="505050"/>
          </w:tcPr>
          <w:p w14:paraId="36473AA6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>
              <w:rPr>
                <w:rFonts w:ascii="Book Antiqua" w:hAnsi="Book Antiqua"/>
                <w:b/>
                <w:color w:val="FFFFFF"/>
                <w:lang w:eastAsia="hr-HR"/>
              </w:rPr>
              <w:t xml:space="preserve">IZVORI       ( kn )  </w:t>
            </w:r>
          </w:p>
        </w:tc>
      </w:tr>
      <w:tr w:rsidR="00FD5F0C" w:rsidRPr="009D0541" w14:paraId="050D0762" w14:textId="77777777" w:rsidTr="00091E14">
        <w:tc>
          <w:tcPr>
            <w:tcW w:w="4860" w:type="dxa"/>
          </w:tcPr>
          <w:p w14:paraId="0B5DED67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R261 CESTE</w:t>
            </w:r>
          </w:p>
          <w:p w14:paraId="2D694EED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3C05B104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</w:t>
            </w:r>
            <w:r w:rsidRPr="009D0541">
              <w:rPr>
                <w:rFonts w:ascii="Book Antiqua" w:hAnsi="Book Antiqua"/>
                <w:lang w:eastAsia="hr-HR"/>
              </w:rPr>
              <w:t>00.000,00</w:t>
            </w:r>
          </w:p>
        </w:tc>
        <w:tc>
          <w:tcPr>
            <w:tcW w:w="1440" w:type="dxa"/>
          </w:tcPr>
          <w:p w14:paraId="4164B4E7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18.025,00 </w:t>
            </w:r>
          </w:p>
        </w:tc>
        <w:tc>
          <w:tcPr>
            <w:tcW w:w="1440" w:type="dxa"/>
          </w:tcPr>
          <w:p w14:paraId="4F7CE293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IZVOR 44- 18.025,00</w:t>
            </w:r>
          </w:p>
        </w:tc>
      </w:tr>
      <w:tr w:rsidR="00FD5F0C" w:rsidRPr="009D0541" w14:paraId="65BC6C3F" w14:textId="77777777" w:rsidTr="00091E14">
        <w:tc>
          <w:tcPr>
            <w:tcW w:w="4860" w:type="dxa"/>
          </w:tcPr>
          <w:p w14:paraId="5FE0F63E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545398D7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>4</w:t>
            </w:r>
            <w:r w:rsidRPr="009D0541">
              <w:rPr>
                <w:rFonts w:ascii="Book Antiqua" w:hAnsi="Book Antiqua"/>
                <w:b/>
                <w:lang w:eastAsia="hr-HR"/>
              </w:rPr>
              <w:t>00.000,00</w:t>
            </w:r>
          </w:p>
        </w:tc>
        <w:tc>
          <w:tcPr>
            <w:tcW w:w="1440" w:type="dxa"/>
          </w:tcPr>
          <w:p w14:paraId="261B54A9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>18.025,00</w:t>
            </w:r>
          </w:p>
        </w:tc>
        <w:tc>
          <w:tcPr>
            <w:tcW w:w="1440" w:type="dxa"/>
          </w:tcPr>
          <w:p w14:paraId="018BA819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>18.025,00</w:t>
            </w:r>
          </w:p>
        </w:tc>
      </w:tr>
      <w:tr w:rsidR="00FD5F0C" w:rsidRPr="009D0541" w14:paraId="075C734A" w14:textId="77777777" w:rsidTr="00091E14">
        <w:tc>
          <w:tcPr>
            <w:tcW w:w="4860" w:type="dxa"/>
          </w:tcPr>
          <w:p w14:paraId="08918A54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 xml:space="preserve">Obrazloženje </w:t>
            </w:r>
          </w:p>
        </w:tc>
        <w:tc>
          <w:tcPr>
            <w:tcW w:w="4320" w:type="dxa"/>
            <w:gridSpan w:val="3"/>
          </w:tcPr>
          <w:p w14:paraId="5274647F" w14:textId="77777777" w:rsidR="00FD5F0C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 xml:space="preserve"> izrađena je projektna dokumentacija za gradnju cesta u </w:t>
            </w:r>
            <w:proofErr w:type="spellStart"/>
            <w:r>
              <w:rPr>
                <w:rFonts w:ascii="Book Antiqua" w:hAnsi="Book Antiqua"/>
                <w:b/>
                <w:lang w:eastAsia="hr-HR"/>
              </w:rPr>
              <w:t>Ilači</w:t>
            </w:r>
            <w:proofErr w:type="spellEnd"/>
            <w:r>
              <w:rPr>
                <w:rFonts w:ascii="Book Antiqua" w:hAnsi="Book Antiqua"/>
                <w:b/>
                <w:lang w:eastAsia="hr-HR"/>
              </w:rPr>
              <w:t>:</w:t>
            </w:r>
          </w:p>
          <w:p w14:paraId="56404DE0" w14:textId="77777777" w:rsidR="00FD5F0C" w:rsidRPr="009431DB" w:rsidRDefault="00FD5F0C" w:rsidP="00FD5F0C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431DB">
              <w:rPr>
                <w:rFonts w:ascii="Book Antiqua" w:hAnsi="Book Antiqua"/>
                <w:b/>
                <w:lang w:eastAsia="hr-HR"/>
              </w:rPr>
              <w:t xml:space="preserve">na katastarskim česticama k.č.br. 2210/1, 2814 k.o. </w:t>
            </w:r>
            <w:proofErr w:type="spellStart"/>
            <w:r w:rsidRPr="009431DB">
              <w:rPr>
                <w:rFonts w:ascii="Book Antiqua" w:hAnsi="Book Antiqua"/>
                <w:b/>
                <w:lang w:eastAsia="hr-HR"/>
              </w:rPr>
              <w:t>Ilača</w:t>
            </w:r>
            <w:proofErr w:type="spellEnd"/>
            <w:r w:rsidRPr="009431DB">
              <w:rPr>
                <w:rFonts w:ascii="Book Antiqua" w:hAnsi="Book Antiqua"/>
                <w:b/>
                <w:lang w:eastAsia="hr-HR"/>
              </w:rPr>
              <w:t xml:space="preserve"> (</w:t>
            </w:r>
            <w:proofErr w:type="spellStart"/>
            <w:r w:rsidRPr="009431DB">
              <w:rPr>
                <w:rFonts w:ascii="Book Antiqua" w:hAnsi="Book Antiqua"/>
                <w:b/>
                <w:lang w:eastAsia="hr-HR"/>
              </w:rPr>
              <w:t>Ilača</w:t>
            </w:r>
            <w:proofErr w:type="spellEnd"/>
            <w:r w:rsidRPr="009431DB">
              <w:rPr>
                <w:rFonts w:ascii="Book Antiqua" w:hAnsi="Book Antiqua"/>
                <w:b/>
                <w:lang w:eastAsia="hr-HR"/>
              </w:rPr>
              <w:t>, rudina "</w:t>
            </w:r>
            <w:proofErr w:type="spellStart"/>
            <w:r w:rsidRPr="009431DB">
              <w:rPr>
                <w:rFonts w:ascii="Book Antiqua" w:hAnsi="Book Antiqua"/>
                <w:b/>
                <w:lang w:eastAsia="hr-HR"/>
              </w:rPr>
              <w:t>Gaić</w:t>
            </w:r>
            <w:proofErr w:type="spellEnd"/>
            <w:r w:rsidRPr="009431DB">
              <w:rPr>
                <w:rFonts w:ascii="Book Antiqua" w:hAnsi="Book Antiqua"/>
                <w:b/>
                <w:lang w:eastAsia="hr-HR"/>
              </w:rPr>
              <w:t>"),</w:t>
            </w:r>
          </w:p>
          <w:p w14:paraId="7BF8803C" w14:textId="77777777" w:rsidR="00FD5F0C" w:rsidRPr="009431DB" w:rsidRDefault="00FD5F0C" w:rsidP="00FD5F0C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431DB">
              <w:rPr>
                <w:rFonts w:ascii="Book Antiqua" w:hAnsi="Book Antiqua"/>
                <w:b/>
                <w:lang w:eastAsia="hr-HR"/>
              </w:rPr>
              <w:t xml:space="preserve">na katastarskoj čestici k.č.br. 2246/1 k.o. </w:t>
            </w:r>
            <w:proofErr w:type="spellStart"/>
            <w:r w:rsidRPr="009431DB">
              <w:rPr>
                <w:rFonts w:ascii="Book Antiqua" w:hAnsi="Book Antiqua"/>
                <w:b/>
                <w:lang w:eastAsia="hr-HR"/>
              </w:rPr>
              <w:t>Ilača</w:t>
            </w:r>
            <w:proofErr w:type="spellEnd"/>
            <w:r w:rsidRPr="009431DB">
              <w:rPr>
                <w:rFonts w:ascii="Book Antiqua" w:hAnsi="Book Antiqua"/>
                <w:b/>
                <w:lang w:eastAsia="hr-HR"/>
              </w:rPr>
              <w:t xml:space="preserve"> (</w:t>
            </w:r>
            <w:proofErr w:type="spellStart"/>
            <w:r w:rsidRPr="009431DB">
              <w:rPr>
                <w:rFonts w:ascii="Book Antiqua" w:hAnsi="Book Antiqua"/>
                <w:b/>
                <w:lang w:eastAsia="hr-HR"/>
              </w:rPr>
              <w:t>Ilača</w:t>
            </w:r>
            <w:proofErr w:type="spellEnd"/>
            <w:r w:rsidRPr="009431DB">
              <w:rPr>
                <w:rFonts w:ascii="Book Antiqua" w:hAnsi="Book Antiqua"/>
                <w:b/>
                <w:lang w:eastAsia="hr-HR"/>
              </w:rPr>
              <w:t xml:space="preserve">, </w:t>
            </w:r>
            <w:proofErr w:type="spellStart"/>
            <w:r w:rsidRPr="009431DB">
              <w:rPr>
                <w:rFonts w:ascii="Book Antiqua" w:hAnsi="Book Antiqua"/>
                <w:b/>
                <w:lang w:eastAsia="hr-HR"/>
              </w:rPr>
              <w:t>Zrinskofrankopanska</w:t>
            </w:r>
            <w:proofErr w:type="spellEnd"/>
            <w:r w:rsidRPr="009431DB">
              <w:rPr>
                <w:rFonts w:ascii="Book Antiqua" w:hAnsi="Book Antiqua"/>
                <w:b/>
                <w:lang w:eastAsia="hr-HR"/>
              </w:rPr>
              <w:t xml:space="preserve"> ulica),</w:t>
            </w:r>
          </w:p>
        </w:tc>
      </w:tr>
    </w:tbl>
    <w:p w14:paraId="00BF8A2B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4F245482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3FCAE49B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65B0EA65" w14:textId="77777777" w:rsidR="00FD5F0C" w:rsidRPr="009D0541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2. Javne prometne površine na kojima nije dopušten promet motornih vozila</w:t>
      </w:r>
    </w:p>
    <w:p w14:paraId="4F1D0799" w14:textId="77777777" w:rsidR="00FD5F0C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Podrazumijeva površine kao trgovi, pločnici, javni prolazi, javne stube, prečaci, šetališta, biciklističke i pješačke staze ako nisu sastavni dio ceste.</w:t>
      </w:r>
    </w:p>
    <w:p w14:paraId="27B9496E" w14:textId="77777777" w:rsidR="00FD5F0C" w:rsidRPr="009D0541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372"/>
        <w:gridCol w:w="1508"/>
        <w:gridCol w:w="1753"/>
      </w:tblGrid>
      <w:tr w:rsidR="00FD5F0C" w:rsidRPr="009D0541" w14:paraId="3DED3637" w14:textId="77777777" w:rsidTr="00091E14">
        <w:tc>
          <w:tcPr>
            <w:tcW w:w="4860" w:type="dxa"/>
            <w:shd w:val="clear" w:color="auto" w:fill="505050"/>
          </w:tcPr>
          <w:p w14:paraId="0A42DA6E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372" w:type="dxa"/>
            <w:shd w:val="clear" w:color="auto" w:fill="505050"/>
          </w:tcPr>
          <w:p w14:paraId="41C25CCB" w14:textId="77777777" w:rsidR="00FD5F0C" w:rsidRPr="00F72F7F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lang w:eastAsia="hr-HR"/>
              </w:rPr>
            </w:pPr>
            <w:r w:rsidRPr="00F72F7F">
              <w:rPr>
                <w:color w:val="FFFFFF" w:themeColor="background1"/>
              </w:rPr>
              <w:t xml:space="preserve">PLAN (kn ) </w:t>
            </w:r>
          </w:p>
        </w:tc>
        <w:tc>
          <w:tcPr>
            <w:tcW w:w="1508" w:type="dxa"/>
            <w:shd w:val="clear" w:color="auto" w:fill="505050"/>
          </w:tcPr>
          <w:p w14:paraId="586E9F60" w14:textId="77777777" w:rsidR="00FD5F0C" w:rsidRPr="00F72F7F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lang w:eastAsia="hr-HR"/>
              </w:rPr>
            </w:pPr>
            <w:r w:rsidRPr="00F72F7F">
              <w:rPr>
                <w:color w:val="FFFFFF" w:themeColor="background1"/>
              </w:rPr>
              <w:t xml:space="preserve">IZVRŠENO DO 31.12.2021.   ( kn )  </w:t>
            </w:r>
          </w:p>
        </w:tc>
        <w:tc>
          <w:tcPr>
            <w:tcW w:w="1753" w:type="dxa"/>
            <w:shd w:val="clear" w:color="auto" w:fill="505050"/>
          </w:tcPr>
          <w:p w14:paraId="26E51898" w14:textId="77777777" w:rsidR="00FD5F0C" w:rsidRPr="00F72F7F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lang w:eastAsia="hr-HR"/>
              </w:rPr>
            </w:pPr>
            <w:r w:rsidRPr="00F72F7F">
              <w:rPr>
                <w:color w:val="FFFFFF" w:themeColor="background1"/>
              </w:rPr>
              <w:t xml:space="preserve">IZVORI     </w:t>
            </w:r>
            <w:r>
              <w:rPr>
                <w:color w:val="FFFFFF" w:themeColor="background1"/>
              </w:rPr>
              <w:t xml:space="preserve">        </w:t>
            </w:r>
            <w:r w:rsidRPr="00F72F7F">
              <w:rPr>
                <w:color w:val="FFFFFF" w:themeColor="background1"/>
              </w:rPr>
              <w:t xml:space="preserve">  ( kn )  </w:t>
            </w:r>
          </w:p>
        </w:tc>
      </w:tr>
      <w:tr w:rsidR="00FD5F0C" w:rsidRPr="009D0541" w14:paraId="43EB0365" w14:textId="77777777" w:rsidTr="00091E14">
        <w:tc>
          <w:tcPr>
            <w:tcW w:w="4860" w:type="dxa"/>
          </w:tcPr>
          <w:p w14:paraId="5045C242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R266 IZGRADNJA NOGOSTUPA</w:t>
            </w:r>
          </w:p>
          <w:p w14:paraId="1F3A357F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sirovina, 45 Prihodi za posebne namjene - ostalo</w:t>
            </w:r>
          </w:p>
        </w:tc>
        <w:tc>
          <w:tcPr>
            <w:tcW w:w="1372" w:type="dxa"/>
          </w:tcPr>
          <w:p w14:paraId="1723029C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227.262,50</w:t>
            </w:r>
          </w:p>
        </w:tc>
        <w:tc>
          <w:tcPr>
            <w:tcW w:w="1508" w:type="dxa"/>
          </w:tcPr>
          <w:p w14:paraId="3527DA5D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227.262,50 </w:t>
            </w:r>
          </w:p>
        </w:tc>
        <w:tc>
          <w:tcPr>
            <w:tcW w:w="1753" w:type="dxa"/>
          </w:tcPr>
          <w:p w14:paraId="165922E2" w14:textId="3F0474B3" w:rsidR="00975AAC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I 44-</w:t>
            </w:r>
            <w:r w:rsidR="00975AAC">
              <w:rPr>
                <w:rFonts w:ascii="Book Antiqua" w:hAnsi="Book Antiqua"/>
                <w:lang w:eastAsia="hr-HR"/>
              </w:rPr>
              <w:t xml:space="preserve">153.595,19 </w:t>
            </w:r>
            <w:r>
              <w:rPr>
                <w:rFonts w:ascii="Book Antiqua" w:hAnsi="Book Antiqua"/>
                <w:lang w:eastAsia="hr-HR"/>
              </w:rPr>
              <w:t xml:space="preserve"> </w:t>
            </w:r>
          </w:p>
          <w:p w14:paraId="54F0E465" w14:textId="628F5482" w:rsidR="00FD5F0C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 I </w:t>
            </w:r>
            <w:r w:rsidR="00975AAC">
              <w:rPr>
                <w:rFonts w:ascii="Book Antiqua" w:hAnsi="Book Antiqua"/>
                <w:lang w:eastAsia="hr-HR"/>
              </w:rPr>
              <w:t>41</w:t>
            </w:r>
            <w:r w:rsidRPr="009D0541">
              <w:rPr>
                <w:rFonts w:ascii="Book Antiqua" w:hAnsi="Book Antiqua"/>
                <w:lang w:eastAsia="hr-HR"/>
              </w:rPr>
              <w:t xml:space="preserve"> </w:t>
            </w:r>
            <w:r>
              <w:rPr>
                <w:rFonts w:ascii="Book Antiqua" w:hAnsi="Book Antiqua"/>
                <w:lang w:eastAsia="hr-HR"/>
              </w:rPr>
              <w:t xml:space="preserve">– </w:t>
            </w:r>
            <w:r w:rsidR="00975AAC">
              <w:rPr>
                <w:rFonts w:ascii="Book Antiqua" w:hAnsi="Book Antiqua"/>
                <w:lang w:eastAsia="hr-HR"/>
              </w:rPr>
              <w:t>73.667,31</w:t>
            </w:r>
            <w:r>
              <w:rPr>
                <w:rFonts w:ascii="Book Antiqua" w:hAnsi="Book Antiqua"/>
                <w:lang w:eastAsia="hr-HR"/>
              </w:rPr>
              <w:t xml:space="preserve"> </w:t>
            </w:r>
          </w:p>
          <w:p w14:paraId="3876E2E3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</w:p>
        </w:tc>
      </w:tr>
      <w:tr w:rsidR="00FD5F0C" w:rsidRPr="009D0541" w14:paraId="080C9EAC" w14:textId="77777777" w:rsidTr="00091E14">
        <w:tc>
          <w:tcPr>
            <w:tcW w:w="4860" w:type="dxa"/>
          </w:tcPr>
          <w:p w14:paraId="29EE06DF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R266-10 IZGRADNJA RAMPE ZA INVALIDE</w:t>
            </w:r>
          </w:p>
          <w:p w14:paraId="2B8A4FF0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1372" w:type="dxa"/>
          </w:tcPr>
          <w:p w14:paraId="74296321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2.000,00</w:t>
            </w:r>
          </w:p>
        </w:tc>
        <w:tc>
          <w:tcPr>
            <w:tcW w:w="1508" w:type="dxa"/>
          </w:tcPr>
          <w:p w14:paraId="72CCEAFC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2.000,00</w:t>
            </w:r>
          </w:p>
        </w:tc>
        <w:tc>
          <w:tcPr>
            <w:tcW w:w="1753" w:type="dxa"/>
          </w:tcPr>
          <w:p w14:paraId="3A5FCB72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I 44 -2.000,00 </w:t>
            </w:r>
          </w:p>
        </w:tc>
      </w:tr>
      <w:tr w:rsidR="00FD5F0C" w:rsidRPr="009D0541" w14:paraId="158DBC78" w14:textId="77777777" w:rsidTr="00091E14">
        <w:tc>
          <w:tcPr>
            <w:tcW w:w="4860" w:type="dxa"/>
          </w:tcPr>
          <w:p w14:paraId="672FE02F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lastRenderedPageBreak/>
              <w:t>R266-1 PROJEKTNA DOKUMENTACIJA ZA BICIKLISTIČKU STAZU</w:t>
            </w:r>
          </w:p>
          <w:p w14:paraId="32B851A7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1372" w:type="dxa"/>
          </w:tcPr>
          <w:p w14:paraId="642140B1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38.888,89</w:t>
            </w:r>
          </w:p>
        </w:tc>
        <w:tc>
          <w:tcPr>
            <w:tcW w:w="1508" w:type="dxa"/>
          </w:tcPr>
          <w:p w14:paraId="6ABBBC03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38.888,89</w:t>
            </w:r>
          </w:p>
        </w:tc>
        <w:tc>
          <w:tcPr>
            <w:tcW w:w="1753" w:type="dxa"/>
          </w:tcPr>
          <w:p w14:paraId="3F28A6A4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I 44- 38.888,89 </w:t>
            </w:r>
          </w:p>
        </w:tc>
      </w:tr>
      <w:tr w:rsidR="00FD5F0C" w:rsidRPr="009D0541" w14:paraId="58CD1DA5" w14:textId="77777777" w:rsidTr="00091E14">
        <w:tc>
          <w:tcPr>
            <w:tcW w:w="4860" w:type="dxa"/>
          </w:tcPr>
          <w:p w14:paraId="798407BB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372" w:type="dxa"/>
          </w:tcPr>
          <w:p w14:paraId="59297D5B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>268.158,39</w:t>
            </w:r>
          </w:p>
        </w:tc>
        <w:tc>
          <w:tcPr>
            <w:tcW w:w="1508" w:type="dxa"/>
          </w:tcPr>
          <w:p w14:paraId="27BADF9B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 xml:space="preserve">268.151,39 </w:t>
            </w:r>
          </w:p>
        </w:tc>
        <w:tc>
          <w:tcPr>
            <w:tcW w:w="1753" w:type="dxa"/>
          </w:tcPr>
          <w:p w14:paraId="47210517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>268.151,39</w:t>
            </w:r>
          </w:p>
        </w:tc>
      </w:tr>
      <w:tr w:rsidR="00FD5F0C" w:rsidRPr="009D0541" w14:paraId="711245BB" w14:textId="77777777" w:rsidTr="00091E14">
        <w:tc>
          <w:tcPr>
            <w:tcW w:w="4860" w:type="dxa"/>
          </w:tcPr>
          <w:p w14:paraId="4FF7180F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 xml:space="preserve">Obrazloženje </w:t>
            </w:r>
          </w:p>
        </w:tc>
        <w:tc>
          <w:tcPr>
            <w:tcW w:w="4633" w:type="dxa"/>
            <w:gridSpan w:val="3"/>
          </w:tcPr>
          <w:p w14:paraId="5562DE7A" w14:textId="5E2CAF92" w:rsidR="00FD5F0C" w:rsidRDefault="00FD5F0C" w:rsidP="00FD5F0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/>
                <w:lang w:eastAsia="hr-HR"/>
              </w:rPr>
            </w:pPr>
            <w:r w:rsidRPr="006D7975">
              <w:rPr>
                <w:rFonts w:ascii="Book Antiqua" w:hAnsi="Book Antiqua"/>
                <w:b/>
                <w:lang w:eastAsia="hr-HR"/>
              </w:rPr>
              <w:t xml:space="preserve">Izgrađeni su nogostupi u ulici Marinka </w:t>
            </w:r>
            <w:proofErr w:type="spellStart"/>
            <w:r w:rsidRPr="006D7975">
              <w:rPr>
                <w:rFonts w:ascii="Book Antiqua" w:hAnsi="Book Antiqua"/>
                <w:b/>
                <w:lang w:eastAsia="hr-HR"/>
              </w:rPr>
              <w:t>Petrušića</w:t>
            </w:r>
            <w:proofErr w:type="spellEnd"/>
            <w:r w:rsidRPr="006D7975">
              <w:rPr>
                <w:rFonts w:ascii="Book Antiqua" w:hAnsi="Book Antiqua"/>
                <w:b/>
                <w:lang w:eastAsia="hr-HR"/>
              </w:rPr>
              <w:t xml:space="preserve"> </w:t>
            </w:r>
            <w:r w:rsidR="0070668A">
              <w:rPr>
                <w:rFonts w:ascii="Book Antiqua" w:hAnsi="Book Antiqua"/>
                <w:b/>
                <w:lang w:eastAsia="hr-HR"/>
              </w:rPr>
              <w:t>te popravljeni nogostupi kojima je trebao popravak</w:t>
            </w:r>
          </w:p>
          <w:p w14:paraId="4CFDBECB" w14:textId="77777777" w:rsidR="00FD5F0C" w:rsidRDefault="00FD5F0C" w:rsidP="00FD5F0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 xml:space="preserve">Izrađena projektna dokumentacija za rampu za invalide u </w:t>
            </w:r>
            <w:proofErr w:type="spellStart"/>
            <w:r>
              <w:rPr>
                <w:rFonts w:ascii="Book Antiqua" w:hAnsi="Book Antiqua"/>
                <w:b/>
                <w:lang w:eastAsia="hr-HR"/>
              </w:rPr>
              <w:t>Ilači</w:t>
            </w:r>
            <w:proofErr w:type="spellEnd"/>
            <w:r>
              <w:rPr>
                <w:rFonts w:ascii="Book Antiqua" w:hAnsi="Book Antiqua"/>
                <w:b/>
                <w:lang w:eastAsia="hr-HR"/>
              </w:rPr>
              <w:t xml:space="preserve"> u ulici S. Radića</w:t>
            </w:r>
          </w:p>
          <w:p w14:paraId="3D8D4EBC" w14:textId="77777777" w:rsidR="00FD5F0C" w:rsidRPr="00734B57" w:rsidRDefault="00FD5F0C" w:rsidP="00FD5F0C">
            <w:pPr>
              <w:pStyle w:val="Odlomakpopisa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>Izrađena projektna dokumentacija za biciklističku stazu u Tovarnik-</w:t>
            </w:r>
            <w:proofErr w:type="spellStart"/>
            <w:r>
              <w:rPr>
                <w:rFonts w:ascii="Book Antiqua" w:hAnsi="Book Antiqua"/>
                <w:b/>
                <w:lang w:eastAsia="hr-HR"/>
              </w:rPr>
              <w:t>Ilača</w:t>
            </w:r>
            <w:proofErr w:type="spellEnd"/>
            <w:r>
              <w:rPr>
                <w:rFonts w:ascii="Book Antiqua" w:hAnsi="Book Antiqua"/>
                <w:b/>
                <w:lang w:eastAsia="hr-HR"/>
              </w:rPr>
              <w:t xml:space="preserve"> </w:t>
            </w:r>
          </w:p>
        </w:tc>
      </w:tr>
    </w:tbl>
    <w:p w14:paraId="650A030E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4C240E1F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1E3E9388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61AE7AD5" w14:textId="77777777" w:rsidR="00FD5F0C" w:rsidRPr="00F01CA5" w:rsidRDefault="00FD5F0C" w:rsidP="00FD5F0C">
      <w:pPr>
        <w:pStyle w:val="Odlomakpopisa"/>
        <w:numPr>
          <w:ilvl w:val="0"/>
          <w:numId w:val="2"/>
        </w:numPr>
        <w:spacing w:after="0"/>
        <w:rPr>
          <w:rFonts w:ascii="Book Antiqua" w:hAnsi="Book Antiqua"/>
          <w:b/>
          <w:bCs/>
          <w:lang w:eastAsia="hr-HR"/>
        </w:rPr>
      </w:pPr>
      <w:r w:rsidRPr="00F01CA5">
        <w:rPr>
          <w:rFonts w:ascii="Book Antiqua" w:hAnsi="Book Antiqua"/>
          <w:b/>
          <w:bCs/>
          <w:lang w:eastAsia="hr-HR"/>
        </w:rPr>
        <w:t>Javna parkirališta</w:t>
      </w:r>
    </w:p>
    <w:p w14:paraId="7DAB2095" w14:textId="77777777" w:rsidR="00FD5F0C" w:rsidRPr="009D0541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FD5F0C" w:rsidRPr="0044631F" w14:paraId="7D295E6E" w14:textId="77777777" w:rsidTr="00091E14">
        <w:tc>
          <w:tcPr>
            <w:tcW w:w="6804" w:type="dxa"/>
          </w:tcPr>
          <w:p w14:paraId="290DE0DA" w14:textId="77777777" w:rsidR="00FD5F0C" w:rsidRPr="0044631F" w:rsidRDefault="00FD5F0C" w:rsidP="00091E14">
            <w:pPr>
              <w:spacing w:after="0"/>
              <w:rPr>
                <w:rFonts w:ascii="Book Antiqua" w:hAnsi="Book Antiqua"/>
                <w:b/>
                <w:bCs/>
                <w:u w:val="single"/>
                <w:lang w:eastAsia="hr-HR"/>
              </w:rPr>
            </w:pPr>
          </w:p>
          <w:p w14:paraId="1477D441" w14:textId="77777777" w:rsidR="00FD5F0C" w:rsidRPr="0044631F" w:rsidRDefault="00FD5F0C" w:rsidP="00091E14">
            <w:pPr>
              <w:spacing w:after="0"/>
              <w:rPr>
                <w:rFonts w:ascii="Book Antiqua" w:hAnsi="Book Antiqua"/>
                <w:b/>
                <w:bCs/>
                <w:u w:val="single"/>
                <w:lang w:eastAsia="hr-HR"/>
              </w:rPr>
            </w:pPr>
            <w:r w:rsidRPr="0044631F">
              <w:rPr>
                <w:rFonts w:ascii="Book Antiqua" w:hAnsi="Book Antiqua"/>
                <w:b/>
                <w:bCs/>
                <w:u w:val="single"/>
                <w:lang w:eastAsia="hr-HR"/>
              </w:rPr>
              <w:t xml:space="preserve">Nisu projektirana niti  građena javna parkirališta </w:t>
            </w:r>
          </w:p>
        </w:tc>
        <w:tc>
          <w:tcPr>
            <w:tcW w:w="2268" w:type="dxa"/>
          </w:tcPr>
          <w:p w14:paraId="541678E9" w14:textId="77777777" w:rsidR="00FD5F0C" w:rsidRPr="0044631F" w:rsidRDefault="00FD5F0C" w:rsidP="00091E14">
            <w:pPr>
              <w:spacing w:after="0"/>
              <w:rPr>
                <w:rFonts w:ascii="Book Antiqua" w:hAnsi="Book Antiqua"/>
                <w:b/>
                <w:bCs/>
                <w:u w:val="single"/>
                <w:lang w:eastAsia="hr-HR"/>
              </w:rPr>
            </w:pPr>
          </w:p>
        </w:tc>
      </w:tr>
    </w:tbl>
    <w:p w14:paraId="37188F5B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44407764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78310F4A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0D249388" w14:textId="77777777" w:rsidR="00FD5F0C" w:rsidRPr="009D0541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4. Javne garaže</w:t>
      </w:r>
    </w:p>
    <w:p w14:paraId="4F3C6F71" w14:textId="77777777" w:rsidR="00FD5F0C" w:rsidRPr="009D0541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D5F0C" w:rsidRPr="009D0541" w14:paraId="46A13AC3" w14:textId="77777777" w:rsidTr="00091E14">
        <w:tc>
          <w:tcPr>
            <w:tcW w:w="2268" w:type="dxa"/>
          </w:tcPr>
          <w:p w14:paraId="5C8C343D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09BD0179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32EE355B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7781B8F3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14:paraId="325827AD" w14:textId="77777777" w:rsidR="00FD5F0C" w:rsidRPr="0044631F" w:rsidRDefault="00FD5F0C" w:rsidP="00FD5F0C">
      <w:pPr>
        <w:spacing w:after="0"/>
        <w:rPr>
          <w:rFonts w:ascii="Book Antiqua" w:hAnsi="Book Antiqua"/>
          <w:b/>
          <w:bCs/>
          <w:u w:val="single"/>
          <w:lang w:eastAsia="hr-HR"/>
        </w:rPr>
      </w:pPr>
      <w:r w:rsidRPr="0044631F">
        <w:rPr>
          <w:rFonts w:ascii="Book Antiqua" w:hAnsi="Book Antiqua"/>
          <w:b/>
          <w:bCs/>
          <w:u w:val="single"/>
          <w:lang w:eastAsia="hr-HR"/>
        </w:rPr>
        <w:t xml:space="preserve">Nisu projektirane niti građene javne garaže </w:t>
      </w:r>
    </w:p>
    <w:p w14:paraId="7AF6F3B5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6EF05B1D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15E46B30" w14:textId="77777777" w:rsidR="00FD5F0C" w:rsidRPr="009D0541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5. Javne zelene površine</w:t>
      </w:r>
    </w:p>
    <w:p w14:paraId="76F0C974" w14:textId="77777777" w:rsidR="00FD5F0C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p w14:paraId="0E6D701D" w14:textId="77777777" w:rsidR="00FD5F0C" w:rsidRPr="009D0541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894"/>
      </w:tblGrid>
      <w:tr w:rsidR="00FD5F0C" w:rsidRPr="009D0541" w14:paraId="3D15D587" w14:textId="77777777" w:rsidTr="00091E14">
        <w:tc>
          <w:tcPr>
            <w:tcW w:w="4860" w:type="dxa"/>
            <w:shd w:val="clear" w:color="auto" w:fill="505050"/>
          </w:tcPr>
          <w:p w14:paraId="1772BD83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27DD0E2D" w14:textId="77777777" w:rsidR="00FD5F0C" w:rsidRPr="000544F4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lang w:eastAsia="hr-HR"/>
              </w:rPr>
            </w:pPr>
            <w:r w:rsidRPr="000544F4">
              <w:rPr>
                <w:color w:val="FFFFFF" w:themeColor="background1"/>
              </w:rPr>
              <w:t xml:space="preserve">PLAN (kn ) </w:t>
            </w:r>
          </w:p>
        </w:tc>
        <w:tc>
          <w:tcPr>
            <w:tcW w:w="1440" w:type="dxa"/>
            <w:shd w:val="clear" w:color="auto" w:fill="505050"/>
          </w:tcPr>
          <w:p w14:paraId="6675A80A" w14:textId="77777777" w:rsidR="00FD5F0C" w:rsidRPr="000544F4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lang w:eastAsia="hr-HR"/>
              </w:rPr>
            </w:pPr>
            <w:r w:rsidRPr="000544F4">
              <w:rPr>
                <w:color w:val="FFFFFF" w:themeColor="background1"/>
              </w:rPr>
              <w:t xml:space="preserve">IZVRŠENO DO 31.12.2021.   ( kn )  </w:t>
            </w:r>
          </w:p>
        </w:tc>
        <w:tc>
          <w:tcPr>
            <w:tcW w:w="1894" w:type="dxa"/>
            <w:shd w:val="clear" w:color="auto" w:fill="505050"/>
          </w:tcPr>
          <w:p w14:paraId="4ABC83B7" w14:textId="77777777" w:rsidR="00FD5F0C" w:rsidRPr="000544F4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 w:themeColor="background1"/>
                <w:lang w:eastAsia="hr-HR"/>
              </w:rPr>
            </w:pPr>
            <w:r w:rsidRPr="000544F4">
              <w:rPr>
                <w:color w:val="FFFFFF" w:themeColor="background1"/>
              </w:rPr>
              <w:t xml:space="preserve">IZVORI            </w:t>
            </w:r>
            <w:r>
              <w:rPr>
                <w:color w:val="FFFFFF" w:themeColor="background1"/>
              </w:rPr>
              <w:t xml:space="preserve">  </w:t>
            </w:r>
            <w:r w:rsidRPr="000544F4">
              <w:rPr>
                <w:color w:val="FFFFFF" w:themeColor="background1"/>
              </w:rPr>
              <w:t xml:space="preserve">   ( kn )  </w:t>
            </w:r>
          </w:p>
        </w:tc>
      </w:tr>
      <w:tr w:rsidR="00FD5F0C" w:rsidRPr="007A6625" w14:paraId="68A96321" w14:textId="77777777" w:rsidTr="00091E14">
        <w:tc>
          <w:tcPr>
            <w:tcW w:w="4860" w:type="dxa"/>
          </w:tcPr>
          <w:p w14:paraId="09AD71EA" w14:textId="77777777" w:rsidR="00FD5F0C" w:rsidRPr="007A6625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7A6625">
              <w:rPr>
                <w:rFonts w:ascii="Book Antiqua" w:hAnsi="Book Antiqua"/>
                <w:lang w:eastAsia="hr-HR"/>
              </w:rPr>
              <w:t>R287-1 NABAVA POKAZNI PLOČA, ZNAKOVA I KOŠEVA ZA SMEĆE, KLUPA</w:t>
            </w:r>
          </w:p>
          <w:p w14:paraId="5DF7D7A0" w14:textId="77777777" w:rsidR="00FD5F0C" w:rsidRPr="007A6625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7A6625">
              <w:rPr>
                <w:rFonts w:ascii="Book Antiqua" w:hAnsi="Book Antiqua"/>
                <w:lang w:eastAsia="hr-HR"/>
              </w:rPr>
              <w:t>Izvor: 41 Prihodi od komunalne naknade i doprinosa, 44 Naknade za eksploataciju mineralnih sirovina</w:t>
            </w:r>
          </w:p>
        </w:tc>
        <w:tc>
          <w:tcPr>
            <w:tcW w:w="1440" w:type="dxa"/>
          </w:tcPr>
          <w:p w14:paraId="0818091E" w14:textId="77777777" w:rsidR="00FD5F0C" w:rsidRPr="007A6625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7A6625">
              <w:rPr>
                <w:rFonts w:ascii="Book Antiqua" w:hAnsi="Book Antiqua"/>
                <w:lang w:eastAsia="hr-HR"/>
              </w:rPr>
              <w:t>250.000,00</w:t>
            </w:r>
          </w:p>
        </w:tc>
        <w:tc>
          <w:tcPr>
            <w:tcW w:w="1440" w:type="dxa"/>
          </w:tcPr>
          <w:p w14:paraId="1D227E45" w14:textId="51D38062" w:rsidR="00FD5F0C" w:rsidRPr="0070668A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70668A">
              <w:rPr>
                <w:rFonts w:ascii="Book Antiqua" w:hAnsi="Book Antiqua"/>
                <w:lang w:eastAsia="hr-HR"/>
              </w:rPr>
              <w:t>2</w:t>
            </w:r>
            <w:r w:rsidR="000A3E9E" w:rsidRPr="0070668A">
              <w:rPr>
                <w:rFonts w:ascii="Book Antiqua" w:hAnsi="Book Antiqua"/>
                <w:lang w:eastAsia="hr-HR"/>
              </w:rPr>
              <w:t>36</w:t>
            </w:r>
            <w:r w:rsidRPr="0070668A">
              <w:rPr>
                <w:rFonts w:ascii="Book Antiqua" w:hAnsi="Book Antiqua"/>
                <w:lang w:eastAsia="hr-HR"/>
              </w:rPr>
              <w:t>.</w:t>
            </w:r>
            <w:r w:rsidR="000A3E9E" w:rsidRPr="0070668A">
              <w:rPr>
                <w:rFonts w:ascii="Book Antiqua" w:hAnsi="Book Antiqua"/>
                <w:lang w:eastAsia="hr-HR"/>
              </w:rPr>
              <w:t>162</w:t>
            </w:r>
            <w:r w:rsidRPr="0070668A">
              <w:rPr>
                <w:rFonts w:ascii="Book Antiqua" w:hAnsi="Book Antiqua"/>
                <w:lang w:eastAsia="hr-HR"/>
              </w:rPr>
              <w:t>,</w:t>
            </w:r>
            <w:r w:rsidR="000A3E9E" w:rsidRPr="0070668A">
              <w:rPr>
                <w:rFonts w:ascii="Book Antiqua" w:hAnsi="Book Antiqua"/>
                <w:lang w:eastAsia="hr-HR"/>
              </w:rPr>
              <w:t>5</w:t>
            </w:r>
            <w:r w:rsidRPr="0070668A">
              <w:rPr>
                <w:rFonts w:ascii="Book Antiqua" w:hAnsi="Book Antiqua"/>
                <w:lang w:eastAsia="hr-HR"/>
              </w:rPr>
              <w:t>0</w:t>
            </w:r>
          </w:p>
        </w:tc>
        <w:tc>
          <w:tcPr>
            <w:tcW w:w="1894" w:type="dxa"/>
          </w:tcPr>
          <w:p w14:paraId="4F52E3A6" w14:textId="71FC854B" w:rsidR="00FD5F0C" w:rsidRPr="0070668A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70668A">
              <w:rPr>
                <w:rFonts w:ascii="Book Antiqua" w:hAnsi="Book Antiqua"/>
                <w:lang w:eastAsia="hr-HR"/>
              </w:rPr>
              <w:t xml:space="preserve">I 41- </w:t>
            </w:r>
            <w:r w:rsidR="00975AAC" w:rsidRPr="0070668A">
              <w:rPr>
                <w:rFonts w:ascii="Book Antiqua" w:hAnsi="Book Antiqua"/>
                <w:lang w:eastAsia="hr-HR"/>
              </w:rPr>
              <w:t>100</w:t>
            </w:r>
            <w:r w:rsidRPr="0070668A">
              <w:rPr>
                <w:rFonts w:ascii="Book Antiqua" w:hAnsi="Book Antiqua"/>
                <w:lang w:eastAsia="hr-HR"/>
              </w:rPr>
              <w:t>.000,00</w:t>
            </w:r>
          </w:p>
          <w:p w14:paraId="39F43531" w14:textId="3A7EF726" w:rsidR="00FD5F0C" w:rsidRPr="0070668A" w:rsidRDefault="00FD5F0C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70668A">
              <w:rPr>
                <w:rFonts w:ascii="Book Antiqua" w:hAnsi="Book Antiqua"/>
                <w:lang w:eastAsia="hr-HR"/>
              </w:rPr>
              <w:t xml:space="preserve">I 44 </w:t>
            </w:r>
            <w:r w:rsidR="000A3E9E" w:rsidRPr="0070668A">
              <w:rPr>
                <w:rFonts w:ascii="Book Antiqua" w:hAnsi="Book Antiqua"/>
                <w:lang w:eastAsia="hr-HR"/>
              </w:rPr>
              <w:t>–</w:t>
            </w:r>
            <w:r w:rsidRPr="0070668A">
              <w:rPr>
                <w:rFonts w:ascii="Book Antiqua" w:hAnsi="Book Antiqua"/>
                <w:lang w:eastAsia="hr-HR"/>
              </w:rPr>
              <w:t xml:space="preserve"> </w:t>
            </w:r>
            <w:r w:rsidR="000A3E9E" w:rsidRPr="0070668A">
              <w:rPr>
                <w:rFonts w:ascii="Book Antiqua" w:hAnsi="Book Antiqua"/>
                <w:lang w:eastAsia="hr-HR"/>
              </w:rPr>
              <w:t>136.162,50</w:t>
            </w:r>
          </w:p>
        </w:tc>
      </w:tr>
      <w:tr w:rsidR="00FD5F0C" w:rsidRPr="00BA2552" w14:paraId="37336D33" w14:textId="77777777" w:rsidTr="00091E14">
        <w:tc>
          <w:tcPr>
            <w:tcW w:w="4860" w:type="dxa"/>
          </w:tcPr>
          <w:p w14:paraId="454CCA05" w14:textId="77777777" w:rsidR="00FD5F0C" w:rsidRPr="00BA2552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BA2552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2DEF0446" w14:textId="77777777" w:rsidR="00FD5F0C" w:rsidRPr="00BA2552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BA2552">
              <w:rPr>
                <w:rFonts w:ascii="Book Antiqua" w:hAnsi="Book Antiqua"/>
                <w:b/>
                <w:lang w:eastAsia="hr-HR"/>
              </w:rPr>
              <w:t>250.000,00</w:t>
            </w:r>
          </w:p>
        </w:tc>
        <w:tc>
          <w:tcPr>
            <w:tcW w:w="1440" w:type="dxa"/>
          </w:tcPr>
          <w:p w14:paraId="4583BED5" w14:textId="33512A0F" w:rsidR="00FD5F0C" w:rsidRPr="00BA2552" w:rsidRDefault="000A3E9E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BA2552">
              <w:rPr>
                <w:rFonts w:ascii="Book Antiqua" w:hAnsi="Book Antiqua"/>
                <w:b/>
                <w:lang w:eastAsia="hr-HR"/>
              </w:rPr>
              <w:t>236.162,50</w:t>
            </w:r>
          </w:p>
        </w:tc>
        <w:tc>
          <w:tcPr>
            <w:tcW w:w="1894" w:type="dxa"/>
          </w:tcPr>
          <w:p w14:paraId="6A3CBD34" w14:textId="3896081C" w:rsidR="00FD5F0C" w:rsidRPr="00BA2552" w:rsidRDefault="000A3E9E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BA2552">
              <w:rPr>
                <w:rFonts w:ascii="Book Antiqua" w:hAnsi="Book Antiqua"/>
                <w:b/>
                <w:lang w:eastAsia="hr-HR"/>
              </w:rPr>
              <w:t>236.162,50</w:t>
            </w:r>
          </w:p>
        </w:tc>
      </w:tr>
      <w:tr w:rsidR="00FD5F0C" w:rsidRPr="009D0541" w14:paraId="132FD062" w14:textId="77777777" w:rsidTr="00091E14">
        <w:tc>
          <w:tcPr>
            <w:tcW w:w="4860" w:type="dxa"/>
          </w:tcPr>
          <w:p w14:paraId="4AF11A4A" w14:textId="77777777" w:rsidR="00FD5F0C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 xml:space="preserve">Obrazloženje </w:t>
            </w:r>
          </w:p>
          <w:p w14:paraId="1E8A5DC7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</w:p>
        </w:tc>
        <w:tc>
          <w:tcPr>
            <w:tcW w:w="4774" w:type="dxa"/>
            <w:gridSpan w:val="3"/>
          </w:tcPr>
          <w:p w14:paraId="3D3C6D6A" w14:textId="77777777" w:rsidR="00FD5F0C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</w:p>
          <w:p w14:paraId="523E5858" w14:textId="77777777" w:rsidR="00FD5F0C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lastRenderedPageBreak/>
              <w:t xml:space="preserve">Nabavljena je oprema za javne zelene površine ( stalci za bicikle, prometni znaci, kante za otpad ) </w:t>
            </w:r>
          </w:p>
          <w:p w14:paraId="3CD003D5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</w:p>
        </w:tc>
      </w:tr>
    </w:tbl>
    <w:p w14:paraId="2C59F673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1250721F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3336C8A8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57BCB41D" w14:textId="77777777" w:rsidR="00FD5F0C" w:rsidRPr="009D0541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6. Građevine i uređaji javne namjene</w:t>
      </w:r>
    </w:p>
    <w:p w14:paraId="7D56A9A1" w14:textId="77777777" w:rsidR="00FD5F0C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p w14:paraId="00B67150" w14:textId="77777777" w:rsidR="00FD5F0C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</w:p>
    <w:p w14:paraId="7225CC39" w14:textId="77777777" w:rsidR="00FD5F0C" w:rsidRPr="0044631F" w:rsidRDefault="00FD5F0C" w:rsidP="00FD5F0C">
      <w:pPr>
        <w:spacing w:after="0"/>
        <w:jc w:val="both"/>
        <w:rPr>
          <w:rFonts w:ascii="Book Antiqua" w:hAnsi="Book Antiqua"/>
          <w:b/>
          <w:bCs/>
          <w:u w:val="single"/>
          <w:lang w:eastAsia="hr-HR"/>
        </w:rPr>
      </w:pPr>
      <w:r w:rsidRPr="0044631F">
        <w:rPr>
          <w:rFonts w:ascii="Book Antiqua" w:hAnsi="Book Antiqua"/>
          <w:b/>
          <w:bCs/>
          <w:u w:val="single"/>
          <w:lang w:eastAsia="hr-HR"/>
        </w:rPr>
        <w:t xml:space="preserve">Nije bilo projektiranja niti građenja građevina i uređaja javne namjene </w:t>
      </w:r>
    </w:p>
    <w:p w14:paraId="2F188F76" w14:textId="77777777" w:rsidR="00FD5F0C" w:rsidRDefault="00FD5F0C" w:rsidP="00FD5F0C">
      <w:pPr>
        <w:spacing w:after="0"/>
        <w:jc w:val="both"/>
        <w:rPr>
          <w:rFonts w:ascii="Book Antiqua" w:hAnsi="Book Antiqua"/>
          <w:b/>
          <w:bCs/>
          <w:lang w:eastAsia="hr-HR"/>
        </w:rPr>
      </w:pPr>
    </w:p>
    <w:p w14:paraId="5C445E55" w14:textId="77777777" w:rsidR="00FD5F0C" w:rsidRDefault="00FD5F0C" w:rsidP="00FD5F0C">
      <w:pPr>
        <w:spacing w:after="0"/>
        <w:jc w:val="both"/>
        <w:rPr>
          <w:rFonts w:ascii="Book Antiqua" w:hAnsi="Book Antiqua"/>
          <w:b/>
          <w:bCs/>
          <w:lang w:eastAsia="hr-HR"/>
        </w:rPr>
      </w:pPr>
    </w:p>
    <w:p w14:paraId="45E3D31F" w14:textId="77777777" w:rsidR="00FD5F0C" w:rsidRPr="002D18FF" w:rsidRDefault="00FD5F0C" w:rsidP="00FD5F0C">
      <w:pPr>
        <w:spacing w:after="0"/>
        <w:jc w:val="both"/>
        <w:rPr>
          <w:rFonts w:ascii="Book Antiqua" w:hAnsi="Book Antiqua"/>
          <w:b/>
          <w:bCs/>
          <w:lang w:eastAsia="hr-HR"/>
        </w:rPr>
      </w:pPr>
    </w:p>
    <w:p w14:paraId="502729D9" w14:textId="77777777" w:rsidR="00FD5F0C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</w:p>
    <w:p w14:paraId="097D3EA8" w14:textId="77777777" w:rsidR="00FD5F0C" w:rsidRPr="009D0541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7. Javna rasvjeta</w:t>
      </w:r>
    </w:p>
    <w:p w14:paraId="24D957D3" w14:textId="77777777" w:rsidR="00FD5F0C" w:rsidRPr="009D0541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Javna rasvjeta su građevine i uređaji za rasvjetljavanje nerazvrstanih cesta, javnih prometnih površina na kojima nije dopušten promet motornim vozilima te drugih javnih površina školskog, zdravstvenog i drugog društvenog značaja.</w:t>
      </w:r>
    </w:p>
    <w:p w14:paraId="410AF43F" w14:textId="77777777" w:rsidR="00FD5F0C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5C48F05F" w14:textId="77777777" w:rsidR="00FD5F0C" w:rsidRPr="0044631F" w:rsidRDefault="00FD5F0C" w:rsidP="00FD5F0C">
      <w:pPr>
        <w:spacing w:after="0"/>
        <w:rPr>
          <w:rFonts w:ascii="Book Antiqua" w:hAnsi="Book Antiqua"/>
          <w:b/>
          <w:bCs/>
          <w:u w:val="single"/>
          <w:lang w:eastAsia="hr-HR"/>
        </w:rPr>
      </w:pPr>
      <w:r w:rsidRPr="0044631F">
        <w:rPr>
          <w:rFonts w:ascii="Book Antiqua" w:hAnsi="Book Antiqua"/>
          <w:b/>
          <w:bCs/>
          <w:u w:val="single"/>
          <w:lang w:eastAsia="hr-HR"/>
        </w:rPr>
        <w:t xml:space="preserve">Nije bilo projektiranja i građenja uređaja javne rasvjete </w:t>
      </w:r>
    </w:p>
    <w:p w14:paraId="753A6465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5C2A6882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61F819C4" w14:textId="77777777" w:rsidR="00FD5F0C" w:rsidRPr="009D0541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8. Groblja i krematoriji na grobljima</w:t>
      </w:r>
    </w:p>
    <w:p w14:paraId="06016C8B" w14:textId="77777777" w:rsidR="00FD5F0C" w:rsidRPr="009D0541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Groblja i krematoriji su ograđeni prostori zemljišta na kojem se nalaze grobna mjesta, prostori i zgrade za obavljanje ispraćaja i pokopa umrlih, pješačke staze te uređaji, predmeti i oprema na površinama groblja, sukladno posebnim propisima o grobljima.</w:t>
      </w:r>
    </w:p>
    <w:p w14:paraId="7FADB907" w14:textId="77777777" w:rsidR="00FD5F0C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46A04C03" w14:textId="77777777" w:rsidR="00FD5F0C" w:rsidRPr="0044631F" w:rsidRDefault="00FD5F0C" w:rsidP="00FD5F0C">
      <w:pPr>
        <w:spacing w:after="0"/>
        <w:rPr>
          <w:rFonts w:ascii="Book Antiqua" w:hAnsi="Book Antiqua"/>
          <w:b/>
          <w:bCs/>
          <w:u w:val="single"/>
          <w:lang w:eastAsia="hr-HR"/>
        </w:rPr>
      </w:pPr>
      <w:r w:rsidRPr="0044631F">
        <w:rPr>
          <w:rFonts w:ascii="Book Antiqua" w:hAnsi="Book Antiqua"/>
          <w:b/>
          <w:bCs/>
          <w:u w:val="single"/>
          <w:lang w:eastAsia="hr-HR"/>
        </w:rPr>
        <w:t xml:space="preserve">Nije bilo projektiranja i građenja </w:t>
      </w:r>
      <w:r>
        <w:rPr>
          <w:rFonts w:ascii="Book Antiqua" w:hAnsi="Book Antiqua"/>
          <w:b/>
          <w:bCs/>
          <w:u w:val="single"/>
          <w:lang w:eastAsia="hr-HR"/>
        </w:rPr>
        <w:t xml:space="preserve">groblja i krematorija </w:t>
      </w:r>
      <w:r w:rsidRPr="0044631F">
        <w:rPr>
          <w:rFonts w:ascii="Book Antiqua" w:hAnsi="Book Antiqua"/>
          <w:b/>
          <w:bCs/>
          <w:u w:val="single"/>
          <w:lang w:eastAsia="hr-HR"/>
        </w:rPr>
        <w:t xml:space="preserve"> </w:t>
      </w:r>
    </w:p>
    <w:p w14:paraId="0E90DC58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6661D9DC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52EFA81C" w14:textId="77777777" w:rsidR="00FD5F0C" w:rsidRPr="009D0541" w:rsidRDefault="00FD5F0C" w:rsidP="00FD5F0C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9. Građevine namijenjene obavljanju javnog prijevoza</w:t>
      </w:r>
    </w:p>
    <w:p w14:paraId="4F11162F" w14:textId="77777777" w:rsidR="00FD5F0C" w:rsidRPr="009D0541" w:rsidRDefault="00FD5F0C" w:rsidP="00FD5F0C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FD5F0C" w:rsidRPr="009D0541" w14:paraId="0160FD3C" w14:textId="77777777" w:rsidTr="00091E14">
        <w:trPr>
          <w:trHeight w:val="401"/>
        </w:trPr>
        <w:tc>
          <w:tcPr>
            <w:tcW w:w="2268" w:type="dxa"/>
          </w:tcPr>
          <w:p w14:paraId="5D8CE502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013A7910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3B430D8A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166B3FDA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2B7D4F89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14:paraId="00DF9EB3" w14:textId="77777777" w:rsidR="00FD5F0C" w:rsidRPr="0044631F" w:rsidRDefault="00FD5F0C" w:rsidP="00FD5F0C">
      <w:pPr>
        <w:spacing w:after="0"/>
        <w:rPr>
          <w:rFonts w:ascii="Book Antiqua" w:hAnsi="Book Antiqua"/>
          <w:b/>
          <w:bCs/>
          <w:u w:val="single"/>
          <w:lang w:eastAsia="hr-HR"/>
        </w:rPr>
      </w:pPr>
      <w:r w:rsidRPr="0044631F">
        <w:rPr>
          <w:rFonts w:ascii="Book Antiqua" w:hAnsi="Book Antiqua"/>
          <w:b/>
          <w:bCs/>
          <w:u w:val="single"/>
          <w:lang w:eastAsia="hr-HR"/>
        </w:rPr>
        <w:t xml:space="preserve">Nije bilo projektiranja i građenja </w:t>
      </w:r>
      <w:r>
        <w:rPr>
          <w:rFonts w:ascii="Book Antiqua" w:hAnsi="Book Antiqua"/>
          <w:b/>
          <w:bCs/>
          <w:u w:val="single"/>
          <w:lang w:eastAsia="hr-HR"/>
        </w:rPr>
        <w:t xml:space="preserve">javnog prijevoza </w:t>
      </w:r>
    </w:p>
    <w:p w14:paraId="1DD7D97A" w14:textId="77777777" w:rsidR="00FD5F0C" w:rsidRPr="009D0541" w:rsidRDefault="00FD5F0C" w:rsidP="00FD5F0C">
      <w:pPr>
        <w:rPr>
          <w:rFonts w:ascii="Book Antiqua" w:hAnsi="Book Antiqua"/>
          <w:lang w:eastAsia="hr-HR"/>
        </w:rPr>
      </w:pPr>
    </w:p>
    <w:p w14:paraId="7CBECEE1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III.GRAĐEVINE KOMUNALNE INFRASTRUKTURE KOJE ĆE SE GRADITI RADI UREĐENJA NEUREĐENIH DIJELOVA GRAĐEVINSKOG PODRUČJA</w:t>
      </w:r>
    </w:p>
    <w:p w14:paraId="3F139014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 xml:space="preserve">-nije planirano </w:t>
      </w:r>
    </w:p>
    <w:p w14:paraId="6C8B1492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IV. GRAĐEVINE KOMUNALNE INFRASTRUKTURE KOJE ĆE SE GRADITI IZVAN GRAĐEVINSKOG PODRUČJA</w:t>
      </w:r>
    </w:p>
    <w:p w14:paraId="2EA125EB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lastRenderedPageBreak/>
        <w:t xml:space="preserve">- nije planirano </w:t>
      </w:r>
    </w:p>
    <w:p w14:paraId="77386C07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V.  POSTOJEĆE GRAĐEVINE KOMUNALNE INFRASTRUKTURE KOJE ĆE SE REKONSTRUIRATI I NAČIN REKONSTRUKCIJE</w:t>
      </w:r>
    </w:p>
    <w:p w14:paraId="4A954992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 xml:space="preserve">- nije planirano </w:t>
      </w:r>
    </w:p>
    <w:p w14:paraId="5C3437C9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VI.  GRAĐEVINE KOMUNALNE INFRASTRUKTURE KOJE ĆE SE UKLANJATI</w:t>
      </w:r>
    </w:p>
    <w:p w14:paraId="5A4CFA60" w14:textId="77777777" w:rsidR="00FD5F0C" w:rsidRPr="009D0541" w:rsidRDefault="00FD5F0C" w:rsidP="00FD5F0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 xml:space="preserve">- nije planirano </w:t>
      </w:r>
    </w:p>
    <w:p w14:paraId="562E2557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 xml:space="preserve">VII. PROGRAM GRAĐENJA OBJEKATA ZA GOSPODARENJE OTPADOM </w:t>
      </w:r>
    </w:p>
    <w:p w14:paraId="435B6D19" w14:textId="77777777" w:rsidR="00FD5F0C" w:rsidRPr="009D0541" w:rsidRDefault="00FD5F0C" w:rsidP="00FD5F0C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 xml:space="preserve">nije planirano </w:t>
      </w:r>
    </w:p>
    <w:p w14:paraId="2575208A" w14:textId="77777777" w:rsidR="00FD5F0C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196E1A6A" w14:textId="77777777" w:rsidR="00FD5F0C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2FF8048A" w14:textId="267C239F" w:rsidR="00FD5F0C" w:rsidRPr="000A01DF" w:rsidRDefault="00FD5F0C" w:rsidP="00FD5F0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2F2F2" w:themeFill="background1" w:themeFillShade="F2"/>
        <w:spacing w:after="0"/>
        <w:rPr>
          <w:rFonts w:ascii="Book Antiqua" w:hAnsi="Book Antiqua"/>
          <w:b/>
          <w:bCs/>
          <w:lang w:eastAsia="hr-HR"/>
        </w:rPr>
      </w:pPr>
      <w:r w:rsidRPr="000A01DF">
        <w:rPr>
          <w:rFonts w:ascii="Book Antiqua" w:hAnsi="Book Antiqua"/>
          <w:b/>
          <w:bCs/>
          <w:lang w:eastAsia="hr-HR"/>
        </w:rPr>
        <w:t xml:space="preserve">SVEUKUPNO JE ZA PROGRAM GRADNJE UTROŠEN IZNOS OD </w:t>
      </w:r>
      <w:r w:rsidR="000A3E9E">
        <w:rPr>
          <w:rFonts w:ascii="Book Antiqua" w:hAnsi="Book Antiqua"/>
          <w:b/>
          <w:bCs/>
          <w:lang w:eastAsia="hr-HR"/>
        </w:rPr>
        <w:t xml:space="preserve"> </w:t>
      </w:r>
      <w:r w:rsidR="00FA574A">
        <w:rPr>
          <w:rFonts w:ascii="Book Antiqua" w:hAnsi="Book Antiqua"/>
          <w:b/>
          <w:bCs/>
          <w:lang w:eastAsia="hr-HR"/>
        </w:rPr>
        <w:t xml:space="preserve">522.338,89 </w:t>
      </w:r>
      <w:r w:rsidR="000A3E9E">
        <w:rPr>
          <w:rFonts w:ascii="Book Antiqua" w:hAnsi="Book Antiqua"/>
          <w:b/>
          <w:bCs/>
          <w:lang w:eastAsia="hr-HR"/>
        </w:rPr>
        <w:t xml:space="preserve">  </w:t>
      </w:r>
      <w:r>
        <w:rPr>
          <w:rFonts w:ascii="Book Antiqua" w:hAnsi="Book Antiqua"/>
          <w:b/>
          <w:bCs/>
          <w:lang w:eastAsia="hr-HR"/>
        </w:rPr>
        <w:t xml:space="preserve">kn </w:t>
      </w:r>
    </w:p>
    <w:p w14:paraId="58D2E62B" w14:textId="77777777" w:rsidR="00FD5F0C" w:rsidRDefault="00FD5F0C" w:rsidP="00FD5F0C">
      <w:pPr>
        <w:rPr>
          <w:rFonts w:ascii="Book Antiqua" w:hAnsi="Book Antiqua"/>
          <w:lang w:eastAsia="hr-HR"/>
        </w:rPr>
      </w:pPr>
    </w:p>
    <w:p w14:paraId="2DD4D6C4" w14:textId="77777777" w:rsidR="00FD5F0C" w:rsidRDefault="00FD5F0C" w:rsidP="00FD5F0C">
      <w:pPr>
        <w:rPr>
          <w:rFonts w:ascii="Book Antiqua" w:hAnsi="Book Antiqua"/>
          <w:lang w:eastAsia="hr-HR"/>
        </w:rPr>
      </w:pPr>
    </w:p>
    <w:p w14:paraId="593FDA32" w14:textId="77777777" w:rsidR="00FD5F0C" w:rsidRPr="009D0541" w:rsidRDefault="00FD5F0C" w:rsidP="00FD5F0C">
      <w:pPr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VIII. IZVORI</w:t>
      </w:r>
    </w:p>
    <w:p w14:paraId="01A28476" w14:textId="77777777" w:rsidR="00FD5F0C" w:rsidRPr="009D0541" w:rsidRDefault="00FD5F0C" w:rsidP="00FD5F0C">
      <w:pPr>
        <w:rPr>
          <w:rFonts w:ascii="Book Antiqua" w:hAnsi="Book Antiqua"/>
          <w:lang w:eastAsia="hr-HR"/>
        </w:rPr>
      </w:pPr>
    </w:p>
    <w:p w14:paraId="52C0639B" w14:textId="77777777" w:rsidR="00FD5F0C" w:rsidRPr="009D0541" w:rsidRDefault="00FD5F0C" w:rsidP="00FD5F0C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D0541">
        <w:rPr>
          <w:rFonts w:ascii="Book Antiqua" w:eastAsia="Times New Roman" w:hAnsi="Book Antiqua" w:cs="Times New Roman"/>
          <w:b/>
          <w:lang w:eastAsia="hr-HR"/>
        </w:rPr>
        <w:t>Članak 3.</w:t>
      </w:r>
    </w:p>
    <w:p w14:paraId="39BA08C0" w14:textId="77777777" w:rsidR="00FD5F0C" w:rsidRPr="009D0541" w:rsidRDefault="00FD5F0C" w:rsidP="00FD5F0C">
      <w:pPr>
        <w:spacing w:after="0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</w:rPr>
        <w:t>Planirani izvori sredstava za ostvarenje građenja komunalne infrastrukture su od: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207"/>
      </w:tblGrid>
      <w:tr w:rsidR="00FD5F0C" w:rsidRPr="009D0541" w14:paraId="46626620" w14:textId="77777777" w:rsidTr="00091E14">
        <w:tc>
          <w:tcPr>
            <w:tcW w:w="4860" w:type="dxa"/>
            <w:shd w:val="clear" w:color="auto" w:fill="505050"/>
          </w:tcPr>
          <w:p w14:paraId="30EE9215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OZNAKA I NAZIV IZVORA</w:t>
            </w:r>
          </w:p>
        </w:tc>
        <w:tc>
          <w:tcPr>
            <w:tcW w:w="4207" w:type="dxa"/>
            <w:shd w:val="clear" w:color="auto" w:fill="505050"/>
          </w:tcPr>
          <w:p w14:paraId="4B66EB6C" w14:textId="77777777" w:rsidR="00FD5F0C" w:rsidRPr="009D0541" w:rsidRDefault="00FD5F0C" w:rsidP="00091E14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>
              <w:rPr>
                <w:rFonts w:ascii="Book Antiqua" w:hAnsi="Book Antiqua"/>
                <w:b/>
                <w:color w:val="FFFFFF"/>
                <w:lang w:eastAsia="hr-HR"/>
              </w:rPr>
              <w:t xml:space="preserve">IZVRŠENO ( kn )  </w:t>
            </w:r>
          </w:p>
        </w:tc>
      </w:tr>
      <w:tr w:rsidR="00FD5F0C" w:rsidRPr="009D0541" w14:paraId="6D50F6B2" w14:textId="77777777" w:rsidTr="00091E14">
        <w:tc>
          <w:tcPr>
            <w:tcW w:w="4860" w:type="dxa"/>
          </w:tcPr>
          <w:p w14:paraId="47F4B5F0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3E3601">
              <w:rPr>
                <w:rFonts w:ascii="Book Antiqua" w:hAnsi="Book Antiqua"/>
                <w:lang w:eastAsia="hr-HR"/>
              </w:rPr>
              <w:t>41 Prihodi od komunalne naknade i doprinosa</w:t>
            </w:r>
          </w:p>
        </w:tc>
        <w:tc>
          <w:tcPr>
            <w:tcW w:w="4207" w:type="dxa"/>
          </w:tcPr>
          <w:p w14:paraId="11F489A3" w14:textId="66B9821D" w:rsidR="00FD5F0C" w:rsidRDefault="000A3E9E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173.667,31</w:t>
            </w:r>
          </w:p>
        </w:tc>
      </w:tr>
      <w:tr w:rsidR="00FD5F0C" w:rsidRPr="009D0541" w14:paraId="200D4D2D" w14:textId="77777777" w:rsidTr="00091E14">
        <w:tc>
          <w:tcPr>
            <w:tcW w:w="4860" w:type="dxa"/>
          </w:tcPr>
          <w:p w14:paraId="614F6DDB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4207" w:type="dxa"/>
          </w:tcPr>
          <w:p w14:paraId="3F36454C" w14:textId="10ED88A5" w:rsidR="00FD5F0C" w:rsidRPr="009D0541" w:rsidRDefault="00BA2552" w:rsidP="00091E14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348.671,58</w:t>
            </w:r>
            <w:r w:rsidR="00FD5F0C">
              <w:rPr>
                <w:rFonts w:ascii="Book Antiqua" w:hAnsi="Book Antiqua"/>
                <w:lang w:eastAsia="hr-HR"/>
              </w:rPr>
              <w:t xml:space="preserve"> </w:t>
            </w:r>
          </w:p>
        </w:tc>
      </w:tr>
      <w:tr w:rsidR="00FD5F0C" w:rsidRPr="009D0541" w14:paraId="30714867" w14:textId="77777777" w:rsidTr="00091E14">
        <w:tc>
          <w:tcPr>
            <w:tcW w:w="4860" w:type="dxa"/>
          </w:tcPr>
          <w:p w14:paraId="395685A6" w14:textId="77777777" w:rsidR="00FD5F0C" w:rsidRPr="009D0541" w:rsidRDefault="00FD5F0C" w:rsidP="00091E14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4207" w:type="dxa"/>
          </w:tcPr>
          <w:p w14:paraId="47520407" w14:textId="65B1FC66" w:rsidR="00FD5F0C" w:rsidRPr="009D0541" w:rsidRDefault="00FA574A" w:rsidP="00091E14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>
              <w:rPr>
                <w:rFonts w:ascii="Book Antiqua" w:hAnsi="Book Antiqua"/>
                <w:b/>
                <w:lang w:eastAsia="hr-HR"/>
              </w:rPr>
              <w:t>522.338,89</w:t>
            </w:r>
          </w:p>
        </w:tc>
      </w:tr>
    </w:tbl>
    <w:p w14:paraId="04F35251" w14:textId="77777777" w:rsidR="00FD5F0C" w:rsidRPr="009D0541" w:rsidRDefault="00FD5F0C" w:rsidP="00FD5F0C">
      <w:pPr>
        <w:spacing w:after="0"/>
        <w:rPr>
          <w:rFonts w:ascii="Book Antiqua" w:hAnsi="Book Antiqua"/>
          <w:lang w:eastAsia="hr-HR"/>
        </w:rPr>
      </w:pPr>
    </w:p>
    <w:p w14:paraId="401B6108" w14:textId="77777777" w:rsidR="00FA574A" w:rsidRDefault="00FA574A"/>
    <w:p w14:paraId="6F5EBF1C" w14:textId="77777777" w:rsidR="00FA574A" w:rsidRDefault="00FA574A" w:rsidP="00FA574A">
      <w:pPr>
        <w:jc w:val="right"/>
      </w:pPr>
    </w:p>
    <w:p w14:paraId="3F374C1F" w14:textId="7566447F" w:rsidR="00BE35C0" w:rsidRDefault="00FA574A" w:rsidP="00FA574A">
      <w:pPr>
        <w:jc w:val="right"/>
      </w:pPr>
      <w:r>
        <w:t>OPĆINSKI NAČELNIK</w:t>
      </w:r>
    </w:p>
    <w:p w14:paraId="05382F0B" w14:textId="442D1F2A" w:rsidR="00FA574A" w:rsidRDefault="00FA574A" w:rsidP="00FA574A">
      <w:pPr>
        <w:jc w:val="right"/>
      </w:pPr>
      <w:r>
        <w:t xml:space="preserve"> Anđelko Dobročinac, </w:t>
      </w:r>
      <w:proofErr w:type="spellStart"/>
      <w:r>
        <w:t>dipl.ing</w:t>
      </w:r>
      <w:proofErr w:type="spellEnd"/>
      <w:r>
        <w:t>.</w:t>
      </w:r>
    </w:p>
    <w:sectPr w:rsidR="00FA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8ED"/>
    <w:multiLevelType w:val="hybridMultilevel"/>
    <w:tmpl w:val="00F65678"/>
    <w:lvl w:ilvl="0" w:tplc="38765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4B35"/>
    <w:multiLevelType w:val="hybridMultilevel"/>
    <w:tmpl w:val="906ADF96"/>
    <w:lvl w:ilvl="0" w:tplc="D50814FE">
      <w:start w:val="26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A2"/>
    <w:multiLevelType w:val="hybridMultilevel"/>
    <w:tmpl w:val="9168C56A"/>
    <w:lvl w:ilvl="0" w:tplc="F5288A28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3738">
    <w:abstractNumId w:val="2"/>
  </w:num>
  <w:num w:numId="2" w16cid:durableId="1051878761">
    <w:abstractNumId w:val="0"/>
  </w:num>
  <w:num w:numId="3" w16cid:durableId="701125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0C"/>
    <w:rsid w:val="000A3E9E"/>
    <w:rsid w:val="0070668A"/>
    <w:rsid w:val="00975AAC"/>
    <w:rsid w:val="00BA2552"/>
    <w:rsid w:val="00BE35C0"/>
    <w:rsid w:val="00CD0CEE"/>
    <w:rsid w:val="00FA574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FA38"/>
  <w15:chartTrackingRefBased/>
  <w15:docId w15:val="{1A252B27-F812-4120-954B-5AE93782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0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F0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5F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2022-05-24T11:12:00Z</dcterms:created>
  <dcterms:modified xsi:type="dcterms:W3CDTF">2022-05-25T07:58:00Z</dcterms:modified>
</cp:coreProperties>
</file>