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C15D" w14:textId="77777777" w:rsidR="00CD126B" w:rsidRPr="00CD126B" w:rsidRDefault="00CD126B" w:rsidP="00CD126B">
      <w:pPr>
        <w:spacing w:after="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object w:dxaOrig="945" w:dyaOrig="1200" w14:anchorId="09CAD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5" o:title=""/>
          </v:shape>
          <o:OLEObject Type="Embed" ProgID="MSPhotoEd.3" ShapeID="_x0000_i1025" DrawAspect="Content" ObjectID="_1706609679" r:id="rId6"/>
        </w:object>
      </w:r>
    </w:p>
    <w:p w14:paraId="5772FEFA" w14:textId="77777777" w:rsidR="00CD126B" w:rsidRPr="00CD126B" w:rsidRDefault="00CD126B" w:rsidP="00CD126B">
      <w:pPr>
        <w:spacing w:after="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</w:p>
    <w:p w14:paraId="71AC8FC3" w14:textId="77777777" w:rsidR="00CD126B" w:rsidRPr="00CD126B" w:rsidRDefault="00CD126B" w:rsidP="00CD126B">
      <w:pPr>
        <w:spacing w:after="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</w:p>
    <w:p w14:paraId="04142EF8" w14:textId="77777777" w:rsidR="00CD126B" w:rsidRPr="00CD126B" w:rsidRDefault="00CD126B" w:rsidP="00CD126B">
      <w:pPr>
        <w:spacing w:after="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VUKOVARSKO-SRIJEMSKA ŽUPANIJA</w:t>
      </w:r>
    </w:p>
    <w:p w14:paraId="155A8EC7" w14:textId="77777777" w:rsidR="00CD126B" w:rsidRPr="00CD126B" w:rsidRDefault="00CD126B" w:rsidP="00CD126B">
      <w:pPr>
        <w:spacing w:after="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OPĆINA TOVARNIK</w:t>
      </w:r>
    </w:p>
    <w:p w14:paraId="4E2421FD" w14:textId="77777777" w:rsidR="00CD126B" w:rsidRPr="00CD126B" w:rsidRDefault="00CD126B" w:rsidP="00CD126B">
      <w:pPr>
        <w:spacing w:after="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</w:p>
    <w:p w14:paraId="5B38BB81" w14:textId="77777777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</w:p>
    <w:p w14:paraId="2A7E207A" w14:textId="77777777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</w:p>
    <w:p w14:paraId="43B0AF47" w14:textId="77E586E0" w:rsidR="00CD126B" w:rsidRPr="00CD126B" w:rsidRDefault="00CD126B" w:rsidP="00CD126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Book Antiqua" w:eastAsia="Times New Roman" w:hAnsi="Book Antiqua" w:cs="Arial"/>
          <w:bCs/>
          <w:noProof/>
          <w:snapToGrid w:val="0"/>
          <w:lang w:eastAsia="de-DE"/>
        </w:rPr>
      </w:pPr>
      <w:r w:rsidRPr="00CD126B">
        <w:rPr>
          <w:rFonts w:ascii="Book Antiqua" w:eastAsia="Times New Roman" w:hAnsi="Book Antiqua" w:cs="Arial"/>
          <w:bCs/>
          <w:noProof/>
          <w:snapToGrid w:val="0"/>
          <w:lang w:eastAsia="de-DE"/>
        </w:rPr>
        <w:t>JAVNI NATJEČAJ ZA FINANCIRANJE PROGRAMA I PROJEKATA UDRUGA GRAĐANA IZ PRORAČUNA OPĆINE TOVARNIK U 2</w:t>
      </w:r>
      <w:r>
        <w:rPr>
          <w:rFonts w:ascii="Book Antiqua" w:eastAsia="Times New Roman" w:hAnsi="Book Antiqua" w:cs="Arial"/>
          <w:bCs/>
          <w:noProof/>
          <w:snapToGrid w:val="0"/>
          <w:lang w:eastAsia="de-DE"/>
        </w:rPr>
        <w:t>022</w:t>
      </w:r>
      <w:r w:rsidRPr="00CD126B">
        <w:rPr>
          <w:rFonts w:ascii="Book Antiqua" w:eastAsia="Times New Roman" w:hAnsi="Book Antiqua" w:cs="Arial"/>
          <w:bCs/>
          <w:noProof/>
          <w:snapToGrid w:val="0"/>
          <w:lang w:eastAsia="de-DE"/>
        </w:rPr>
        <w:t xml:space="preserve">. GODINI </w:t>
      </w:r>
    </w:p>
    <w:p w14:paraId="6C411127" w14:textId="77777777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</w:p>
    <w:p w14:paraId="173C079F" w14:textId="77777777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</w:p>
    <w:p w14:paraId="74FD1B60" w14:textId="77777777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b/>
          <w:noProof/>
          <w:snapToGrid w:val="0"/>
        </w:rPr>
      </w:pPr>
      <w:r w:rsidRPr="00CD126B">
        <w:rPr>
          <w:rFonts w:ascii="Book Antiqua" w:eastAsia="Times New Roman" w:hAnsi="Book Antiqua" w:cs="Arial"/>
          <w:b/>
          <w:noProof/>
          <w:snapToGrid w:val="0"/>
        </w:rPr>
        <w:t>Upute za prijavitelje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br/>
      </w:r>
    </w:p>
    <w:p w14:paraId="2D10300E" w14:textId="77777777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</w:p>
    <w:p w14:paraId="61105E6D" w14:textId="6796840A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Datum objave natječaja:  </w:t>
      </w:r>
      <w:r>
        <w:rPr>
          <w:rFonts w:ascii="Book Antiqua" w:eastAsia="Times New Roman" w:hAnsi="Book Antiqua" w:cs="Arial"/>
          <w:noProof/>
          <w:snapToGrid w:val="0"/>
        </w:rPr>
        <w:t>17</w:t>
      </w:r>
      <w:r w:rsidRPr="00CD126B">
        <w:rPr>
          <w:rFonts w:ascii="Book Antiqua" w:eastAsia="Times New Roman" w:hAnsi="Book Antiqua" w:cs="Arial"/>
          <w:noProof/>
          <w:snapToGrid w:val="0"/>
        </w:rPr>
        <w:t>. veljače  20</w:t>
      </w:r>
      <w:r>
        <w:rPr>
          <w:rFonts w:ascii="Book Antiqua" w:eastAsia="Times New Roman" w:hAnsi="Book Antiqua" w:cs="Arial"/>
          <w:noProof/>
          <w:snapToGrid w:val="0"/>
        </w:rPr>
        <w:t>22</w:t>
      </w:r>
      <w:r w:rsidRPr="00CD126B">
        <w:rPr>
          <w:rFonts w:ascii="Book Antiqua" w:eastAsia="Times New Roman" w:hAnsi="Book Antiqua" w:cs="Arial"/>
          <w:noProof/>
          <w:snapToGrid w:val="0"/>
        </w:rPr>
        <w:t>. godine</w:t>
      </w:r>
    </w:p>
    <w:p w14:paraId="4C037787" w14:textId="5D9DAAE7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Rok za dostavu prijava: </w:t>
      </w:r>
      <w:r>
        <w:rPr>
          <w:rFonts w:ascii="Book Antiqua" w:eastAsia="Times New Roman" w:hAnsi="Book Antiqua" w:cs="Arial"/>
          <w:noProof/>
          <w:snapToGrid w:val="0"/>
        </w:rPr>
        <w:t>1</w:t>
      </w:r>
      <w:r w:rsidR="003D7AF3">
        <w:rPr>
          <w:rFonts w:ascii="Book Antiqua" w:eastAsia="Times New Roman" w:hAnsi="Book Antiqua" w:cs="Arial"/>
          <w:noProof/>
          <w:snapToGrid w:val="0"/>
        </w:rPr>
        <w:t>9</w:t>
      </w:r>
      <w:r w:rsidRPr="00CD126B">
        <w:rPr>
          <w:rFonts w:ascii="Book Antiqua" w:eastAsia="Times New Roman" w:hAnsi="Book Antiqua" w:cs="Arial"/>
          <w:noProof/>
          <w:snapToGrid w:val="0"/>
        </w:rPr>
        <w:t>. ožujka 20</w:t>
      </w:r>
      <w:r>
        <w:rPr>
          <w:rFonts w:ascii="Book Antiqua" w:eastAsia="Times New Roman" w:hAnsi="Book Antiqua" w:cs="Arial"/>
          <w:noProof/>
          <w:snapToGrid w:val="0"/>
        </w:rPr>
        <w:t>22.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godine</w:t>
      </w:r>
    </w:p>
    <w:p w14:paraId="3C0D6084" w14:textId="77777777" w:rsidR="00CD126B" w:rsidRPr="00CD126B" w:rsidRDefault="00CD126B" w:rsidP="00CD126B">
      <w:pPr>
        <w:spacing w:after="240" w:line="240" w:lineRule="auto"/>
        <w:jc w:val="center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br w:type="page"/>
      </w:r>
      <w:r w:rsidRPr="00CD126B">
        <w:rPr>
          <w:rFonts w:ascii="Book Antiqua" w:eastAsia="Times New Roman" w:hAnsi="Book Antiqua" w:cs="Arial"/>
          <w:noProof/>
          <w:snapToGrid w:val="0"/>
        </w:rPr>
        <w:lastRenderedPageBreak/>
        <w:t>Sadržaj</w:t>
      </w:r>
    </w:p>
    <w:p w14:paraId="683C8610" w14:textId="1FA53C3C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instrText xml:space="preserve"> TOC \t "Guidelines 1;1;Guidelines 2;2;Guidelines 3;3" </w:instrTex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>1.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>JAVNI NATJEČAJ ZA FINANCIRANJE PROGRAMA I PROJEKATA UDRUGA GRAĐANA IZ PRORAČUNA OPĆINE TOVARNIK U 20</w:t>
      </w:r>
      <w:r>
        <w:rPr>
          <w:rFonts w:ascii="Book Antiqua" w:eastAsia="Times New Roman" w:hAnsi="Book Antiqua" w:cs="Arial"/>
          <w:caps/>
          <w:noProof/>
          <w:snapToGrid w:val="0"/>
        </w:rPr>
        <w:t>22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>. GODINI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instrText xml:space="preserve"> PAGEREF _Toc443996841 \h </w:instrText>
      </w:r>
      <w:r w:rsidRPr="00CD126B">
        <w:rPr>
          <w:rFonts w:ascii="Book Antiqua" w:eastAsia="Times New Roman" w:hAnsi="Book Antiqua" w:cs="Arial"/>
          <w:caps/>
          <w:noProof/>
          <w:snapToGrid w:val="0"/>
        </w:rPr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>3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end"/>
      </w:r>
    </w:p>
    <w:p w14:paraId="74EFF30B" w14:textId="77777777" w:rsidR="00CD126B" w:rsidRPr="00CD126B" w:rsidRDefault="00CD126B" w:rsidP="00CD126B">
      <w:pPr>
        <w:tabs>
          <w:tab w:val="left" w:pos="709"/>
          <w:tab w:val="right" w:leader="dot" w:pos="9628"/>
        </w:tabs>
        <w:spacing w:after="80" w:line="240" w:lineRule="auto"/>
        <w:ind w:left="709" w:hanging="425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b/>
          <w:noProof/>
          <w:snapToGrid w:val="0"/>
        </w:rPr>
        <w:t>1.1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UVOD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_Toc443996842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3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344BE808" w14:textId="77777777" w:rsidR="00CD126B" w:rsidRPr="00CD126B" w:rsidRDefault="00CD126B" w:rsidP="00CD126B">
      <w:pPr>
        <w:tabs>
          <w:tab w:val="left" w:pos="709"/>
          <w:tab w:val="right" w:leader="dot" w:pos="9628"/>
        </w:tabs>
        <w:spacing w:after="80" w:line="240" w:lineRule="auto"/>
        <w:ind w:left="709" w:hanging="425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b/>
          <w:noProof/>
          <w:snapToGrid w:val="0"/>
        </w:rPr>
        <w:t>1.2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CILJEVI NATJEČAJA I PRIORITETI ZA DODJELU SREDSTAVA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_Toc443996845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3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5F113845" w14:textId="77777777" w:rsidR="00CD126B" w:rsidRPr="00CD126B" w:rsidRDefault="00CD126B" w:rsidP="00CD126B">
      <w:pPr>
        <w:tabs>
          <w:tab w:val="left" w:pos="709"/>
          <w:tab w:val="right" w:leader="dot" w:pos="9628"/>
        </w:tabs>
        <w:spacing w:after="80" w:line="240" w:lineRule="auto"/>
        <w:ind w:left="709" w:hanging="425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b/>
          <w:noProof/>
          <w:snapToGrid w:val="0"/>
        </w:rPr>
        <w:t>1.3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PLANIRANI IZNOSI I UKUPNA VRIJEDNOST NATJEČAJA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_Toc443996848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3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32A8A634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caps/>
          <w:noProof/>
          <w:snapToGrid w:val="0"/>
        </w:rPr>
        <w:t>2.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>FORMALNI UVJETI NATJEČAJA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instrText xml:space="preserve"> PAGEREF _Toc443996849 \h </w:instrText>
      </w:r>
      <w:r w:rsidRPr="00CD126B">
        <w:rPr>
          <w:rFonts w:ascii="Book Antiqua" w:eastAsia="Times New Roman" w:hAnsi="Book Antiqua" w:cs="Arial"/>
          <w:caps/>
          <w:noProof/>
          <w:snapToGrid w:val="0"/>
        </w:rPr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>4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end"/>
      </w:r>
    </w:p>
    <w:p w14:paraId="0AFCEB64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2.1.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Prihvatljivi prijavitelji: tko može podnijeti prijavu?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_Toc443996850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4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23DF0E48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2.2 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Prihvatljivi partneri na projektu / programu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_Toc443996851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4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3F33A76A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2.3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Prihvatljive aktivnosti koje će se financirati putem natječaj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_Toc443996852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5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3BAA5D62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2.4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Prihvatljivi troškovi koji će se financirati ovim natječajem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_Toc443996853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6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11CD4435" w14:textId="77777777" w:rsidR="00CD126B" w:rsidRPr="00CD126B" w:rsidRDefault="00CD126B" w:rsidP="00CD126B">
      <w:pPr>
        <w:tabs>
          <w:tab w:val="left" w:pos="709"/>
          <w:tab w:val="right" w:leader="dot" w:pos="9628"/>
        </w:tabs>
        <w:spacing w:after="80" w:line="240" w:lineRule="auto"/>
        <w:ind w:left="709" w:hanging="425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b/>
          <w:noProof/>
          <w:snapToGrid w:val="0"/>
        </w:rPr>
        <w:t>2.2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KAKO SE PRIJAVITI?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_Toc443996854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7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0ABE634C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2.2.1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Sadržaj Opisnog obrasca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_Toc443996855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7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44F41D5F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2.2.2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Sadržaj obrasca Proračuna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_Toc443996856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8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64179948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2.2.3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Gdje poslati prijavu?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_Toc443996857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8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78603BD7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2.2.4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Rok za slanje prijave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_Toc443996858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8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1EE49B66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2.2.5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>Kome se obratiti ukoliko imate pitanja?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_Toc443996859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8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432A47EF" w14:textId="77777777" w:rsidR="00CD126B" w:rsidRPr="00CD126B" w:rsidRDefault="00CD126B" w:rsidP="00CD126B">
      <w:pPr>
        <w:tabs>
          <w:tab w:val="left" w:pos="709"/>
          <w:tab w:val="right" w:leader="dot" w:pos="9628"/>
        </w:tabs>
        <w:spacing w:after="80" w:line="240" w:lineRule="auto"/>
        <w:ind w:left="709" w:hanging="425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b/>
          <w:noProof/>
          <w:snapToGrid w:val="0"/>
        </w:rPr>
        <w:t>2.3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PROCJENA PRIJAVA I DONOŠENJE ODLUKE O DODJELI SREDSTAVA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begin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instrText xml:space="preserve"> PAGEREF _Toc443996860 \h </w:instrText>
      </w:r>
      <w:r w:rsidRPr="00CD126B">
        <w:rPr>
          <w:rFonts w:ascii="Book Antiqua" w:eastAsia="Times New Roman" w:hAnsi="Book Antiqua" w:cs="Arial"/>
          <w:b/>
          <w:noProof/>
          <w:snapToGrid w:val="0"/>
        </w:rPr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separate"/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10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fldChar w:fldCharType="end"/>
      </w:r>
    </w:p>
    <w:p w14:paraId="48167849" w14:textId="77777777" w:rsidR="00CD126B" w:rsidRPr="00CD126B" w:rsidRDefault="00CD126B" w:rsidP="00CD126B">
      <w:pPr>
        <w:tabs>
          <w:tab w:val="left" w:pos="709"/>
          <w:tab w:val="right" w:leader="dot" w:pos="9628"/>
        </w:tabs>
        <w:spacing w:after="80" w:line="240" w:lineRule="auto"/>
        <w:ind w:left="709" w:hanging="425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b/>
          <w:bCs/>
          <w:noProof/>
          <w:snapToGrid w:val="0"/>
        </w:rPr>
        <w:t xml:space="preserve">2.4 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b/>
          <w:bCs/>
          <w:noProof/>
          <w:snapToGrid w:val="0"/>
        </w:rPr>
        <w:t>OBAVIJEST O DONESENOJ ODLUCI O DODJELI FINANCIJSKIH SREDSTAVA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  <w:t>11</w:t>
      </w:r>
    </w:p>
    <w:p w14:paraId="211167E8" w14:textId="77777777" w:rsidR="00CD126B" w:rsidRPr="00CD126B" w:rsidRDefault="00CD126B" w:rsidP="00CD126B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2.4.1 Indikativni kalendar natječajnog postupka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ab/>
        <w:t>11</w:t>
      </w:r>
    </w:p>
    <w:p w14:paraId="33CBEB86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Times New Roman"/>
          <w:noProof/>
          <w:lang w:eastAsia="hr-HR"/>
        </w:rPr>
      </w:pPr>
      <w:r w:rsidRPr="00CD126B">
        <w:rPr>
          <w:rFonts w:ascii="Book Antiqua" w:eastAsia="Times New Roman" w:hAnsi="Book Antiqua" w:cs="Arial"/>
          <w:caps/>
          <w:noProof/>
          <w:snapToGrid w:val="0"/>
        </w:rPr>
        <w:t>3.</w:t>
      </w:r>
      <w:r w:rsidRPr="00CD126B">
        <w:rPr>
          <w:rFonts w:ascii="Book Antiqua" w:eastAsia="Times New Roman" w:hAnsi="Book Antiqua" w:cs="Times New Roman"/>
          <w:noProof/>
          <w:lang w:eastAsia="hr-HR"/>
        </w:rPr>
        <w:tab/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>POPIS NATJEČAJNE DOKUMENTACIJE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ab/>
        <w:t>12</w:t>
      </w:r>
    </w:p>
    <w:p w14:paraId="31174F05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  <w:r w:rsidRPr="00CD126B">
        <w:rPr>
          <w:rFonts w:ascii="Book Antiqua" w:eastAsia="Times New Roman" w:hAnsi="Book Antiqua" w:cs="Arial"/>
          <w:caps/>
          <w:noProof/>
          <w:snapToGrid w:val="0"/>
        </w:rPr>
        <w:fldChar w:fldCharType="end"/>
      </w:r>
      <w:bookmarkStart w:id="0" w:name="_Toc443996841"/>
    </w:p>
    <w:p w14:paraId="663F3666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2216E11D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62C6EB40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043BEEAA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0A3F9F44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45CDAD53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7E7F16C6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6C99B106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5F292033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47C52975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71D43AAD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75DC027E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1458A186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</w:p>
    <w:p w14:paraId="27394E00" w14:textId="123A2E36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  <w:r w:rsidRPr="00CD126B">
        <w:rPr>
          <w:rFonts w:ascii="Book Antiqua" w:eastAsia="Times New Roman" w:hAnsi="Book Antiqua" w:cs="Arial"/>
          <w:caps/>
          <w:noProof/>
          <w:snapToGrid w:val="0"/>
        </w:rPr>
        <w:lastRenderedPageBreak/>
        <w:t>1.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ab/>
        <w:t>JAVNI NATJEČAJ ZA FINANCIRANJE PROGRAMA I PROJEKATA UDRUGA GRAĐANA IZ PRORAČUNA OPĆINE TOVARNIK U 20</w:t>
      </w:r>
      <w:r>
        <w:rPr>
          <w:rFonts w:ascii="Book Antiqua" w:eastAsia="Times New Roman" w:hAnsi="Book Antiqua" w:cs="Arial"/>
          <w:caps/>
          <w:noProof/>
          <w:snapToGrid w:val="0"/>
        </w:rPr>
        <w:t>22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>. GODINI</w:t>
      </w:r>
      <w:bookmarkEnd w:id="0"/>
      <w:r w:rsidRPr="00CD126B">
        <w:rPr>
          <w:rFonts w:ascii="Book Antiqua" w:eastAsia="Times New Roman" w:hAnsi="Book Antiqua" w:cs="Arial"/>
          <w:caps/>
          <w:noProof/>
          <w:snapToGrid w:val="0"/>
        </w:rPr>
        <w:t xml:space="preserve"> </w:t>
      </w:r>
    </w:p>
    <w:p w14:paraId="5C7211F1" w14:textId="77777777" w:rsidR="00CD126B" w:rsidRPr="00CD126B" w:rsidRDefault="00CD126B" w:rsidP="00CD126B">
      <w:pPr>
        <w:spacing w:after="120" w:line="240" w:lineRule="auto"/>
        <w:jc w:val="both"/>
        <w:outlineLvl w:val="0"/>
        <w:rPr>
          <w:rFonts w:ascii="Book Antiqua" w:eastAsia="Times New Roman" w:hAnsi="Book Antiqua" w:cs="Arial"/>
          <w:smallCaps/>
          <w:noProof/>
          <w:snapToGrid w:val="0"/>
        </w:rPr>
      </w:pPr>
      <w:bookmarkStart w:id="1" w:name="_Toc419712047"/>
      <w:bookmarkStart w:id="2" w:name="_Toc443996842"/>
      <w:r w:rsidRPr="00CD126B">
        <w:rPr>
          <w:rFonts w:ascii="Book Antiqua" w:eastAsia="Times New Roman" w:hAnsi="Book Antiqua" w:cs="Arial"/>
          <w:smallCaps/>
          <w:noProof/>
          <w:snapToGrid w:val="0"/>
        </w:rPr>
        <w:t>1.1</w:t>
      </w:r>
      <w:r w:rsidRPr="00CD126B">
        <w:rPr>
          <w:rFonts w:ascii="Book Antiqua" w:eastAsia="Times New Roman" w:hAnsi="Book Antiqua" w:cs="Arial"/>
          <w:smallCaps/>
          <w:noProof/>
          <w:snapToGrid w:val="0"/>
        </w:rPr>
        <w:tab/>
      </w:r>
      <w:bookmarkEnd w:id="1"/>
      <w:r w:rsidRPr="00CD126B">
        <w:rPr>
          <w:rFonts w:ascii="Book Antiqua" w:eastAsia="Times New Roman" w:hAnsi="Book Antiqua" w:cs="Arial"/>
          <w:smallCaps/>
          <w:noProof/>
          <w:snapToGrid w:val="0"/>
        </w:rPr>
        <w:t>UVOD</w:t>
      </w:r>
      <w:bookmarkEnd w:id="2"/>
    </w:p>
    <w:p w14:paraId="1F273061" w14:textId="77777777" w:rsidR="00CD126B" w:rsidRPr="00CD126B" w:rsidRDefault="00CD126B" w:rsidP="00CD126B">
      <w:pPr>
        <w:spacing w:after="120" w:line="240" w:lineRule="auto"/>
        <w:jc w:val="both"/>
        <w:outlineLvl w:val="0"/>
        <w:rPr>
          <w:rFonts w:ascii="Book Antiqua" w:eastAsia="Times New Roman" w:hAnsi="Book Antiqua" w:cs="Arial"/>
          <w:noProof/>
          <w:snapToGrid w:val="0"/>
        </w:rPr>
      </w:pPr>
      <w:bookmarkStart w:id="3" w:name="_Toc443834166"/>
      <w:bookmarkStart w:id="4" w:name="_Toc443900687"/>
      <w:bookmarkStart w:id="5" w:name="_Toc443996843"/>
      <w:r w:rsidRPr="00CD126B">
        <w:rPr>
          <w:rFonts w:ascii="Book Antiqua" w:eastAsia="Times New Roman" w:hAnsi="Book Antiqua" w:cs="Arial"/>
          <w:noProof/>
          <w:snapToGrid w:val="0"/>
        </w:rPr>
        <w:t>Proračunom Općine Tovarnik određena su sredstva za financiranje programa i projekata udruga građana na području Općine Tovarnik, a sredstva se u pravilu dodjeljuju onim organizacijama civilnog društva koje aktivno sudjeluju u kreiranju društvenih aktivnosti od interesa za lokalnu zajednicu.</w:t>
      </w:r>
      <w:bookmarkEnd w:id="3"/>
      <w:bookmarkEnd w:id="4"/>
      <w:bookmarkEnd w:id="5"/>
      <w:r w:rsidRPr="00CD126B">
        <w:rPr>
          <w:rFonts w:ascii="Book Antiqua" w:eastAsia="Times New Roman" w:hAnsi="Book Antiqua" w:cs="Arial"/>
          <w:noProof/>
          <w:snapToGrid w:val="0"/>
        </w:rPr>
        <w:t xml:space="preserve"> </w:t>
      </w:r>
    </w:p>
    <w:p w14:paraId="3D77CD4F" w14:textId="54E030BB" w:rsidR="00CD126B" w:rsidRPr="00CD126B" w:rsidRDefault="00CD126B" w:rsidP="00CD126B">
      <w:pPr>
        <w:spacing w:after="120" w:line="240" w:lineRule="auto"/>
        <w:jc w:val="both"/>
        <w:outlineLvl w:val="0"/>
        <w:rPr>
          <w:rFonts w:ascii="Book Antiqua" w:eastAsia="Times New Roman" w:hAnsi="Book Antiqua" w:cs="Arial"/>
          <w:noProof/>
          <w:snapToGrid w:val="0"/>
          <w:color w:val="FF0000"/>
        </w:rPr>
      </w:pPr>
      <w:bookmarkStart w:id="6" w:name="_Toc443834167"/>
      <w:bookmarkStart w:id="7" w:name="_Toc443900688"/>
      <w:bookmarkStart w:id="8" w:name="_Toc443996844"/>
      <w:r w:rsidRPr="00CD126B">
        <w:rPr>
          <w:rFonts w:ascii="Book Antiqua" w:eastAsia="Times New Roman" w:hAnsi="Book Antiqua" w:cs="Arial"/>
          <w:noProof/>
          <w:snapToGrid w:val="0"/>
        </w:rPr>
        <w:t>Uredbom o kriterijima, mjerilima i postupcima financiranja i ugovaranja programa i projekata od interesa za opće dobro koje provode udruge („Narodne Novine“ broj 26/15</w:t>
      </w:r>
      <w:r>
        <w:rPr>
          <w:rFonts w:ascii="Book Antiqua" w:eastAsia="Times New Roman" w:hAnsi="Book Antiqua" w:cs="Arial"/>
          <w:noProof/>
          <w:snapToGrid w:val="0"/>
        </w:rPr>
        <w:t>, 37/21</w:t>
      </w:r>
      <w:r w:rsidRPr="00CD126B">
        <w:rPr>
          <w:rFonts w:ascii="Book Antiqua" w:eastAsia="Times New Roman" w:hAnsi="Book Antiqua" w:cs="Arial"/>
          <w:noProof/>
          <w:snapToGrid w:val="0"/>
        </w:rPr>
        <w:t>),godine promijenjen je dosadašnji način dodjele sredstava. Navedena Uredba uvodi unificirani sustav dodjele sredstava organizacijama civilnog društva iz javnih izvora. Temeljem iste Uredbe, Općina je dužna samostalno, a temeljem nacionalnih, regionalnih ili lokalnih strateških dokumenata te temeljem procjene stvarnih potreba na terenu, formirati prioritetna područja financiranja te za ista predvidjeti i osigurati  ukupna sredstva u proračunu. Nakon donošenja Proračuna Općine Tovarnik, raspisuje se Javni natječaj te su udruge dužne svoje prijave dostaviti na propisanim obrascima, a za ocjenu dostavljenih prijava nadležni su Odbori imenovani za pojedino prioriteno područje iz Javnog natječaja za financiranje programa i projekata udruga građana iz Proračuna Općine Tovarnik u 20</w:t>
      </w:r>
      <w:r>
        <w:rPr>
          <w:rFonts w:ascii="Book Antiqua" w:eastAsia="Times New Roman" w:hAnsi="Book Antiqua" w:cs="Arial"/>
          <w:noProof/>
          <w:snapToGrid w:val="0"/>
        </w:rPr>
        <w:t>22</w:t>
      </w:r>
      <w:r w:rsidRPr="00CD126B">
        <w:rPr>
          <w:rFonts w:ascii="Book Antiqua" w:eastAsia="Times New Roman" w:hAnsi="Book Antiqua" w:cs="Arial"/>
          <w:noProof/>
          <w:snapToGrid w:val="0"/>
        </w:rPr>
        <w:t>. godni. Po završetku postupka dodjele sredstava Općina sklapa ugovor o financiranju sa udrugama. Izvještavanje udruga provodi se predajom završnog programskog i financijskog izvješća, po isteku financiranog razdoblja.</w:t>
      </w:r>
      <w:bookmarkEnd w:id="6"/>
      <w:bookmarkEnd w:id="7"/>
      <w:bookmarkEnd w:id="8"/>
      <w:r w:rsidRPr="00CD126B">
        <w:rPr>
          <w:rFonts w:ascii="Book Antiqua" w:eastAsia="Times New Roman" w:hAnsi="Book Antiqua" w:cs="Arial"/>
          <w:noProof/>
          <w:snapToGrid w:val="0"/>
          <w:color w:val="FF0000"/>
        </w:rPr>
        <w:t xml:space="preserve"> </w:t>
      </w:r>
    </w:p>
    <w:p w14:paraId="380C21E5" w14:textId="77777777" w:rsidR="00CD126B" w:rsidRPr="00CD126B" w:rsidRDefault="00CD126B" w:rsidP="00CD126B">
      <w:pPr>
        <w:spacing w:before="240" w:after="120" w:line="240" w:lineRule="auto"/>
        <w:jc w:val="both"/>
        <w:rPr>
          <w:rFonts w:ascii="Book Antiqua" w:eastAsia="Times New Roman" w:hAnsi="Book Antiqua" w:cs="Arial"/>
          <w:smallCaps/>
          <w:noProof/>
          <w:snapToGrid w:val="0"/>
        </w:rPr>
      </w:pPr>
      <w:bookmarkStart w:id="9" w:name="_Toc443996845"/>
      <w:r w:rsidRPr="00CD126B">
        <w:rPr>
          <w:rFonts w:ascii="Book Antiqua" w:eastAsia="Times New Roman" w:hAnsi="Book Antiqua" w:cs="Arial"/>
          <w:smallCaps/>
          <w:noProof/>
          <w:snapToGrid w:val="0"/>
        </w:rPr>
        <w:t>1.2</w:t>
      </w:r>
      <w:r w:rsidRPr="00CD126B">
        <w:rPr>
          <w:rFonts w:ascii="Book Antiqua" w:eastAsia="Times New Roman" w:hAnsi="Book Antiqua" w:cs="Arial"/>
          <w:smallCaps/>
          <w:noProof/>
          <w:snapToGrid w:val="0"/>
        </w:rPr>
        <w:tab/>
        <w:t>CILJEVI NATJEČAJA I PRIORITETI ZA DODJELU SREDSTAVA</w:t>
      </w:r>
      <w:bookmarkEnd w:id="9"/>
      <w:r w:rsidRPr="00CD126B">
        <w:rPr>
          <w:rFonts w:ascii="Book Antiqua" w:eastAsia="Times New Roman" w:hAnsi="Book Antiqua" w:cs="Arial"/>
          <w:smallCaps/>
          <w:noProof/>
          <w:snapToGrid w:val="0"/>
        </w:rPr>
        <w:t xml:space="preserve"> </w:t>
      </w:r>
    </w:p>
    <w:p w14:paraId="447D31FF" w14:textId="77777777" w:rsidR="00CD126B" w:rsidRPr="00CD126B" w:rsidRDefault="00CD126B" w:rsidP="00CD126B">
      <w:pPr>
        <w:spacing w:before="240"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bookmarkStart w:id="10" w:name="_Toc443900690"/>
      <w:bookmarkStart w:id="11" w:name="_Toc443996846"/>
      <w:r w:rsidRPr="00CD126B">
        <w:rPr>
          <w:rFonts w:ascii="Book Antiqua" w:eastAsia="Times New Roman" w:hAnsi="Book Antiqua" w:cs="Arial"/>
          <w:smallCaps/>
          <w:noProof/>
          <w:snapToGrid w:val="0"/>
        </w:rPr>
        <w:t>O</w:t>
      </w:r>
      <w:r w:rsidRPr="00CD126B">
        <w:rPr>
          <w:rFonts w:ascii="Book Antiqua" w:eastAsia="Times New Roman" w:hAnsi="Book Antiqua" w:cs="Arial"/>
          <w:noProof/>
          <w:snapToGrid w:val="0"/>
        </w:rPr>
        <w:t>pći cilj ovog Natječaja je stvaranje poticajnog okruženja za uključivanje što većeg broja građana u društveno važna događanja sa svrhom stvaranja društvene kohezije i unapređenja kvalitete života.</w:t>
      </w:r>
      <w:bookmarkEnd w:id="10"/>
      <w:bookmarkEnd w:id="11"/>
      <w:r w:rsidRPr="00CD126B">
        <w:rPr>
          <w:rFonts w:ascii="Book Antiqua" w:eastAsia="Times New Roman" w:hAnsi="Book Antiqua" w:cs="Arial"/>
          <w:noProof/>
          <w:snapToGrid w:val="0"/>
        </w:rPr>
        <w:t xml:space="preserve"> </w:t>
      </w:r>
    </w:p>
    <w:p w14:paraId="11F3DB62" w14:textId="77777777" w:rsidR="00CD126B" w:rsidRPr="00CD126B" w:rsidRDefault="00CD126B" w:rsidP="00CD126B">
      <w:pPr>
        <w:spacing w:before="240"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bookmarkStart w:id="12" w:name="_Toc443900691"/>
      <w:bookmarkStart w:id="13" w:name="_Toc443996847"/>
      <w:r w:rsidRPr="00CD126B">
        <w:rPr>
          <w:rFonts w:ascii="Book Antiqua" w:eastAsia="Times New Roman" w:hAnsi="Book Antiqua" w:cs="Arial"/>
          <w:noProof/>
          <w:snapToGrid w:val="0"/>
        </w:rPr>
        <w:t>Specifični cilj ovog Natječaja je</w:t>
      </w:r>
      <w:r w:rsidRPr="00CD126B">
        <w:rPr>
          <w:rFonts w:ascii="Book Antiqua" w:eastAsia="Times New Roman" w:hAnsi="Book Antiqua" w:cs="Arial"/>
          <w:snapToGrid w:val="0"/>
        </w:rPr>
        <w:t xml:space="preserve"> financiranje projekata i programa  udruga na području Općine Tovarnik i unapređenje njihovih upravljačkih i organizacijskih sposobnosti kako bi bili samostalni nosioci društvenih zbivanja u zajednici.</w:t>
      </w:r>
      <w:bookmarkEnd w:id="12"/>
      <w:bookmarkEnd w:id="13"/>
      <w:r w:rsidRPr="00CD126B">
        <w:rPr>
          <w:rFonts w:ascii="Book Antiqua" w:eastAsia="Times New Roman" w:hAnsi="Book Antiqua" w:cs="Arial"/>
          <w:snapToGrid w:val="0"/>
        </w:rPr>
        <w:t xml:space="preserve"> </w:t>
      </w:r>
    </w:p>
    <w:p w14:paraId="5333E69D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>Prioriteti za dodjelu sredstava:</w:t>
      </w:r>
    </w:p>
    <w:p w14:paraId="0922EEBA" w14:textId="77777777" w:rsidR="00CD126B" w:rsidRPr="00CD126B" w:rsidRDefault="00CD126B" w:rsidP="00CD126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b/>
          <w:smallCaps/>
          <w:lang w:eastAsia="hr-HR"/>
        </w:rPr>
        <w:t xml:space="preserve">projekti  i programi </w:t>
      </w:r>
      <w:r w:rsidRPr="00CD126B">
        <w:rPr>
          <w:rFonts w:ascii="Book Antiqua" w:eastAsia="Times New Roman" w:hAnsi="Book Antiqua" w:cs="Times New Roman"/>
          <w:lang w:eastAsia="hr-HR"/>
        </w:rPr>
        <w:t xml:space="preserve"> udruga za rad u kulturi</w:t>
      </w:r>
    </w:p>
    <w:p w14:paraId="1C2D194F" w14:textId="77777777" w:rsidR="00CD126B" w:rsidRPr="00CD126B" w:rsidRDefault="00CD126B" w:rsidP="00CD126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b/>
          <w:smallCaps/>
          <w:lang w:eastAsia="hr-HR"/>
        </w:rPr>
        <w:t xml:space="preserve">projekti  i programi </w:t>
      </w:r>
      <w:r w:rsidRPr="00CD126B">
        <w:rPr>
          <w:rFonts w:ascii="Book Antiqua" w:eastAsia="Times New Roman" w:hAnsi="Book Antiqua" w:cs="Times New Roman"/>
          <w:lang w:eastAsia="hr-HR"/>
        </w:rPr>
        <w:t xml:space="preserve"> udruga u  području sporta</w:t>
      </w:r>
    </w:p>
    <w:p w14:paraId="0930A6F9" w14:textId="77777777" w:rsidR="00CD126B" w:rsidRPr="00CD126B" w:rsidRDefault="00CD126B" w:rsidP="00CD126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b/>
          <w:smallCaps/>
          <w:lang w:eastAsia="hr-HR"/>
        </w:rPr>
        <w:t xml:space="preserve">projekti  i programi </w:t>
      </w:r>
      <w:r w:rsidRPr="00CD126B">
        <w:rPr>
          <w:rFonts w:ascii="Book Antiqua" w:eastAsia="Times New Roman" w:hAnsi="Book Antiqua" w:cs="Times New Roman"/>
          <w:lang w:eastAsia="hr-HR"/>
        </w:rPr>
        <w:t xml:space="preserve"> </w:t>
      </w:r>
      <w:r w:rsidRPr="00CD126B">
        <w:rPr>
          <w:rFonts w:ascii="Book Antiqua" w:eastAsia="Calibri" w:hAnsi="Book Antiqua" w:cs="Times New Roman"/>
          <w:lang w:eastAsia="hr-HR"/>
        </w:rPr>
        <w:t>braniteljskih udruga</w:t>
      </w:r>
    </w:p>
    <w:p w14:paraId="2A824592" w14:textId="77777777" w:rsidR="00CD126B" w:rsidRPr="00CD126B" w:rsidRDefault="00CD126B" w:rsidP="00CD126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b/>
          <w:smallCaps/>
          <w:lang w:eastAsia="hr-HR"/>
        </w:rPr>
        <w:t xml:space="preserve">projekata i programa  karitativnih udruga i udruga u socijalnoj skrbi </w:t>
      </w:r>
    </w:p>
    <w:p w14:paraId="62B3C4D5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Calibri" w:hAnsi="Book Antiqua" w:cs="Arial"/>
          <w:snapToGrid w:val="0"/>
        </w:rPr>
      </w:pPr>
    </w:p>
    <w:p w14:paraId="25931492" w14:textId="77777777" w:rsidR="00CD126B" w:rsidRPr="00CD126B" w:rsidRDefault="00CD126B" w:rsidP="00CD126B">
      <w:pPr>
        <w:spacing w:before="240" w:after="120" w:line="240" w:lineRule="auto"/>
        <w:jc w:val="both"/>
        <w:rPr>
          <w:rFonts w:ascii="Book Antiqua" w:eastAsia="Times New Roman" w:hAnsi="Book Antiqua" w:cs="Arial"/>
          <w:smallCaps/>
          <w:noProof/>
          <w:snapToGrid w:val="0"/>
        </w:rPr>
      </w:pPr>
      <w:bookmarkStart w:id="14" w:name="_Toc443996848"/>
      <w:r w:rsidRPr="00CD126B">
        <w:rPr>
          <w:rFonts w:ascii="Book Antiqua" w:eastAsia="Times New Roman" w:hAnsi="Book Antiqua" w:cs="Arial"/>
          <w:smallCaps/>
          <w:noProof/>
          <w:snapToGrid w:val="0"/>
        </w:rPr>
        <w:t>1.3</w:t>
      </w:r>
      <w:r w:rsidRPr="00CD126B">
        <w:rPr>
          <w:rFonts w:ascii="Book Antiqua" w:eastAsia="Times New Roman" w:hAnsi="Book Antiqua" w:cs="Arial"/>
          <w:smallCaps/>
          <w:noProof/>
          <w:snapToGrid w:val="0"/>
        </w:rPr>
        <w:tab/>
        <w:t>PLANIRANI IZNOSI I UKUPNA VRIJEDNOST NATJEČAJA</w:t>
      </w:r>
      <w:bookmarkEnd w:id="14"/>
    </w:p>
    <w:p w14:paraId="1688DBD1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1B658BF0" w14:textId="00E8940A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Za financiranje programa i projekata u okviru ovog Javnog natječaja raspoloživ je ukupan iznos od 6</w:t>
      </w:r>
      <w:r>
        <w:rPr>
          <w:rFonts w:ascii="Book Antiqua" w:eastAsia="Times New Roman" w:hAnsi="Book Antiqua" w:cs="Arial"/>
          <w:noProof/>
          <w:snapToGrid w:val="0"/>
        </w:rPr>
        <w:t>13</w:t>
      </w:r>
      <w:r w:rsidRPr="00CD126B">
        <w:rPr>
          <w:rFonts w:ascii="Book Antiqua" w:eastAsia="Times New Roman" w:hAnsi="Book Antiqua" w:cs="Arial"/>
          <w:noProof/>
          <w:snapToGrid w:val="0"/>
        </w:rPr>
        <w:t>.000,00 kuna, a raspoređen po područjima natječaja kako slijedi:</w:t>
      </w:r>
    </w:p>
    <w:p w14:paraId="21B633B5" w14:textId="6443F7FA" w:rsidR="00CD126B" w:rsidRPr="00CD126B" w:rsidRDefault="00CD126B" w:rsidP="00CD126B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za rad u kulturi raspoloživ je iznos od </w:t>
      </w:r>
      <w:r>
        <w:rPr>
          <w:rFonts w:ascii="Book Antiqua" w:eastAsia="Times New Roman" w:hAnsi="Book Antiqua" w:cs="Arial"/>
          <w:noProof/>
          <w:snapToGrid w:val="0"/>
        </w:rPr>
        <w:t>1</w:t>
      </w:r>
      <w:r w:rsidRPr="00CD126B">
        <w:rPr>
          <w:rFonts w:ascii="Book Antiqua" w:eastAsia="Times New Roman" w:hAnsi="Book Antiqua" w:cs="Arial"/>
          <w:noProof/>
          <w:snapToGrid w:val="0"/>
        </w:rPr>
        <w:t>50.000,00 kuna</w:t>
      </w:r>
    </w:p>
    <w:p w14:paraId="65EA5F19" w14:textId="2701C1AB" w:rsidR="00CD126B" w:rsidRPr="00CD126B" w:rsidRDefault="00CD126B" w:rsidP="00CD126B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za rad na području sporta raspoloživ je iznos od 3</w:t>
      </w:r>
      <w:r>
        <w:rPr>
          <w:rFonts w:ascii="Book Antiqua" w:eastAsia="Times New Roman" w:hAnsi="Book Antiqua" w:cs="Arial"/>
          <w:noProof/>
          <w:snapToGrid w:val="0"/>
        </w:rPr>
        <w:t>8</w:t>
      </w:r>
      <w:r w:rsidRPr="00CD126B">
        <w:rPr>
          <w:rFonts w:ascii="Book Antiqua" w:eastAsia="Times New Roman" w:hAnsi="Book Antiqua" w:cs="Arial"/>
          <w:noProof/>
          <w:snapToGrid w:val="0"/>
        </w:rPr>
        <w:t>0.000,00 kuna</w:t>
      </w:r>
    </w:p>
    <w:p w14:paraId="6B4F32B2" w14:textId="4A9F6193" w:rsidR="00CD126B" w:rsidRPr="00CD126B" w:rsidRDefault="00CD126B" w:rsidP="00CD126B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za rad braniteljskih udruga raspoloživ je iznos od </w:t>
      </w:r>
      <w:r>
        <w:rPr>
          <w:rFonts w:ascii="Book Antiqua" w:eastAsia="Times New Roman" w:hAnsi="Book Antiqua" w:cs="Arial"/>
          <w:noProof/>
          <w:snapToGrid w:val="0"/>
        </w:rPr>
        <w:t>58</w:t>
      </w:r>
      <w:r w:rsidRPr="00CD126B">
        <w:rPr>
          <w:rFonts w:ascii="Book Antiqua" w:eastAsia="Times New Roman" w:hAnsi="Book Antiqua" w:cs="Arial"/>
          <w:noProof/>
          <w:snapToGrid w:val="0"/>
        </w:rPr>
        <w:t>.000,00 kuna</w:t>
      </w:r>
    </w:p>
    <w:p w14:paraId="5858D717" w14:textId="7A4ED4A7" w:rsidR="00CD126B" w:rsidRPr="00CD126B" w:rsidRDefault="00CD126B" w:rsidP="00CD126B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za rad karitativnih udruga i udruga za rad u području socijalne skrbi raspoloživ je iznos od </w:t>
      </w:r>
      <w:r>
        <w:rPr>
          <w:rFonts w:ascii="Book Antiqua" w:eastAsia="Times New Roman" w:hAnsi="Book Antiqua" w:cs="Arial"/>
          <w:noProof/>
          <w:snapToGrid w:val="0"/>
        </w:rPr>
        <w:t>25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.000,00 kn </w:t>
      </w:r>
    </w:p>
    <w:p w14:paraId="63407415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3AB22498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Projekti i programi se mogu financirati u 100% iznosu ukupnih prihvatljivih troškova projekta, pri čemu potencjalni prijavitelji i  partneri nisu dužni osigurati sufinanciranje iz vlastitih sredstava. </w:t>
      </w:r>
    </w:p>
    <w:p w14:paraId="5F32A253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Općina Tovarnik će sufinancirati programe i projekte koji su predmet objavljenih natječaja sukladno svojim mogućnostima u visini sredstava osiguranih u Proračunu Općine Tovarnik. </w:t>
      </w:r>
    </w:p>
    <w:p w14:paraId="348A3274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34BE5FFD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06752A35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 </w:t>
      </w:r>
    </w:p>
    <w:p w14:paraId="57E0D6B2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outlineLvl w:val="0"/>
        <w:rPr>
          <w:rFonts w:ascii="Book Antiqua" w:eastAsia="Times New Roman" w:hAnsi="Book Antiqua" w:cs="Arial"/>
          <w:caps/>
          <w:noProof/>
          <w:snapToGrid w:val="0"/>
        </w:rPr>
      </w:pPr>
      <w:bookmarkStart w:id="15" w:name="_Toc443996849"/>
      <w:r w:rsidRPr="00CD126B">
        <w:rPr>
          <w:rFonts w:ascii="Book Antiqua" w:eastAsia="Times New Roman" w:hAnsi="Book Antiqua" w:cs="Arial"/>
          <w:caps/>
          <w:noProof/>
          <w:snapToGrid w:val="0"/>
        </w:rPr>
        <w:t>2.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ab/>
        <w:t>FORMALNI UVJETI NATJEČAJA</w:t>
      </w:r>
      <w:bookmarkEnd w:id="15"/>
    </w:p>
    <w:p w14:paraId="67994147" w14:textId="77777777" w:rsidR="00CD126B" w:rsidRP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360" w:after="240" w:line="240" w:lineRule="auto"/>
        <w:ind w:left="902" w:hanging="902"/>
        <w:jc w:val="both"/>
        <w:outlineLvl w:val="0"/>
        <w:rPr>
          <w:rFonts w:ascii="Book Antiqua" w:eastAsia="Times New Roman" w:hAnsi="Book Antiqua" w:cs="Arial"/>
          <w:i/>
          <w:noProof/>
          <w:snapToGrid w:val="0"/>
        </w:rPr>
      </w:pPr>
      <w:bookmarkStart w:id="16" w:name="_Toc443996850"/>
      <w:r w:rsidRPr="00CD126B">
        <w:rPr>
          <w:rFonts w:ascii="Book Antiqua" w:eastAsia="Times New Roman" w:hAnsi="Book Antiqua" w:cs="Arial"/>
          <w:i/>
          <w:noProof/>
          <w:snapToGrid w:val="0"/>
        </w:rPr>
        <w:t>2.1.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  <w:t>Prihvatljivi prijavitelji: tko može podnijeti prijavu?</w:t>
      </w:r>
      <w:bookmarkEnd w:id="16"/>
    </w:p>
    <w:p w14:paraId="7D6A4018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Prijavitelj mora:</w:t>
      </w:r>
    </w:p>
    <w:p w14:paraId="7029C9DC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biti pravna osoba upisana u Registar neprofitnih organizacija pri Ministarstvu financija (podaci dostupni Općini uvidom u Registar neprofitnih organizacija)</w:t>
      </w:r>
    </w:p>
    <w:p w14:paraId="0E31E18E" w14:textId="6DC3C0BA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biti pravna osoba koja je upisana u Registar udruga </w:t>
      </w:r>
    </w:p>
    <w:p w14:paraId="2AA6B5F7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biti pravna osoba koja ima Osobni identifikacijski broj (podaci dostupni uvidom u Registar neprofitnih organizacija)</w:t>
      </w:r>
    </w:p>
    <w:p w14:paraId="589F931B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imati materijalne i ljudske resurse za provedbu prijavljenog projetka </w:t>
      </w:r>
    </w:p>
    <w:p w14:paraId="7CDB4C7F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voditi uredno i transparetno poslovanje u skladu s propisima o računovodstvu neprofitnih organizacija i koja je u roku predala sva potrebna izvješća (podaci dostupni uvidom u Registar neprofitnih organizacija)</w:t>
      </w:r>
    </w:p>
    <w:p w14:paraId="04128E3D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76" w:lineRule="auto"/>
        <w:ind w:left="714" w:hanging="357"/>
        <w:jc w:val="both"/>
        <w:rPr>
          <w:rFonts w:ascii="Book Antiqua" w:eastAsia="Times New Roman" w:hAnsi="Book Antiqua" w:cs="Arial"/>
          <w:lang w:eastAsia="hr-HR"/>
        </w:rPr>
      </w:pPr>
      <w:r w:rsidRPr="00CD126B">
        <w:rPr>
          <w:rFonts w:ascii="Book Antiqua" w:eastAsia="Times New Roman" w:hAnsi="Book Antiqua" w:cs="Arial"/>
          <w:lang w:eastAsia="hr-HR"/>
        </w:rPr>
        <w:t>imati pravni, financijski i operativni kapacitet za provedbu projekta;</w:t>
      </w:r>
    </w:p>
    <w:p w14:paraId="56E7756D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76" w:lineRule="auto"/>
        <w:ind w:left="714" w:hanging="357"/>
        <w:jc w:val="both"/>
        <w:rPr>
          <w:rFonts w:ascii="Book Antiqua" w:eastAsia="Times New Roman" w:hAnsi="Book Antiqua" w:cs="Arial"/>
          <w:lang w:eastAsia="hr-HR"/>
        </w:rPr>
      </w:pPr>
      <w:r w:rsidRPr="00CD126B">
        <w:rPr>
          <w:rFonts w:ascii="Book Antiqua" w:eastAsia="Times New Roman" w:hAnsi="Book Antiqua" w:cs="Arial"/>
          <w:lang w:eastAsia="hr-HR"/>
        </w:rPr>
        <w:t>imati plaćene sve poreze i druga obvezna davanja u skladu s nacionalnim zakonodavstvom dospjele za plaćanje do uključujući zadnjeg dana u mjesecu prije prijave projektnog prijedloga na natječaj, što dokazuje Potvrdom o nepostojanju duga;</w:t>
      </w:r>
    </w:p>
    <w:p w14:paraId="0890CA71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76" w:lineRule="auto"/>
        <w:ind w:left="714" w:hanging="357"/>
        <w:jc w:val="both"/>
        <w:rPr>
          <w:rFonts w:ascii="Book Antiqua" w:eastAsia="Times New Roman" w:hAnsi="Book Antiqua" w:cs="Arial"/>
          <w:lang w:eastAsia="hr-HR"/>
        </w:rPr>
      </w:pPr>
      <w:r w:rsidRPr="00CD126B">
        <w:rPr>
          <w:rFonts w:ascii="Book Antiqua" w:eastAsia="Times New Roman" w:hAnsi="Book Antiqua" w:cs="Arial"/>
          <w:lang w:eastAsia="hr-HR"/>
        </w:rPr>
        <w:t>nije u stečajnom postupku, postupku gašenja, postupku prisilne naplate ili u postupku likvidacije;</w:t>
      </w:r>
    </w:p>
    <w:p w14:paraId="35B2FD7C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lang w:eastAsia="hr-HR"/>
        </w:rPr>
        <w:t>pravna osoba u kojoj se protiv osobe ovlaštene za zastupanje ne vodi kazneni postupak, što dokazuje uvjerenjem nadležnog suda, ne starijeg od šest mjeseci.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</w:t>
      </w:r>
    </w:p>
    <w:p w14:paraId="2EB34CDF" w14:textId="77777777" w:rsidR="00CD126B" w:rsidRPr="00CD126B" w:rsidRDefault="00CD126B" w:rsidP="00CD126B">
      <w:pPr>
        <w:spacing w:after="100" w:afterAutospacing="1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(2) Pravo prijave na natječaj nemaju:</w:t>
      </w:r>
    </w:p>
    <w:p w14:paraId="2F98E426" w14:textId="77777777" w:rsidR="00CD126B" w:rsidRPr="00CD126B" w:rsidRDefault="00CD126B" w:rsidP="00CD126B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udruge koje nisu upisane u Registar neprofitnih organizacija; </w:t>
      </w:r>
    </w:p>
    <w:p w14:paraId="1775572E" w14:textId="77777777" w:rsidR="00CD126B" w:rsidRPr="00CD126B" w:rsidRDefault="00CD126B" w:rsidP="00CD126B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udruge koje su nenamjenski trošile prethodno dodijeljena sredstva iz javnih izvora (nemaju pravo prijave sljedeće dvije godine, računajući od godine u kojoj su provodile projekt); </w:t>
      </w:r>
    </w:p>
    <w:p w14:paraId="0B9E3D3B" w14:textId="77777777" w:rsidR="00CD126B" w:rsidRPr="00CD126B" w:rsidRDefault="00CD126B" w:rsidP="00CD126B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udruge koje su u stečaju; </w:t>
      </w:r>
    </w:p>
    <w:p w14:paraId="509FB8C7" w14:textId="77777777" w:rsidR="00CD126B" w:rsidRPr="00CD126B" w:rsidRDefault="00CD126B" w:rsidP="00CD126B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udruge koje nisu ispunile obveze vezane uz plaćanje doprinosa ili poreza; </w:t>
      </w:r>
    </w:p>
    <w:p w14:paraId="1A809AEA" w14:textId="77777777" w:rsidR="00CD126B" w:rsidRPr="00CD126B" w:rsidRDefault="00CD126B" w:rsidP="00CD126B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udruge čiji je jedan od osnivača politička stranka. </w:t>
      </w:r>
    </w:p>
    <w:p w14:paraId="52C3B6B5" w14:textId="77777777" w:rsidR="00CD126B" w:rsidRPr="00CD126B" w:rsidRDefault="00CD126B" w:rsidP="00CD126B">
      <w:pPr>
        <w:keepNext/>
        <w:keepLines/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39452455" w14:textId="77777777" w:rsidR="00CD126B" w:rsidRPr="00CD126B" w:rsidRDefault="00CD126B" w:rsidP="00CD126B">
      <w:pPr>
        <w:keepNext/>
        <w:keepLines/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(3) Prijavitelj može prijaviti najviše 4 projekta.</w:t>
      </w:r>
    </w:p>
    <w:p w14:paraId="2C8F9DE8" w14:textId="77777777" w:rsidR="00CD126B" w:rsidRPr="00CD126B" w:rsidRDefault="00CD126B" w:rsidP="00CD126B">
      <w:pPr>
        <w:keepNext/>
        <w:keepLines/>
        <w:widowControl w:val="0"/>
        <w:tabs>
          <w:tab w:val="left" w:pos="0"/>
        </w:tabs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Ako prijavitelj podnese više projektnih prijava koje zadovoljavaju uvjete ovog Javnog natječaja i prihvatljive su za financiranje, za potpisivanje Ugovora bit će odabrana prijava s većim brojem bodova.</w:t>
      </w:r>
    </w:p>
    <w:p w14:paraId="1CA99CA2" w14:textId="77777777" w:rsidR="00CD126B" w:rsidRPr="00CD126B" w:rsidRDefault="00CD126B" w:rsidP="00CD126B">
      <w:pPr>
        <w:keepNext/>
        <w:keepLines/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Prijavitelj može istovremeno biti partner u drugoj prijavi.</w:t>
      </w:r>
    </w:p>
    <w:p w14:paraId="31EAB40A" w14:textId="77777777" w:rsidR="00CD126B" w:rsidRPr="00CD126B" w:rsidRDefault="00CD126B" w:rsidP="00CD126B">
      <w:pPr>
        <w:keepNext/>
        <w:keepLines/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1409BE86" w14:textId="77777777" w:rsidR="00CD126B" w:rsidRP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240" w:after="240" w:line="240" w:lineRule="auto"/>
        <w:ind w:left="902" w:hanging="902"/>
        <w:jc w:val="both"/>
        <w:rPr>
          <w:rFonts w:ascii="Book Antiqua" w:eastAsia="Times New Roman" w:hAnsi="Book Antiqua" w:cs="Arial"/>
          <w:i/>
          <w:noProof/>
          <w:snapToGrid w:val="0"/>
        </w:rPr>
      </w:pPr>
      <w:bookmarkStart w:id="17" w:name="_Toc443996851"/>
      <w:r w:rsidRPr="00CD126B">
        <w:rPr>
          <w:rFonts w:ascii="Book Antiqua" w:eastAsia="Times New Roman" w:hAnsi="Book Antiqua" w:cs="Arial"/>
          <w:i/>
          <w:noProof/>
          <w:snapToGrid w:val="0"/>
        </w:rPr>
        <w:t xml:space="preserve">2.2 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  <w:t>Prihvatljivi partneri na projektu / programu</w:t>
      </w:r>
      <w:bookmarkEnd w:id="17"/>
    </w:p>
    <w:p w14:paraId="54DEDAD1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Udruge mogu djelovati zasebno ili s partnerskim udrugama. Partnerstvo na projektu nije obavezno već je poželjno pri pripremi i provedbi prijavljenog projekta. Partneri moraju biti pravne osobe registrirane kao nevladine, neprofitne organizacije, institucije i ustanove. Partnerstvo u projektu se </w:t>
      </w:r>
      <w:r w:rsidRPr="00CD126B">
        <w:rPr>
          <w:rFonts w:ascii="Book Antiqua" w:eastAsia="Times New Roman" w:hAnsi="Book Antiqua" w:cs="Arial"/>
          <w:noProof/>
          <w:snapToGrid w:val="0"/>
        </w:rPr>
        <w:lastRenderedPageBreak/>
        <w:t xml:space="preserve">dokazuje Izjavom o partnerstu, potpisanom i ovjerenom od strane nositelja projekta te svih partnera na projektu. </w:t>
      </w:r>
    </w:p>
    <w:p w14:paraId="047D705A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Partneri mogu sudjelovati u više od jedne prijave. </w:t>
      </w:r>
    </w:p>
    <w:p w14:paraId="5B4BD9CD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Ugovor o financijskoj potpori zaključiti će se sa nositeljem projekta koji je ujedno odgovoran i za provedbu projekta, namjensko trošenje dodjeljenih sredstava i redovito izvješćivanje. </w:t>
      </w:r>
    </w:p>
    <w:p w14:paraId="07EF74A7" w14:textId="77777777" w:rsidR="00CD126B" w:rsidRPr="00CD126B" w:rsidRDefault="00CD126B" w:rsidP="00CD126B">
      <w:pPr>
        <w:keepNext/>
        <w:keepLines/>
        <w:widowControl w:val="0"/>
        <w:tabs>
          <w:tab w:val="left" w:pos="360"/>
        </w:tabs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Partneri moraju zadovoljiti sve uvjete prihvatljivosti koji vrijede za prijavitelja navedeni pod točkom 2.1. Natječaja. </w:t>
      </w:r>
    </w:p>
    <w:p w14:paraId="085AE2B8" w14:textId="77777777" w:rsidR="00CD126B" w:rsidRP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240" w:after="240" w:line="240" w:lineRule="auto"/>
        <w:ind w:left="902" w:hanging="902"/>
        <w:jc w:val="both"/>
        <w:outlineLvl w:val="0"/>
        <w:rPr>
          <w:rFonts w:ascii="Book Antiqua" w:eastAsia="Times New Roman" w:hAnsi="Book Antiqua" w:cs="Arial"/>
          <w:i/>
          <w:noProof/>
          <w:snapToGrid w:val="0"/>
          <w:u w:val="single"/>
        </w:rPr>
      </w:pPr>
      <w:bookmarkStart w:id="18" w:name="_Toc443996852"/>
      <w:r w:rsidRPr="00CD126B">
        <w:rPr>
          <w:rFonts w:ascii="Book Antiqua" w:eastAsia="Times New Roman" w:hAnsi="Book Antiqua" w:cs="Arial"/>
          <w:i/>
          <w:noProof/>
          <w:snapToGrid w:val="0"/>
        </w:rPr>
        <w:t>2.3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  <w:t>Prihvatljive aktivnosti koje će se financirati putem natječaj</w:t>
      </w:r>
      <w:bookmarkEnd w:id="18"/>
    </w:p>
    <w:p w14:paraId="21B85B3A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38908441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(1) Planirano trajanje projekata je 12 mjeseci. </w:t>
      </w:r>
    </w:p>
    <w:p w14:paraId="1B2E96B2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(2) Projektne aktivnosti se mogu provoditi: </w:t>
      </w:r>
    </w:p>
    <w:p w14:paraId="6557DF69" w14:textId="77777777" w:rsidR="00CD126B" w:rsidRPr="00CD126B" w:rsidRDefault="00CD126B" w:rsidP="00CD126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na području Općine Tovarnik</w:t>
      </w:r>
    </w:p>
    <w:p w14:paraId="7722BA8C" w14:textId="77777777" w:rsidR="00CD126B" w:rsidRPr="00CD126B" w:rsidRDefault="00CD126B" w:rsidP="00CD126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na području Vukovarsko-srijemske županije</w:t>
      </w:r>
    </w:p>
    <w:p w14:paraId="0A5B9349" w14:textId="77777777" w:rsidR="00CD126B" w:rsidRPr="00CD126B" w:rsidRDefault="00CD126B" w:rsidP="00CD126B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na području Republike Hrvatske, a pojedine aktivnosti kao što su npr. studijska putovanja, međunarodna aktivnost i suradnja, moguće je organizirati izvan područja Republike Hrvatske.</w:t>
      </w:r>
    </w:p>
    <w:p w14:paraId="762E05E6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5EA5331A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lang w:eastAsia="hr-HR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(3) </w:t>
      </w:r>
      <w:r w:rsidRPr="00CD126B">
        <w:rPr>
          <w:rFonts w:ascii="Book Antiqua" w:eastAsia="Times New Roman" w:hAnsi="Book Antiqua" w:cs="Arial"/>
          <w:lang w:eastAsia="hr-HR"/>
        </w:rPr>
        <w:t>Prihvatljive projektne aktivnosti su sve one usmjerene na :</w:t>
      </w:r>
    </w:p>
    <w:p w14:paraId="02A651AD" w14:textId="77777777" w:rsidR="00CD126B" w:rsidRPr="00CD126B" w:rsidRDefault="00CD126B" w:rsidP="00CD126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područje djelovanja udruga  iz kulture</w:t>
      </w:r>
    </w:p>
    <w:p w14:paraId="41981C89" w14:textId="77777777" w:rsidR="00CD126B" w:rsidRPr="00CD126B" w:rsidRDefault="00CD126B" w:rsidP="00CD126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područje djelovanja udruga iz sporta</w:t>
      </w:r>
    </w:p>
    <w:p w14:paraId="038B8094" w14:textId="77777777" w:rsidR="00CD126B" w:rsidRPr="00CD126B" w:rsidRDefault="00CD126B" w:rsidP="00CD126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područje djelovanja braniteljskih udruga</w:t>
      </w:r>
    </w:p>
    <w:p w14:paraId="19D058DA" w14:textId="77777777" w:rsidR="00CD126B" w:rsidRPr="00CD126B" w:rsidRDefault="00CD126B" w:rsidP="00CD126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 xml:space="preserve">područje djelovanja karitativnih udruga i udruga u području socijalne skrbi </w:t>
      </w:r>
    </w:p>
    <w:p w14:paraId="68ED67AD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lang w:eastAsia="hr-HR"/>
        </w:rPr>
      </w:pPr>
    </w:p>
    <w:p w14:paraId="76AF58CC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lang w:eastAsia="hr-HR"/>
        </w:rPr>
      </w:pPr>
    </w:p>
    <w:p w14:paraId="3FEE7B1A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3AF56AFD" w14:textId="77777777" w:rsidR="00CD126B" w:rsidRPr="00CD126B" w:rsidRDefault="00CD126B" w:rsidP="00CD126B">
      <w:pPr>
        <w:spacing w:after="0" w:line="276" w:lineRule="auto"/>
        <w:jc w:val="both"/>
        <w:rPr>
          <w:rFonts w:ascii="Book Antiqua" w:eastAsia="Times New Roman" w:hAnsi="Book Antiqua" w:cs="Arial"/>
          <w:lang w:eastAsia="hr-HR"/>
        </w:rPr>
      </w:pPr>
      <w:r w:rsidRPr="00CD126B">
        <w:rPr>
          <w:rFonts w:ascii="Book Antiqua" w:eastAsia="Times New Roman" w:hAnsi="Book Antiqua" w:cs="Arial"/>
          <w:lang w:eastAsia="hr-HR"/>
        </w:rPr>
        <w:t>Popis projektnih aktivnosti nije konačan, već samo ilustrativan te će se odgovarajuće aktivnosti koje doprinose ostvarenju općih i specifičnih ciljeva Natječaja, a koje nisu spomenute gore, također uzeti u obzir za financiranje.</w:t>
      </w:r>
    </w:p>
    <w:p w14:paraId="74163DE1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lang w:eastAsia="hr-HR"/>
        </w:rPr>
        <w:t>Pri provedbi projektnih aktivnosti prijavitelj mora osigurati poštovanje načela jednakih mogućnosti, ravnopravnosti spolova i nediskriminacije te razvijati aktivnosti u skladu s potrebama u zajednici.</w:t>
      </w:r>
    </w:p>
    <w:p w14:paraId="1450D601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7C2EA22D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(4) Projekti i aktivnosti koje nisu prihvatljive za financiranje:</w:t>
      </w:r>
    </w:p>
    <w:p w14:paraId="241092EF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snapToGrid w:val="0"/>
        </w:rPr>
      </w:pPr>
    </w:p>
    <w:p w14:paraId="2AE19498" w14:textId="77777777" w:rsidR="00CD126B" w:rsidRPr="00CD126B" w:rsidRDefault="00CD126B" w:rsidP="00CD126B">
      <w:pPr>
        <w:spacing w:after="0" w:line="240" w:lineRule="auto"/>
        <w:ind w:left="1418" w:hanging="1418"/>
        <w:jc w:val="both"/>
        <w:rPr>
          <w:rFonts w:ascii="Book Antiqua" w:eastAsia="Times New Roman" w:hAnsi="Book Antiqua" w:cs="Arial"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>Sljedeće vrste aktivnosti nisu prihvatljive za financiranje:</w:t>
      </w:r>
    </w:p>
    <w:p w14:paraId="2B0E66C8" w14:textId="77777777" w:rsidR="00CD126B" w:rsidRPr="00CD126B" w:rsidRDefault="00CD126B" w:rsidP="00CD126B">
      <w:p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 xml:space="preserve">      </w:t>
      </w:r>
    </w:p>
    <w:p w14:paraId="6289DF25" w14:textId="77777777" w:rsidR="00CD126B" w:rsidRPr="00CD126B" w:rsidRDefault="00CD126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aktivnosti koje se odnose isključivo ili većinski na pojedinačne stipendije za studije ili radionice</w:t>
      </w:r>
    </w:p>
    <w:p w14:paraId="5E427C23" w14:textId="77777777" w:rsidR="00CD126B" w:rsidRPr="00CD126B" w:rsidRDefault="00CD126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aktivnosti koje se odnose isključivo na razvoj strategija, planove i druge slične dokumente</w:t>
      </w:r>
    </w:p>
    <w:p w14:paraId="37A1218F" w14:textId="77777777" w:rsidR="00CD126B" w:rsidRPr="00CD126B" w:rsidRDefault="00CD126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aktivnosti koje se tiču isključivo pravne zaštite</w:t>
      </w:r>
    </w:p>
    <w:p w14:paraId="3B91326E" w14:textId="77777777" w:rsidR="00CD126B" w:rsidRPr="00CD126B" w:rsidRDefault="00CD126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aktivnosti koje se tiču isključivo odnosa s javnošću</w:t>
      </w:r>
    </w:p>
    <w:p w14:paraId="4C488ABD" w14:textId="77777777" w:rsidR="00CD126B" w:rsidRPr="00CD126B" w:rsidRDefault="00CD126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aktivnosti koje se odnose isključivo ili većim dijelom na kapitalne investicije, kao što su obnova ili izgradnja zgrade</w:t>
      </w:r>
    </w:p>
    <w:p w14:paraId="0036A1DF" w14:textId="77777777" w:rsidR="00CD126B" w:rsidRPr="00CD126B" w:rsidRDefault="00CD126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aktivnosti koje se sastoje isključivo od istraživačkih akcija</w:t>
      </w:r>
    </w:p>
    <w:p w14:paraId="4AECA035" w14:textId="77777777" w:rsidR="00CD126B" w:rsidRPr="00CD126B" w:rsidRDefault="00CD126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t>aktivnosti koje se odnose na osnivanje privatne tvrtke</w:t>
      </w:r>
    </w:p>
    <w:p w14:paraId="72CAF3EF" w14:textId="77777777" w:rsidR="00CD126B" w:rsidRPr="00CD126B" w:rsidRDefault="00CD126B" w:rsidP="00CD126B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Book Antiqua" w:eastAsia="Times New Roman" w:hAnsi="Book Antiqua" w:cs="Times New Roman"/>
          <w:lang w:eastAsia="hr-HR"/>
        </w:rPr>
      </w:pPr>
      <w:r w:rsidRPr="00CD126B">
        <w:rPr>
          <w:rFonts w:ascii="Book Antiqua" w:eastAsia="Times New Roman" w:hAnsi="Book Antiqua" w:cs="Times New Roman"/>
          <w:lang w:eastAsia="hr-HR"/>
        </w:rPr>
        <w:lastRenderedPageBreak/>
        <w:t>aktivnosti koje stvaraju profit</w:t>
      </w:r>
    </w:p>
    <w:p w14:paraId="6EFD0884" w14:textId="77777777" w:rsidR="00CD126B" w:rsidRP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240" w:after="240" w:line="240" w:lineRule="auto"/>
        <w:ind w:left="902" w:hanging="902"/>
        <w:jc w:val="both"/>
        <w:outlineLvl w:val="0"/>
        <w:rPr>
          <w:rFonts w:ascii="Book Antiqua" w:eastAsia="Times New Roman" w:hAnsi="Book Antiqua" w:cs="Arial"/>
          <w:i/>
          <w:noProof/>
          <w:snapToGrid w:val="0"/>
        </w:rPr>
      </w:pPr>
      <w:bookmarkStart w:id="19" w:name="_Toc443996853"/>
      <w:r w:rsidRPr="00CD126B">
        <w:rPr>
          <w:rFonts w:ascii="Book Antiqua" w:eastAsia="Times New Roman" w:hAnsi="Book Antiqua" w:cs="Arial"/>
          <w:i/>
          <w:noProof/>
          <w:snapToGrid w:val="0"/>
        </w:rPr>
        <w:t>2.4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  <w:t>Prihvatljivi troškovi koji će se financirati ovim natječajem</w:t>
      </w:r>
      <w:bookmarkEnd w:id="19"/>
      <w:r w:rsidRPr="00CD126B">
        <w:rPr>
          <w:rFonts w:ascii="Book Antiqua" w:eastAsia="Times New Roman" w:hAnsi="Book Antiqua" w:cs="Arial"/>
          <w:i/>
          <w:noProof/>
          <w:snapToGrid w:val="0"/>
        </w:rPr>
        <w:t xml:space="preserve"> </w:t>
      </w:r>
    </w:p>
    <w:p w14:paraId="7C3C90FB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Sredstvima ovog natječaja mogu se financirati samo stvarni i prihvatljivi troškovi, nastali provođenjem projekta u vremenskom razdoblju naznačenom u ovim Uputama. Prilikom procjene projekta ili programa, ocjenjivat će se potreba naznačenih troškova u odnosu na predviđene aktivnosti, kao i realnost visine navedenih troškova. </w:t>
      </w:r>
    </w:p>
    <w:p w14:paraId="3A92F614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32F731B6" w14:textId="77777777" w:rsidR="00CD126B" w:rsidRPr="00CD126B" w:rsidRDefault="00CD126B" w:rsidP="00CD126B">
      <w:pPr>
        <w:spacing w:before="240"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(1) Prihvatljivi troškovi </w:t>
      </w:r>
    </w:p>
    <w:p w14:paraId="503AE1CB" w14:textId="77777777" w:rsidR="00CD126B" w:rsidRPr="00CD126B" w:rsidRDefault="00CD126B" w:rsidP="00CD126B">
      <w:pPr>
        <w:spacing w:before="240"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Prihvatljivi troškovi mogu biti izravni i neizravni.</w:t>
      </w:r>
    </w:p>
    <w:p w14:paraId="7DF4F7F1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Calibri" w:hAnsi="Book Antiqua" w:cs="Arial"/>
        </w:rPr>
        <w:t>Pod prihvatljivim izravnim troškovima podrazumijevaju se troškovi koji su neposredno povezani uz provedbu pojedinih aktivnosti predloženog programa ili projekta</w:t>
      </w:r>
      <w:r w:rsidRPr="00CD126B">
        <w:rPr>
          <w:rFonts w:ascii="Book Antiqua" w:eastAsia="Times New Roman" w:hAnsi="Book Antiqua" w:cs="Arial"/>
        </w:rPr>
        <w:t xml:space="preserve"> kao što su: </w:t>
      </w:r>
    </w:p>
    <w:p w14:paraId="39D8D887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 xml:space="preserve">organizacija obrazovnih aktivnosti, okruglih stolova (pri čemu treba posebno naznačiti vrstu i cijenu svake usluge), </w:t>
      </w:r>
    </w:p>
    <w:p w14:paraId="4EF7962C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>materijal za aktivnosti,</w:t>
      </w:r>
    </w:p>
    <w:p w14:paraId="0B48FBBE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 xml:space="preserve">grafičke usluge (grafička priprema, usluge tiskanja letaka, brošura, časopisa i sl. pri čemu treba navesti vrstu i namjenu usluge, količinu, jedinične cijene), </w:t>
      </w:r>
    </w:p>
    <w:p w14:paraId="09EE4EC4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 xml:space="preserve">usluge promidžbe (televizijske i radijske prezentacije, održavanje internetskih stranica, obavijesti u tiskovinama, promidžbeni materijal i sl. pri čemu je potrebno navesti vrstu promidžbe, trajanje i cijenu usluge), </w:t>
      </w:r>
    </w:p>
    <w:p w14:paraId="16506529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 xml:space="preserve">troškovi reprezentacije vezani uz organizaciju programskih odnosno projektnih aktivnosti (pri čemu treba navesti svrhu, učestalost i očekivani broj sudionika i sl.), </w:t>
      </w:r>
    </w:p>
    <w:p w14:paraId="254592F7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>izdaci za troškove plaća i naknada voditeljima programa ili projekta, izvoditeljima iz udruge i/ili vanjskim suradnicima koji sudjeluju u provedbi projekta (ugovor o autorskom djelu i honorar, ugovor o djelu, ugovor o djelu redovitog studenta, ugovor o radu) pri čemu treba navesti ime i prezime osobe koja će biti angažirana, njezine stručne kompetencije, broj mjeseci i mjesečni bruto iznos naknade,</w:t>
      </w:r>
    </w:p>
    <w:p w14:paraId="7923C2A0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 xml:space="preserve">troškovi komunikacije (troškovi telefona, interneta i sl.) koji moraju biti specificirani, </w:t>
      </w:r>
    </w:p>
    <w:p w14:paraId="6BEE7D77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 xml:space="preserve">troškovi nabavke opreme nužne za provedbu projekta/programa koja mora biti specificirana po vrsti i iznosu, </w:t>
      </w:r>
    </w:p>
    <w:p w14:paraId="37503C7C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CD126B">
        <w:rPr>
          <w:rFonts w:ascii="Book Antiqua" w:eastAsia="Times New Roman" w:hAnsi="Book Antiqua" w:cs="Arial"/>
        </w:rPr>
        <w:t xml:space="preserve">putni troškovi (npr. dnevnice za službena putovanja), </w:t>
      </w:r>
    </w:p>
    <w:p w14:paraId="1C2D3D70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Calibri" w:hAnsi="Book Antiqua" w:cs="Arial"/>
        </w:rPr>
      </w:pPr>
      <w:r w:rsidRPr="00CD126B">
        <w:rPr>
          <w:rFonts w:ascii="Book Antiqua" w:eastAsia="Times New Roman" w:hAnsi="Book Antiqua" w:cs="Arial"/>
        </w:rPr>
        <w:t>izdaci za prijevoz i smještaj (pri čemu je potrebno specificirati broj osoba, odredište, učestalost i svrhu putovanja te vrstu javnog prijevoza, vrstu smještaja i broj noćenja)</w:t>
      </w:r>
    </w:p>
    <w:p w14:paraId="0E9AA3BE" w14:textId="77777777" w:rsidR="00CD126B" w:rsidRPr="00CD126B" w:rsidRDefault="00CD126B" w:rsidP="00CD126B">
      <w:pPr>
        <w:numPr>
          <w:ilvl w:val="0"/>
          <w:numId w:val="4"/>
        </w:numPr>
        <w:spacing w:after="0" w:line="240" w:lineRule="auto"/>
        <w:jc w:val="both"/>
        <w:rPr>
          <w:rFonts w:ascii="Book Antiqua" w:eastAsia="Calibri" w:hAnsi="Book Antiqua" w:cs="Arial"/>
        </w:rPr>
      </w:pPr>
      <w:r w:rsidRPr="00CD126B">
        <w:rPr>
          <w:rFonts w:ascii="Book Antiqua" w:eastAsia="Times New Roman" w:hAnsi="Book Antiqua" w:cs="Arial"/>
        </w:rPr>
        <w:t>ostali troškovi koji su izravno vezani za provedbu aktivnosti programa ili projekta</w:t>
      </w:r>
      <w:r w:rsidRPr="00CD126B">
        <w:rPr>
          <w:rFonts w:ascii="Book Antiqua" w:eastAsia="Calibri" w:hAnsi="Book Antiqua" w:cs="Arial"/>
        </w:rPr>
        <w:t>.</w:t>
      </w:r>
    </w:p>
    <w:p w14:paraId="5D887063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564C60ED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(2) </w:t>
      </w:r>
      <w:r w:rsidRPr="00CD126B">
        <w:rPr>
          <w:rFonts w:ascii="Book Antiqua" w:eastAsia="Calibri" w:hAnsi="Book Antiqua" w:cs="Arial"/>
        </w:rPr>
        <w:t>Pod neizravnim troškovima podrazumijevaju se troškovi koji nisu izravno povezani s provedbom programa ili projekta, ali neizravno pridonose postizanju njegovih ciljeva pri čemu i ovi troškovi trebaju biti specificirani i obrazloženi.</w:t>
      </w:r>
    </w:p>
    <w:p w14:paraId="71590FF9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(3)</w:t>
      </w:r>
      <w:r w:rsidRPr="00CD126B">
        <w:rPr>
          <w:rFonts w:ascii="Book Antiqua" w:eastAsia="Times New Roman" w:hAnsi="Book Antiqua" w:cs="Arial"/>
          <w:snapToGrid w:val="0"/>
          <w:lang w:val="sl-SI"/>
        </w:rPr>
        <w:t xml:space="preserve"> Neprihvatljivi troškove:</w:t>
      </w:r>
    </w:p>
    <w:p w14:paraId="00C6BDAB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>troškovi kamata na dug;</w:t>
      </w:r>
    </w:p>
    <w:p w14:paraId="6367067C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>kazne, financijske globe i troškovi sudskih sporova;</w:t>
      </w:r>
    </w:p>
    <w:p w14:paraId="0270BA30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>doprinosi za dobrovoljna zdravstvena ili mirovinska osiguranja koja nisu obvezna prema nacionalnom zakonodavstvu;</w:t>
      </w:r>
    </w:p>
    <w:p w14:paraId="39A37B09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>plaćanje neoporezivih bonusa zaposlenima;</w:t>
      </w:r>
    </w:p>
    <w:p w14:paraId="4FB3D992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>doprinosi u naravi: nefinancijski doprinosi (robe ili usluge) od trećih strana koji ne obuhvaćaju izdatke za Korisnika;</w:t>
      </w:r>
    </w:p>
    <w:p w14:paraId="41AE8397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lastRenderedPageBreak/>
        <w:t>troškovi koji nisu predviđeni Ugovorom;</w:t>
      </w:r>
    </w:p>
    <w:p w14:paraId="5EFB119E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>zajmovi drugim organizacijama ili pojedincima;</w:t>
      </w:r>
    </w:p>
    <w:p w14:paraId="60DFCB77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 xml:space="preserve">donacije u novcu </w:t>
      </w:r>
    </w:p>
    <w:p w14:paraId="048D71BF" w14:textId="77777777" w:rsidR="00CD126B" w:rsidRPr="00CD126B" w:rsidRDefault="00CD126B" w:rsidP="00CD126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Book Antiqua" w:eastAsia="Times New Roman" w:hAnsi="Book Antiqua" w:cs="Times New Roman"/>
          <w:lang w:val="sl-SI" w:eastAsia="hr-HR"/>
        </w:rPr>
      </w:pPr>
      <w:r w:rsidRPr="00CD126B">
        <w:rPr>
          <w:rFonts w:ascii="Book Antiqua" w:eastAsia="Times New Roman" w:hAnsi="Book Antiqua" w:cs="Times New Roman"/>
          <w:lang w:val="sl-SI" w:eastAsia="hr-HR"/>
        </w:rPr>
        <w:t>drugi troškovi koji nisu u neposrednoj povezanosti sa sadržajem i ciljevima projekta.</w:t>
      </w:r>
    </w:p>
    <w:p w14:paraId="415153E0" w14:textId="77777777" w:rsidR="00CD126B" w:rsidRPr="00CD126B" w:rsidRDefault="00CD126B" w:rsidP="00CD126B">
      <w:pPr>
        <w:tabs>
          <w:tab w:val="num" w:pos="1485"/>
          <w:tab w:val="left" w:pos="2161"/>
        </w:tabs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680B87A6" w14:textId="77777777" w:rsidR="00CD126B" w:rsidRPr="00CD126B" w:rsidRDefault="00CD126B" w:rsidP="00CD126B">
      <w:pPr>
        <w:spacing w:before="240" w:after="240" w:line="240" w:lineRule="auto"/>
        <w:jc w:val="both"/>
        <w:outlineLvl w:val="0"/>
        <w:rPr>
          <w:rFonts w:ascii="Book Antiqua" w:eastAsia="Times New Roman" w:hAnsi="Book Antiqua" w:cs="Arial"/>
          <w:smallCaps/>
          <w:noProof/>
          <w:snapToGrid w:val="0"/>
        </w:rPr>
      </w:pPr>
      <w:bookmarkStart w:id="20" w:name="_Toc443996854"/>
      <w:r w:rsidRPr="00CD126B">
        <w:rPr>
          <w:rFonts w:ascii="Book Antiqua" w:eastAsia="Times New Roman" w:hAnsi="Book Antiqua" w:cs="Arial"/>
          <w:smallCaps/>
          <w:noProof/>
          <w:snapToGrid w:val="0"/>
        </w:rPr>
        <w:t>2.2</w:t>
      </w:r>
      <w:r w:rsidRPr="00CD126B">
        <w:rPr>
          <w:rFonts w:ascii="Book Antiqua" w:eastAsia="Times New Roman" w:hAnsi="Book Antiqua" w:cs="Arial"/>
          <w:smallCaps/>
          <w:noProof/>
          <w:snapToGrid w:val="0"/>
        </w:rPr>
        <w:tab/>
        <w:t>KAKO SE PRIJAVITI?</w:t>
      </w:r>
      <w:bookmarkEnd w:id="20"/>
    </w:p>
    <w:p w14:paraId="1D5FCBE4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Ovdje donosimo informacije o sadržaju obveznih obrazaca, o tome gdje i na koji način poslati prijavu, kao i informacije o rokovima za prijavu te kontaktima za upite u slučaju da imate dodatna pitanja vezana za provedbu natječaja.</w:t>
      </w:r>
    </w:p>
    <w:p w14:paraId="7F1DA278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2EEEE216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1D642FA6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Prijava se smatra potpunom ukoliko sadrži sve prijavne obrasce i obvezne priloge kako je zahtijevano u  Natječaju na dostavu projektnih prijedloga i natječajnoj dokumentaciji:</w:t>
      </w:r>
    </w:p>
    <w:p w14:paraId="2784BBFD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2A2C93BB" w14:textId="77777777" w:rsidR="00CD126B" w:rsidRPr="00CD126B" w:rsidRDefault="00CD126B" w:rsidP="00CD126B">
      <w:pPr>
        <w:numPr>
          <w:ilvl w:val="0"/>
          <w:numId w:val="6"/>
        </w:numPr>
        <w:spacing w:after="0" w:line="240" w:lineRule="auto"/>
        <w:jc w:val="both"/>
        <w:rPr>
          <w:rFonts w:ascii="Book Antiqua" w:eastAsia="Calibri" w:hAnsi="Book Antiqua" w:cs="Arial"/>
        </w:rPr>
      </w:pPr>
      <w:r w:rsidRPr="00CD126B">
        <w:rPr>
          <w:rFonts w:ascii="Book Antiqua" w:eastAsia="Calibri" w:hAnsi="Book Antiqua" w:cs="Arial"/>
        </w:rPr>
        <w:t>Obrazac opisa programa ili projekta (potpisan, ovjeren i u cijelosti popunjen)</w:t>
      </w:r>
    </w:p>
    <w:p w14:paraId="0B2C36F7" w14:textId="77777777" w:rsidR="00CD126B" w:rsidRPr="00CD126B" w:rsidRDefault="00CD126B" w:rsidP="00CD126B">
      <w:pPr>
        <w:numPr>
          <w:ilvl w:val="0"/>
          <w:numId w:val="6"/>
        </w:numPr>
        <w:spacing w:after="0" w:line="240" w:lineRule="auto"/>
        <w:jc w:val="both"/>
        <w:rPr>
          <w:rFonts w:ascii="Book Antiqua" w:eastAsia="Calibri" w:hAnsi="Book Antiqua" w:cs="Arial"/>
        </w:rPr>
      </w:pPr>
      <w:r w:rsidRPr="00CD126B">
        <w:rPr>
          <w:rFonts w:ascii="Book Antiqua" w:eastAsia="Calibri" w:hAnsi="Book Antiqua" w:cs="Arial"/>
        </w:rPr>
        <w:t>Obrazac proračuna programa ili projekta (potpisan, ovjeren i u cijelosti popunjen)</w:t>
      </w:r>
    </w:p>
    <w:p w14:paraId="3A4566E4" w14:textId="77777777" w:rsidR="00CD126B" w:rsidRPr="00CD126B" w:rsidRDefault="00CD126B" w:rsidP="00CD126B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Obrazac izjave o partnerstvu (ako se projekt provodi u partnerstvu)</w:t>
      </w:r>
    </w:p>
    <w:p w14:paraId="0AA132B0" w14:textId="10B90C81" w:rsidR="00CD126B" w:rsidRPr="00CD126B" w:rsidRDefault="00CD126B" w:rsidP="00CD126B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Obrazac izjave o financiranim projektima organizacije iz sredstava državnog proračuna ili proračuna jedinica lokalne i područne (regionalne) samouprave u 20</w:t>
      </w:r>
      <w:r>
        <w:rPr>
          <w:rFonts w:ascii="Book Antiqua" w:eastAsia="Times New Roman" w:hAnsi="Book Antiqua" w:cs="Arial"/>
          <w:noProof/>
          <w:snapToGrid w:val="0"/>
        </w:rPr>
        <w:t>22.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godini </w:t>
      </w:r>
    </w:p>
    <w:p w14:paraId="65223D7C" w14:textId="77777777" w:rsidR="00CD126B" w:rsidRPr="00CD126B" w:rsidRDefault="00CD126B" w:rsidP="00CD126B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Uvjerenje nadležnog suda da se protiv osobe ovlaštene za zastupanje i voditelja projekta ili programa ne vodi kazneni postupak; ne stariji od 6 mjeseci</w:t>
      </w:r>
    </w:p>
    <w:p w14:paraId="576A70FD" w14:textId="77777777" w:rsidR="00CD126B" w:rsidRPr="00CD126B" w:rsidRDefault="00CD126B" w:rsidP="00CD126B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 xml:space="preserve">Dokaz o transparentnom financijskom poslovanju </w:t>
      </w:r>
    </w:p>
    <w:p w14:paraId="297D8F06" w14:textId="77777777" w:rsidR="00CD126B" w:rsidRPr="00CD126B" w:rsidRDefault="00CD126B" w:rsidP="00CD126B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>Potvrda Ministarstva financija/Porezne uprave o stanju javnog dugovanja za prijavitelja i partnere iz koje je vidljivo da organizacija nema duga, u slučaju da postoji javni dug, on mora biti podmiren prije samog potpisivanja Ugovora. Potvrda mora biti izdana unutar roka od kada je raspisan natječaj do datuma dostave projektnog prijedloga</w:t>
      </w:r>
    </w:p>
    <w:p w14:paraId="50E4AF59" w14:textId="77777777" w:rsidR="00CD126B" w:rsidRPr="00CD126B" w:rsidRDefault="00CD126B" w:rsidP="00CD126B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>Bjanko zadužnicu na iznos koji se traži prijavnicom (dostavlja se, ako je projekt odobren, prije potpisivanja ugovora).</w:t>
      </w:r>
    </w:p>
    <w:p w14:paraId="7027BED3" w14:textId="77777777" w:rsidR="00CD126B" w:rsidRP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240" w:after="240" w:line="240" w:lineRule="auto"/>
        <w:ind w:left="902" w:hanging="902"/>
        <w:jc w:val="both"/>
        <w:rPr>
          <w:rFonts w:ascii="Book Antiqua" w:eastAsia="Times New Roman" w:hAnsi="Book Antiqua" w:cs="Arial"/>
          <w:i/>
          <w:noProof/>
          <w:snapToGrid w:val="0"/>
        </w:rPr>
      </w:pPr>
      <w:bookmarkStart w:id="21" w:name="_Toc125454352"/>
      <w:bookmarkStart w:id="22" w:name="_Toc443996855"/>
      <w:r w:rsidRPr="00CD126B">
        <w:rPr>
          <w:rFonts w:ascii="Book Antiqua" w:eastAsia="Times New Roman" w:hAnsi="Book Antiqua" w:cs="Arial"/>
          <w:i/>
          <w:noProof/>
          <w:snapToGrid w:val="0"/>
        </w:rPr>
        <w:t>2.2.1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</w:r>
      <w:bookmarkEnd w:id="21"/>
      <w:r w:rsidRPr="00CD126B">
        <w:rPr>
          <w:rFonts w:ascii="Book Antiqua" w:eastAsia="Times New Roman" w:hAnsi="Book Antiqua" w:cs="Arial"/>
          <w:i/>
          <w:noProof/>
          <w:snapToGrid w:val="0"/>
        </w:rPr>
        <w:t>Sadržaj Opisnog obrasca</w:t>
      </w:r>
      <w:bookmarkEnd w:id="22"/>
      <w:r w:rsidRPr="00CD126B">
        <w:rPr>
          <w:rFonts w:ascii="Book Antiqua" w:eastAsia="Times New Roman" w:hAnsi="Book Antiqua" w:cs="Arial"/>
          <w:i/>
          <w:noProof/>
          <w:snapToGrid w:val="0"/>
        </w:rPr>
        <w:t xml:space="preserve"> </w:t>
      </w:r>
    </w:p>
    <w:p w14:paraId="3FD08828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Opisni obrazac projekta ili programa dio je obvezne dokumentacije. Sadrži podatke o prijavitelju, partnerima te sadržaju projekta ili programa koji se predlaže za financiranje.</w:t>
      </w:r>
    </w:p>
    <w:p w14:paraId="3E0448C3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Obrasci u kojima nedostaju podaci vezani uz sadržaj projekta neće biti uzeti u razmatranje.</w:t>
      </w:r>
    </w:p>
    <w:p w14:paraId="45683FB3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 </w:t>
      </w:r>
    </w:p>
    <w:p w14:paraId="4B608E38" w14:textId="77777777" w:rsidR="00CD126B" w:rsidRP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360" w:after="240" w:line="240" w:lineRule="auto"/>
        <w:jc w:val="both"/>
        <w:rPr>
          <w:rFonts w:ascii="Book Antiqua" w:eastAsia="Times New Roman" w:hAnsi="Book Antiqua" w:cs="Arial"/>
          <w:i/>
          <w:noProof/>
          <w:snapToGrid w:val="0"/>
        </w:rPr>
      </w:pPr>
      <w:bookmarkStart w:id="23" w:name="_Toc125454353"/>
      <w:bookmarkStart w:id="24" w:name="_Toc443996856"/>
      <w:r w:rsidRPr="00CD126B">
        <w:rPr>
          <w:rFonts w:ascii="Book Antiqua" w:eastAsia="Times New Roman" w:hAnsi="Book Antiqua" w:cs="Arial"/>
          <w:i/>
          <w:noProof/>
          <w:snapToGrid w:val="0"/>
        </w:rPr>
        <w:t>2.2.2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</w:r>
      <w:bookmarkEnd w:id="23"/>
      <w:r w:rsidRPr="00CD126B">
        <w:rPr>
          <w:rFonts w:ascii="Book Antiqua" w:eastAsia="Times New Roman" w:hAnsi="Book Antiqua" w:cs="Arial"/>
          <w:i/>
          <w:noProof/>
          <w:snapToGrid w:val="0"/>
        </w:rPr>
        <w:t>Sadržaj obrasca Proračuna</w:t>
      </w:r>
      <w:bookmarkEnd w:id="24"/>
    </w:p>
    <w:p w14:paraId="523CCC2A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Obrazac Proračuna dio je obvezne dokumentacije. Ispunjava se na hrvatskom jeziku i sadrži podatke o svim izravnim i neizravnim troškovima projekta i programa, kao i o bespovratnim sredstvima koja se traže od davatelja.</w:t>
      </w:r>
    </w:p>
    <w:p w14:paraId="01714E97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Prijava u kojima nedostaje obrazac Proračuna neće biti uzeta u razmatranje, kao ni prijava u kojoj obrazac Proračuna nije u potpunosti ispunjen.</w:t>
      </w:r>
    </w:p>
    <w:p w14:paraId="72E09679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</w:p>
    <w:p w14:paraId="2CF992D3" w14:textId="77777777" w:rsidR="00CD126B" w:rsidRPr="00CD126B" w:rsidRDefault="00CD126B" w:rsidP="00CD12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360" w:after="240" w:line="240" w:lineRule="auto"/>
        <w:jc w:val="both"/>
        <w:rPr>
          <w:rFonts w:ascii="Book Antiqua" w:eastAsia="Times New Roman" w:hAnsi="Book Antiqua" w:cs="Arial"/>
          <w:i/>
          <w:noProof/>
          <w:snapToGrid w:val="0"/>
        </w:rPr>
      </w:pPr>
      <w:bookmarkStart w:id="25" w:name="_Toc125454354"/>
      <w:bookmarkStart w:id="26" w:name="_Toc443996857"/>
      <w:r w:rsidRPr="00CD126B">
        <w:rPr>
          <w:rFonts w:ascii="Book Antiqua" w:eastAsia="Times New Roman" w:hAnsi="Book Antiqua" w:cs="Arial"/>
          <w:i/>
          <w:noProof/>
          <w:snapToGrid w:val="0"/>
        </w:rPr>
        <w:t>2.2.3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</w:r>
      <w:bookmarkEnd w:id="25"/>
      <w:r w:rsidRPr="00CD126B">
        <w:rPr>
          <w:rFonts w:ascii="Book Antiqua" w:eastAsia="Times New Roman" w:hAnsi="Book Antiqua" w:cs="Arial"/>
          <w:i/>
          <w:noProof/>
          <w:snapToGrid w:val="0"/>
        </w:rPr>
        <w:t>Gdje poslati prijavu?</w:t>
      </w:r>
      <w:bookmarkEnd w:id="26"/>
      <w:r w:rsidRPr="00CD126B">
        <w:rPr>
          <w:rFonts w:ascii="Book Antiqua" w:eastAsia="Times New Roman" w:hAnsi="Book Antiqua" w:cs="Arial"/>
          <w:i/>
          <w:noProof/>
          <w:snapToGrid w:val="0"/>
        </w:rPr>
        <w:t xml:space="preserve"> </w:t>
      </w:r>
    </w:p>
    <w:p w14:paraId="7D827932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lastRenderedPageBreak/>
        <w:t xml:space="preserve">Obvezne obrasce i propisanu dokumentaciju potrebno je poslati u papirnatom obliku (jedan izvornik). Prijava u papirnatom obliku sadržava obvezne obrasce vlastoručno potpisane od strane osobe ovlaštene za zastupanje, i ovjerene službenim pečatom organizacije. </w:t>
      </w:r>
    </w:p>
    <w:p w14:paraId="11707D7C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238ABD83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Izvornik prijave se šalje preporučeno  poštom,  ili osobno (predaja u urudžbenom uredu). Na vanjskom dijelu omotnice potrebno je istaknuti naziv natječaja, zajedno s punim nazivom, adresom prijavitelja i naznakom prioritenog područja te napomenom “Ne otvarati ”.</w:t>
      </w:r>
    </w:p>
    <w:p w14:paraId="1C951EA9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1FC60B98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Prijave se šalju na sljedeću adresu:</w:t>
      </w:r>
    </w:p>
    <w:p w14:paraId="6E54006B" w14:textId="77777777" w:rsidR="00CD126B" w:rsidRPr="00BA56D0" w:rsidRDefault="00CD126B" w:rsidP="00CD126B">
      <w:pPr>
        <w:spacing w:after="0" w:line="240" w:lineRule="auto"/>
        <w:jc w:val="center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>OPĆINA TOVARNIK</w:t>
      </w:r>
    </w:p>
    <w:p w14:paraId="27A0FC0A" w14:textId="77777777" w:rsidR="00CD126B" w:rsidRPr="00BA56D0" w:rsidRDefault="00CD126B" w:rsidP="00CD126B">
      <w:pPr>
        <w:spacing w:after="0" w:line="240" w:lineRule="auto"/>
        <w:jc w:val="center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>A. G. MATOŠA 2</w:t>
      </w:r>
    </w:p>
    <w:p w14:paraId="65F1C626" w14:textId="77777777" w:rsidR="00CD126B" w:rsidRPr="00BA56D0" w:rsidRDefault="00CD126B" w:rsidP="00CD126B">
      <w:pPr>
        <w:spacing w:after="0" w:line="240" w:lineRule="auto"/>
        <w:jc w:val="center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 xml:space="preserve">32249 TOVARNIK </w:t>
      </w:r>
    </w:p>
    <w:p w14:paraId="074B9AB1" w14:textId="77777777" w:rsidR="00CD126B" w:rsidRPr="00BA56D0" w:rsidRDefault="00CD126B" w:rsidP="00CD126B">
      <w:pPr>
        <w:spacing w:after="0" w:line="240" w:lineRule="auto"/>
        <w:jc w:val="center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 xml:space="preserve">„Javni natječaj za financiranje programa i projekata udruga građana </w:t>
      </w:r>
    </w:p>
    <w:p w14:paraId="7A7A2794" w14:textId="77777777" w:rsidR="00CD126B" w:rsidRPr="00BA56D0" w:rsidRDefault="00CD126B" w:rsidP="00CD126B">
      <w:pPr>
        <w:spacing w:after="0" w:line="240" w:lineRule="auto"/>
        <w:jc w:val="center"/>
        <w:rPr>
          <w:rFonts w:ascii="Book Antiqua" w:eastAsia="Times New Roman" w:hAnsi="Book Antiqua" w:cs="Times New Roman"/>
          <w:lang w:eastAsia="hr-HR"/>
        </w:rPr>
      </w:pPr>
      <w:r w:rsidRPr="00BA56D0">
        <w:rPr>
          <w:rFonts w:ascii="Book Antiqua" w:eastAsia="Times New Roman" w:hAnsi="Book Antiqua" w:cs="Times New Roman"/>
          <w:lang w:eastAsia="hr-HR"/>
        </w:rPr>
        <w:t>iz Proračuna Općine Tovarnik u 202</w:t>
      </w:r>
      <w:r>
        <w:rPr>
          <w:rFonts w:ascii="Book Antiqua" w:eastAsia="Times New Roman" w:hAnsi="Book Antiqua" w:cs="Times New Roman"/>
          <w:lang w:eastAsia="hr-HR"/>
        </w:rPr>
        <w:t>2</w:t>
      </w:r>
      <w:r w:rsidRPr="00BA56D0">
        <w:rPr>
          <w:rFonts w:ascii="Book Antiqua" w:eastAsia="Times New Roman" w:hAnsi="Book Antiqua" w:cs="Times New Roman"/>
          <w:lang w:eastAsia="hr-HR"/>
        </w:rPr>
        <w:t xml:space="preserve">. godini-ne otvarati-uz naznaku </w:t>
      </w:r>
      <w:proofErr w:type="spellStart"/>
      <w:r w:rsidRPr="00BA56D0">
        <w:rPr>
          <w:rFonts w:ascii="Book Antiqua" w:eastAsia="Times New Roman" w:hAnsi="Book Antiqua" w:cs="Times New Roman"/>
          <w:lang w:eastAsia="hr-HR"/>
        </w:rPr>
        <w:t>prioritenog</w:t>
      </w:r>
      <w:proofErr w:type="spellEnd"/>
      <w:r w:rsidRPr="00BA56D0">
        <w:rPr>
          <w:rFonts w:ascii="Book Antiqua" w:eastAsia="Times New Roman" w:hAnsi="Book Antiqua" w:cs="Times New Roman"/>
          <w:lang w:eastAsia="hr-HR"/>
        </w:rPr>
        <w:t xml:space="preserve"> područja“ </w:t>
      </w:r>
    </w:p>
    <w:p w14:paraId="3B4D4A35" w14:textId="77777777" w:rsid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1F24AD65" w14:textId="77777777" w:rsid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5D1CC2DF" w14:textId="77777777" w:rsid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>
        <w:rPr>
          <w:rFonts w:ascii="Book Antiqua" w:eastAsia="Times New Roman" w:hAnsi="Book Antiqua" w:cs="Times New Roman"/>
          <w:lang w:eastAsia="hr-HR"/>
        </w:rPr>
        <w:t xml:space="preserve">Natječajna dokumentacija </w:t>
      </w:r>
      <w:r w:rsidRPr="00C32639">
        <w:rPr>
          <w:rFonts w:ascii="Book Antiqua" w:eastAsia="Times New Roman" w:hAnsi="Book Antiqua" w:cs="Times New Roman"/>
          <w:b/>
          <w:bCs/>
          <w:lang w:eastAsia="hr-HR"/>
        </w:rPr>
        <w:t>može biti</w:t>
      </w:r>
      <w:r>
        <w:rPr>
          <w:rFonts w:ascii="Book Antiqua" w:eastAsia="Times New Roman" w:hAnsi="Book Antiqua" w:cs="Times New Roman"/>
          <w:lang w:eastAsia="hr-HR"/>
        </w:rPr>
        <w:t xml:space="preserve"> dostavljena i elektroničkim putem,  isključivo na adresu elektroničke pošte : </w:t>
      </w:r>
      <w:hyperlink r:id="rId7" w:history="1">
        <w:r w:rsidRPr="0050761E">
          <w:rPr>
            <w:rStyle w:val="Hiperveza"/>
            <w:rFonts w:ascii="Book Antiqua" w:eastAsia="Times New Roman" w:hAnsi="Book Antiqua" w:cs="Times New Roman"/>
            <w:lang w:eastAsia="hr-HR"/>
          </w:rPr>
          <w:t>pisarnica@opcina-tovarnik.hr</w:t>
        </w:r>
      </w:hyperlink>
      <w:r>
        <w:rPr>
          <w:rFonts w:ascii="Book Antiqua" w:eastAsia="Times New Roman" w:hAnsi="Book Antiqua" w:cs="Times New Roman"/>
          <w:lang w:eastAsia="hr-HR"/>
        </w:rPr>
        <w:t xml:space="preserve"> </w:t>
      </w:r>
    </w:p>
    <w:p w14:paraId="336CD448" w14:textId="77777777" w:rsidR="00CD126B" w:rsidRPr="00BA56D0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  <w:r w:rsidRPr="00C32639">
        <w:rPr>
          <w:rFonts w:ascii="Book Antiqua" w:hAnsi="Book Antiqua"/>
          <w:color w:val="231F20"/>
          <w:shd w:val="clear" w:color="auto" w:fill="FFFFFF"/>
        </w:rPr>
        <w:t>Podnositelji prijave koja se elektroničkim putem,  dužni su na zahtjev davatelja financijskih</w:t>
      </w:r>
      <w:r>
        <w:rPr>
          <w:color w:val="231F20"/>
          <w:shd w:val="clear" w:color="auto" w:fill="FFFFFF"/>
        </w:rPr>
        <w:t xml:space="preserve"> </w:t>
      </w:r>
      <w:r w:rsidRPr="00C32639">
        <w:rPr>
          <w:rFonts w:ascii="Book Antiqua" w:hAnsi="Book Antiqua"/>
          <w:color w:val="231F20"/>
          <w:shd w:val="clear" w:color="auto" w:fill="FFFFFF"/>
        </w:rPr>
        <w:t>sredstava istome na uvid dostaviti svu potrebnu izvornu dokumentaciju i obvezne priloge u izvornik</w:t>
      </w:r>
      <w:r>
        <w:rPr>
          <w:rFonts w:ascii="Book Antiqua" w:hAnsi="Book Antiqua"/>
          <w:color w:val="231F20"/>
          <w:shd w:val="clear" w:color="auto" w:fill="FFFFFF"/>
        </w:rPr>
        <w:t xml:space="preserve">u. </w:t>
      </w:r>
    </w:p>
    <w:p w14:paraId="71189DE1" w14:textId="77777777" w:rsidR="00CD126B" w:rsidRPr="00BA56D0" w:rsidRDefault="00CD126B" w:rsidP="00CD126B">
      <w:pPr>
        <w:spacing w:after="0" w:line="240" w:lineRule="auto"/>
        <w:jc w:val="both"/>
        <w:rPr>
          <w:rFonts w:ascii="Book Antiqua" w:eastAsia="Times New Roman" w:hAnsi="Book Antiqua" w:cs="Times New Roman"/>
          <w:lang w:eastAsia="hr-HR"/>
        </w:rPr>
      </w:pPr>
    </w:p>
    <w:p w14:paraId="48AFEDEE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2047A039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76DA7F99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375E0911" w14:textId="77777777" w:rsidR="00CD126B" w:rsidRP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360" w:after="240" w:line="240" w:lineRule="auto"/>
        <w:jc w:val="both"/>
        <w:rPr>
          <w:rFonts w:ascii="Book Antiqua" w:eastAsia="Times New Roman" w:hAnsi="Book Antiqua" w:cs="Arial"/>
          <w:i/>
          <w:noProof/>
          <w:snapToGrid w:val="0"/>
        </w:rPr>
      </w:pPr>
      <w:bookmarkStart w:id="27" w:name="_Toc443996858"/>
      <w:r w:rsidRPr="00CD126B">
        <w:rPr>
          <w:rFonts w:ascii="Book Antiqua" w:eastAsia="Times New Roman" w:hAnsi="Book Antiqua" w:cs="Arial"/>
          <w:i/>
          <w:noProof/>
          <w:snapToGrid w:val="0"/>
        </w:rPr>
        <w:t>2.2.4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  <w:t>Rok za slanje prijave</w:t>
      </w:r>
      <w:bookmarkEnd w:id="27"/>
    </w:p>
    <w:p w14:paraId="2D8EAE03" w14:textId="481BCE15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Rok za prijavu na natječaj je 30 dana od dana objave natječaja, zaključno s </w:t>
      </w:r>
      <w:r>
        <w:rPr>
          <w:rFonts w:ascii="Book Antiqua" w:eastAsia="Times New Roman" w:hAnsi="Book Antiqua" w:cs="Arial"/>
          <w:noProof/>
          <w:snapToGrid w:val="0"/>
        </w:rPr>
        <w:t>1</w:t>
      </w:r>
      <w:r w:rsidR="003D7AF3">
        <w:rPr>
          <w:rFonts w:ascii="Book Antiqua" w:eastAsia="Times New Roman" w:hAnsi="Book Antiqua" w:cs="Arial"/>
          <w:noProof/>
          <w:snapToGrid w:val="0"/>
        </w:rPr>
        <w:t>9</w:t>
      </w:r>
      <w:r w:rsidRPr="00CD126B">
        <w:rPr>
          <w:rFonts w:ascii="Book Antiqua" w:eastAsia="Times New Roman" w:hAnsi="Book Antiqua" w:cs="Arial"/>
          <w:noProof/>
          <w:snapToGrid w:val="0"/>
        </w:rPr>
        <w:t>. ožujak 20</w:t>
      </w:r>
      <w:r>
        <w:rPr>
          <w:rFonts w:ascii="Book Antiqua" w:eastAsia="Times New Roman" w:hAnsi="Book Antiqua" w:cs="Arial"/>
          <w:noProof/>
          <w:snapToGrid w:val="0"/>
        </w:rPr>
        <w:t>22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. godine Prijava je dostavljena u roku ako je na prijamnom žigu razvidno da je zaprimljena u pošti do kraja datuma koji je naznačen kao rok za prijavu na natječaj. </w:t>
      </w:r>
    </w:p>
    <w:p w14:paraId="55B684F3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561752A4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Sve prijave poslane izvan roka neće biti uzete u razmatranje.</w:t>
      </w:r>
    </w:p>
    <w:p w14:paraId="57CA3ACA" w14:textId="3CADAE6D" w:rsid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Javni natječaj se objavljuje na mrežnoj stranici Općine Tovarnik, </w:t>
      </w:r>
      <w:hyperlink r:id="rId8" w:history="1">
        <w:r w:rsidR="003B66AE" w:rsidRPr="0050761E">
          <w:rPr>
            <w:rStyle w:val="Hiperveza"/>
            <w:rFonts w:ascii="Book Antiqua" w:eastAsia="Times New Roman" w:hAnsi="Book Antiqua" w:cs="Arial"/>
            <w:noProof/>
            <w:snapToGrid w:val="0"/>
          </w:rPr>
          <w:t>https://opcina-tovarnik.hr/</w:t>
        </w:r>
      </w:hyperlink>
    </w:p>
    <w:p w14:paraId="43FF26F4" w14:textId="77777777" w:rsidR="003B66AE" w:rsidRPr="00CD126B" w:rsidRDefault="003B66AE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043E2FBA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60B9ABF7" w14:textId="77777777" w:rsidR="00CD126B" w:rsidRPr="00CD126B" w:rsidRDefault="00CD126B" w:rsidP="00CD12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360" w:after="240" w:line="240" w:lineRule="auto"/>
        <w:jc w:val="both"/>
        <w:rPr>
          <w:rFonts w:ascii="Book Antiqua" w:eastAsia="Times New Roman" w:hAnsi="Book Antiqua" w:cs="Arial"/>
          <w:i/>
          <w:noProof/>
          <w:snapToGrid w:val="0"/>
        </w:rPr>
      </w:pPr>
      <w:bookmarkStart w:id="28" w:name="_Toc125454356"/>
      <w:bookmarkStart w:id="29" w:name="_Toc443996859"/>
      <w:r w:rsidRPr="00CD126B">
        <w:rPr>
          <w:rFonts w:ascii="Book Antiqua" w:eastAsia="Times New Roman" w:hAnsi="Book Antiqua" w:cs="Arial"/>
          <w:i/>
          <w:noProof/>
          <w:snapToGrid w:val="0"/>
        </w:rPr>
        <w:t>2.2.5</w:t>
      </w:r>
      <w:r w:rsidRPr="00CD126B">
        <w:rPr>
          <w:rFonts w:ascii="Book Antiqua" w:eastAsia="Times New Roman" w:hAnsi="Book Antiqua" w:cs="Arial"/>
          <w:i/>
          <w:noProof/>
          <w:snapToGrid w:val="0"/>
        </w:rPr>
        <w:tab/>
      </w:r>
      <w:bookmarkEnd w:id="28"/>
      <w:r w:rsidRPr="00CD126B">
        <w:rPr>
          <w:rFonts w:ascii="Book Antiqua" w:eastAsia="Times New Roman" w:hAnsi="Book Antiqua" w:cs="Arial"/>
          <w:i/>
          <w:noProof/>
          <w:snapToGrid w:val="0"/>
        </w:rPr>
        <w:t>Kome se obratiti ukoliko imate pitanja?</w:t>
      </w:r>
      <w:bookmarkEnd w:id="29"/>
      <w:r w:rsidRPr="00CD126B">
        <w:rPr>
          <w:rFonts w:ascii="Book Antiqua" w:eastAsia="Times New Roman" w:hAnsi="Book Antiqua" w:cs="Arial"/>
          <w:i/>
          <w:noProof/>
          <w:snapToGrid w:val="0"/>
        </w:rPr>
        <w:t xml:space="preserve"> </w:t>
      </w:r>
    </w:p>
    <w:p w14:paraId="4E0701D0" w14:textId="3585EAF0" w:rsidR="00CD126B" w:rsidRPr="00CD126B" w:rsidRDefault="00CD126B" w:rsidP="00CD126B">
      <w:pPr>
        <w:spacing w:after="120" w:line="240" w:lineRule="auto"/>
        <w:jc w:val="both"/>
        <w:outlineLvl w:val="0"/>
        <w:rPr>
          <w:rFonts w:ascii="Book Antiqua" w:eastAsia="Times New Roman" w:hAnsi="Book Antiqua" w:cs="Arial"/>
          <w:noProof/>
          <w:lang w:eastAsia="en-GB"/>
        </w:rPr>
      </w:pPr>
      <w:r w:rsidRPr="00CD126B">
        <w:rPr>
          <w:rFonts w:ascii="Book Antiqua" w:eastAsia="Times New Roman" w:hAnsi="Book Antiqua" w:cs="Arial"/>
          <w:noProof/>
          <w:lang w:eastAsia="en-GB"/>
        </w:rPr>
        <w:t>Sva pitanja vezana uz natječaj mogu se postaviti isključivo elektroničkim putem, slanjem upita na sljedeću adresu</w:t>
      </w:r>
      <w:r w:rsidR="003B66AE">
        <w:rPr>
          <w:rFonts w:ascii="Book Antiqua" w:eastAsia="Times New Roman" w:hAnsi="Book Antiqua" w:cs="Arial"/>
          <w:noProof/>
          <w:lang w:eastAsia="en-GB"/>
        </w:rPr>
        <w:t xml:space="preserve"> </w:t>
      </w:r>
      <w:hyperlink r:id="rId9" w:history="1">
        <w:r w:rsidR="003B66AE" w:rsidRPr="0050761E">
          <w:rPr>
            <w:rStyle w:val="Hiperveza"/>
            <w:rFonts w:ascii="Book Antiqua" w:eastAsia="Times New Roman" w:hAnsi="Book Antiqua" w:cs="Arial"/>
            <w:noProof/>
            <w:lang w:eastAsia="en-GB"/>
          </w:rPr>
          <w:t>pisarnica@opcina-tovarnik.hr</w:t>
        </w:r>
      </w:hyperlink>
      <w:r w:rsidR="003B66AE">
        <w:rPr>
          <w:rFonts w:ascii="Book Antiqua" w:eastAsia="Times New Roman" w:hAnsi="Book Antiqua" w:cs="Arial"/>
          <w:noProof/>
          <w:lang w:eastAsia="en-GB"/>
        </w:rPr>
        <w:t xml:space="preserve"> </w:t>
      </w:r>
      <w:r w:rsidRPr="00CD126B">
        <w:rPr>
          <w:rFonts w:ascii="Book Antiqua" w:eastAsia="Times New Roman" w:hAnsi="Book Antiqua" w:cs="Arial"/>
          <w:noProof/>
          <w:lang w:eastAsia="en-GB"/>
        </w:rPr>
        <w:t>, i to najkasnije 15 dana prije isteka natječaja.</w:t>
      </w:r>
    </w:p>
    <w:p w14:paraId="7DDD75A8" w14:textId="77777777" w:rsidR="00CD126B" w:rsidRPr="00CD126B" w:rsidRDefault="00CD126B" w:rsidP="00CD126B">
      <w:pPr>
        <w:spacing w:after="120" w:line="240" w:lineRule="auto"/>
        <w:jc w:val="both"/>
        <w:outlineLvl w:val="0"/>
        <w:rPr>
          <w:rFonts w:ascii="Book Antiqua" w:eastAsia="Times New Roman" w:hAnsi="Book Antiqua" w:cs="Arial"/>
          <w:noProof/>
          <w:lang w:eastAsia="en-GB"/>
        </w:rPr>
      </w:pPr>
      <w:r w:rsidRPr="00CD126B">
        <w:rPr>
          <w:rFonts w:ascii="Book Antiqua" w:eastAsia="Times New Roman" w:hAnsi="Book Antiqua" w:cs="Arial"/>
          <w:noProof/>
          <w:lang w:eastAsia="en-GB"/>
        </w:rPr>
        <w:t>Odgovori na pojedine upite u najkraćem mogućem roku poslat će se izravno na adrese onih koji su pitanja postavili,  najkasnije 7 dana prije isteka natječaja.</w:t>
      </w:r>
    </w:p>
    <w:p w14:paraId="33F799DB" w14:textId="77777777" w:rsidR="00CD126B" w:rsidRPr="00CD126B" w:rsidRDefault="00CD126B" w:rsidP="00CD126B">
      <w:pPr>
        <w:spacing w:after="120" w:line="240" w:lineRule="auto"/>
        <w:jc w:val="both"/>
        <w:outlineLvl w:val="0"/>
        <w:rPr>
          <w:rFonts w:ascii="Book Antiqua" w:eastAsia="Times New Roman" w:hAnsi="Book Antiqua" w:cs="Arial"/>
          <w:noProof/>
          <w:lang w:eastAsia="en-GB"/>
        </w:rPr>
      </w:pPr>
      <w:r w:rsidRPr="00CD126B">
        <w:rPr>
          <w:rFonts w:ascii="Book Antiqua" w:eastAsia="Times New Roman" w:hAnsi="Book Antiqua" w:cs="Arial"/>
          <w:noProof/>
          <w:lang w:eastAsia="en-GB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3CD628B9" w14:textId="77777777" w:rsidR="00CD126B" w:rsidRPr="00CD126B" w:rsidRDefault="00CD126B" w:rsidP="00CD126B">
      <w:pPr>
        <w:pageBreakBefore/>
        <w:spacing w:before="240" w:after="240" w:line="240" w:lineRule="auto"/>
        <w:jc w:val="both"/>
        <w:rPr>
          <w:rFonts w:ascii="Book Antiqua" w:eastAsia="Times New Roman" w:hAnsi="Book Antiqua" w:cs="Arial"/>
          <w:i/>
          <w:smallCaps/>
          <w:noProof/>
          <w:snapToGrid w:val="0"/>
        </w:rPr>
      </w:pPr>
      <w:bookmarkStart w:id="30" w:name="_Toc40507653"/>
      <w:bookmarkStart w:id="31" w:name="_Toc443996860"/>
      <w:r w:rsidRPr="00CD126B">
        <w:rPr>
          <w:rFonts w:ascii="Book Antiqua" w:eastAsia="Times New Roman" w:hAnsi="Book Antiqua" w:cs="Arial"/>
          <w:smallCaps/>
          <w:noProof/>
          <w:snapToGrid w:val="0"/>
        </w:rPr>
        <w:lastRenderedPageBreak/>
        <w:t>2.3</w:t>
      </w:r>
      <w:r w:rsidRPr="00CD126B">
        <w:rPr>
          <w:rFonts w:ascii="Book Antiqua" w:eastAsia="Times New Roman" w:hAnsi="Book Antiqua" w:cs="Arial"/>
          <w:smallCaps/>
          <w:noProof/>
          <w:snapToGrid w:val="0"/>
        </w:rPr>
        <w:tab/>
      </w:r>
      <w:bookmarkEnd w:id="30"/>
      <w:r w:rsidRPr="00CD126B">
        <w:rPr>
          <w:rFonts w:ascii="Book Antiqua" w:eastAsia="Times New Roman" w:hAnsi="Book Antiqua" w:cs="Arial"/>
          <w:smallCaps/>
          <w:noProof/>
          <w:snapToGrid w:val="0"/>
        </w:rPr>
        <w:t>PROCJENA PRIJAVA I DONOŠENJE ODLUKE O DODJELI SREDSTAVA</w:t>
      </w:r>
      <w:bookmarkEnd w:id="31"/>
    </w:p>
    <w:p w14:paraId="7EE50397" w14:textId="6403E629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Općina Tovarnik imeno</w:t>
      </w:r>
      <w:r w:rsidR="00F967E7">
        <w:rPr>
          <w:rFonts w:ascii="Book Antiqua" w:eastAsia="Times New Roman" w:hAnsi="Book Antiqua" w:cs="Arial"/>
          <w:noProof/>
          <w:snapToGrid w:val="0"/>
        </w:rPr>
        <w:t xml:space="preserve">vat  će 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Odbore za svako Prioriteno područje (Odbor za kulturu, Odbor za sport, Odbor za braniteljske udruge, Odbor za socijalna pitanja ) koji će provesti postupak ocjene i vrednovanja prijavljenih projekata. </w:t>
      </w:r>
    </w:p>
    <w:p w14:paraId="32C7B583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Sve pristigle i zaprimljene prijave proći će kroz sljedeću proceduru:</w:t>
      </w:r>
    </w:p>
    <w:p w14:paraId="328B2D98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2060F33E" w14:textId="77777777" w:rsidR="00CD126B" w:rsidRPr="00CD126B" w:rsidRDefault="00CD126B" w:rsidP="00CD126B">
      <w:pPr>
        <w:tabs>
          <w:tab w:val="left" w:pos="567"/>
          <w:tab w:val="left" w:pos="2608"/>
          <w:tab w:val="left" w:pos="3317"/>
        </w:tabs>
        <w:spacing w:before="240"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(A) PREGLED PRIJAVA U ODNOSU NA PROPISANE UVJETE NATJEČAJA</w:t>
      </w:r>
    </w:p>
    <w:p w14:paraId="42604EE4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Prijavljeni projekt mora zadovoljavati formalne uvjete</w:t>
      </w:r>
    </w:p>
    <w:p w14:paraId="03BF519B" w14:textId="77777777" w:rsidR="00CD126B" w:rsidRPr="00CD126B" w:rsidRDefault="00CD126B" w:rsidP="00CD126B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prijava je zaprimljena u propisanom roku</w:t>
      </w:r>
    </w:p>
    <w:p w14:paraId="5DAA5371" w14:textId="77777777" w:rsidR="00CD126B" w:rsidRPr="00CD126B" w:rsidRDefault="00CD126B" w:rsidP="00CD126B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upis prijavitelja u odgovarajući matični registar</w:t>
      </w:r>
    </w:p>
    <w:p w14:paraId="6A4FEF5D" w14:textId="77777777" w:rsidR="00CD126B" w:rsidRPr="00CD126B" w:rsidRDefault="00CD126B" w:rsidP="00CD126B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upis prijavitelja u Registar neprofitnih organizacija</w:t>
      </w:r>
    </w:p>
    <w:p w14:paraId="179EB068" w14:textId="77777777" w:rsidR="00CD126B" w:rsidRPr="00CD126B" w:rsidRDefault="00CD126B" w:rsidP="00CD126B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dokaz o pravnoj osobnosti partnera</w:t>
      </w:r>
    </w:p>
    <w:p w14:paraId="3DE255A8" w14:textId="77777777" w:rsidR="00CD126B" w:rsidRPr="00CD126B" w:rsidRDefault="00CD126B" w:rsidP="00CD126B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prijava je dostavljena na propisanim obveznim obrascima  </w:t>
      </w:r>
    </w:p>
    <w:p w14:paraId="35360042" w14:textId="77777777" w:rsidR="00CD126B" w:rsidRPr="00CD126B" w:rsidRDefault="00CD126B" w:rsidP="00CD126B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predložene aktivnosti su prihvatljive</w:t>
      </w:r>
    </w:p>
    <w:p w14:paraId="73B4A6BC" w14:textId="77777777" w:rsidR="00CD126B" w:rsidRPr="00CD126B" w:rsidRDefault="00CD126B" w:rsidP="00CD126B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prijavitelj i partneri su prihvatljivi sukladno uputama za prijavitelje</w:t>
      </w:r>
    </w:p>
    <w:p w14:paraId="746D746D" w14:textId="77777777" w:rsidR="00CD126B" w:rsidRPr="00CD126B" w:rsidRDefault="00CD126B" w:rsidP="00CD126B">
      <w:pPr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ispunjeni su drugi formalni uvjeti natječaja</w:t>
      </w:r>
    </w:p>
    <w:p w14:paraId="26187CCD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14787A0D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  <w:u w:val="single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2. Izrada popisa udruga koje su zadovoljile formalne uvjete natječaja</w:t>
      </w:r>
    </w:p>
    <w:p w14:paraId="6CEEF353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Nakon provjere svih pristiglih i zaprimljenih prijava u odnosu na propisane uvjete natječaja, svaki od Odbora izrađuje popis svih prijavitelja koji su zadovoljili propisane uvjete za svako prioriteno područje, čije se prijave stoga upućuju na procjenu kvalitete, kao i popis svih prijavitelja koji nisu zadovoljili propisane uvjete natječaja.</w:t>
      </w:r>
    </w:p>
    <w:p w14:paraId="25F9B69B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77DF3118" w14:textId="77777777" w:rsidR="00CD126B" w:rsidRPr="00CD126B" w:rsidRDefault="00CD126B" w:rsidP="00CD126B">
      <w:pPr>
        <w:tabs>
          <w:tab w:val="left" w:pos="567"/>
          <w:tab w:val="left" w:pos="2608"/>
          <w:tab w:val="left" w:pos="3317"/>
        </w:tabs>
        <w:spacing w:before="120"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Također, davatelj će pisanim putem obavjestiti sve prijavitelje koji nisu zadovoljili propisane uvjete o razlozima odbijanja njihove prijave.</w:t>
      </w:r>
    </w:p>
    <w:p w14:paraId="486B6F49" w14:textId="77777777" w:rsidR="00CD126B" w:rsidRPr="00CD126B" w:rsidRDefault="00CD126B" w:rsidP="00CD126B">
      <w:pPr>
        <w:tabs>
          <w:tab w:val="left" w:pos="567"/>
          <w:tab w:val="left" w:pos="2608"/>
          <w:tab w:val="left" w:pos="3317"/>
        </w:tabs>
        <w:spacing w:before="240"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(B) PROCJENA PRIJAVA KOJE SU ZADOVOLJILE PROPISANE UVJETE NATJEČAJA </w:t>
      </w:r>
    </w:p>
    <w:p w14:paraId="5C99303D" w14:textId="77777777" w:rsidR="00CD126B" w:rsidRPr="00CD126B" w:rsidRDefault="00CD126B" w:rsidP="00CD126B">
      <w:pPr>
        <w:spacing w:after="0" w:line="240" w:lineRule="auto"/>
        <w:jc w:val="both"/>
        <w:rPr>
          <w:rFonts w:ascii="Times New Roman" w:eastAsia="Times New Roman" w:hAnsi="Times New Roman" w:cs="Arial"/>
          <w:b/>
          <w:noProof/>
          <w:snapToGrid w:val="0"/>
        </w:rPr>
      </w:pPr>
      <w:r w:rsidRPr="00CD126B">
        <w:rPr>
          <w:rFonts w:ascii="Times New Roman" w:eastAsia="Times New Roman" w:hAnsi="Times New Roman" w:cs="Arial"/>
          <w:b/>
          <w:noProof/>
          <w:snapToGrid w:val="0"/>
        </w:rPr>
        <w:t>Evaluacijski kriteriji podijeljeni su u nekoliko područja procjene. Svakom području procjene dodjeljuje se bod</w:t>
      </w:r>
      <w:r w:rsidRPr="00CD126B">
        <w:rPr>
          <w:rFonts w:ascii="Times New Roman" w:eastAsia="Times New Roman" w:hAnsi="Times New Roman" w:cs="Arial"/>
          <w:b/>
          <w:i/>
          <w:noProof/>
          <w:snapToGrid w:val="0"/>
        </w:rPr>
        <w:t xml:space="preserve"> </w:t>
      </w:r>
      <w:r w:rsidRPr="00CD126B">
        <w:rPr>
          <w:rFonts w:ascii="Times New Roman" w:eastAsia="Times New Roman" w:hAnsi="Times New Roman" w:cs="Arial"/>
          <w:b/>
          <w:noProof/>
          <w:snapToGrid w:val="0"/>
        </w:rPr>
        <w:t>između 1 i 5, sukladno sljedećim kategorijama ocjenjivanja: 1 = nedovoljno, 2 = dovoljno, 3 = dobro, 4 = vrlo dobro, 5 = odlično.</w:t>
      </w:r>
    </w:p>
    <w:p w14:paraId="7BDC8380" w14:textId="77777777" w:rsidR="00CD126B" w:rsidRPr="00CD126B" w:rsidRDefault="00CD126B" w:rsidP="00CD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x-none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CD126B" w:rsidRPr="00CD126B" w14:paraId="5B271D5B" w14:textId="77777777" w:rsidTr="00C635B7">
        <w:trPr>
          <w:trHeight w:val="572"/>
        </w:trPr>
        <w:tc>
          <w:tcPr>
            <w:tcW w:w="8330" w:type="dxa"/>
            <w:shd w:val="clear" w:color="auto" w:fill="F2DBDB"/>
          </w:tcPr>
          <w:p w14:paraId="55ADC28E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A. kapacitet organizacije koja podnosi zahtjev  </w:t>
            </w:r>
          </w:p>
          <w:p w14:paraId="060DA193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53FC2BAA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0C23F97E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 (5)</w:t>
            </w:r>
          </w:p>
        </w:tc>
      </w:tr>
      <w:tr w:rsidR="00CD126B" w:rsidRPr="00CD126B" w14:paraId="59B6528E" w14:textId="77777777" w:rsidTr="00C635B7">
        <w:trPr>
          <w:trHeight w:val="244"/>
        </w:trPr>
        <w:tc>
          <w:tcPr>
            <w:tcW w:w="8330" w:type="dxa"/>
            <w:shd w:val="clear" w:color="auto" w:fill="F2DBDB"/>
          </w:tcPr>
          <w:p w14:paraId="069E09F3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A.1. </w:t>
            </w:r>
            <w:r w:rsidRPr="00CD126B">
              <w:rPr>
                <w:rFonts w:ascii="Times New Roman" w:eastAsia="Times New Roman" w:hAnsi="Times New Roman" w:cs="Arial"/>
                <w:snapToGrid w:val="0"/>
              </w:rPr>
              <w:t xml:space="preserve">Ima li prijavitelj dovoljno iskustva i stručnog kapaciteta za provođenje planiranih aktivnosti projekata/programa? </w:t>
            </w:r>
          </w:p>
        </w:tc>
        <w:tc>
          <w:tcPr>
            <w:tcW w:w="2126" w:type="dxa"/>
            <w:shd w:val="clear" w:color="auto" w:fill="F2DBDB"/>
          </w:tcPr>
          <w:p w14:paraId="77F0533D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Cs/>
                <w:color w:val="00000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Cs/>
                <w:color w:val="000000"/>
                <w:lang w:eastAsia="hr-HR" w:bidi="ta-IN"/>
              </w:rPr>
              <w:t>1 - 5</w:t>
            </w:r>
          </w:p>
        </w:tc>
      </w:tr>
      <w:tr w:rsidR="00CD126B" w:rsidRPr="00CD126B" w14:paraId="2628D9C6" w14:textId="77777777" w:rsidTr="00C635B7">
        <w:trPr>
          <w:trHeight w:val="520"/>
        </w:trPr>
        <w:tc>
          <w:tcPr>
            <w:tcW w:w="8330" w:type="dxa"/>
            <w:shd w:val="clear" w:color="auto" w:fill="F2DBDB"/>
          </w:tcPr>
          <w:p w14:paraId="4289F41E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color w:val="00000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  <w:t xml:space="preserve">A. ukupan broj bodova </w:t>
            </w:r>
            <w:r w:rsidRPr="00CD126B">
              <w:rPr>
                <w:rFonts w:ascii="Times New Roman" w:eastAsia="Times New Roman" w:hAnsi="Times New Roman" w:cs="Arial"/>
                <w:i/>
                <w:snapToGrid w:val="0"/>
              </w:rPr>
              <w:t>(maksimalan broj bodova 5 )</w:t>
            </w:r>
          </w:p>
        </w:tc>
        <w:tc>
          <w:tcPr>
            <w:tcW w:w="2126" w:type="dxa"/>
            <w:shd w:val="clear" w:color="auto" w:fill="F2DBDB"/>
          </w:tcPr>
          <w:p w14:paraId="4166F745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Cs/>
                <w:i/>
                <w:color w:val="000000"/>
                <w:lang w:eastAsia="hr-HR" w:bidi="ta-IN"/>
              </w:rPr>
            </w:pPr>
          </w:p>
        </w:tc>
      </w:tr>
      <w:tr w:rsidR="00CD126B" w:rsidRPr="00CD126B" w14:paraId="2B9BA7CF" w14:textId="77777777" w:rsidTr="00C635B7">
        <w:trPr>
          <w:trHeight w:val="646"/>
        </w:trPr>
        <w:tc>
          <w:tcPr>
            <w:tcW w:w="8330" w:type="dxa"/>
            <w:shd w:val="clear" w:color="auto" w:fill="EAF1DD"/>
          </w:tcPr>
          <w:p w14:paraId="08375441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B. kvaliteta i relevantnost projekta/programa</w:t>
            </w:r>
          </w:p>
          <w:p w14:paraId="4DA7F47D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14:paraId="3F5B4610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 (15)</w:t>
            </w:r>
          </w:p>
        </w:tc>
      </w:tr>
      <w:tr w:rsidR="00CD126B" w:rsidRPr="00CD126B" w14:paraId="4346A80C" w14:textId="77777777" w:rsidTr="00C635B7">
        <w:trPr>
          <w:trHeight w:val="602"/>
        </w:trPr>
        <w:tc>
          <w:tcPr>
            <w:tcW w:w="8330" w:type="dxa"/>
            <w:shd w:val="clear" w:color="auto" w:fill="EAF1DD"/>
          </w:tcPr>
          <w:p w14:paraId="0D817B6E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lang w:eastAsia="hr-HR" w:bidi="ta-IN"/>
              </w:rPr>
              <w:t xml:space="preserve">B.1.  Jesu li ciljevi i </w:t>
            </w:r>
            <w:r w:rsidRPr="00CD126B">
              <w:rPr>
                <w:rFonts w:ascii="Times New Roman" w:eastAsia="Times New Roman" w:hAnsi="Times New Roman" w:cs="Arial"/>
                <w:snapToGrid w:val="0"/>
              </w:rPr>
              <w:t>aktivnosti</w:t>
            </w:r>
            <w:r w:rsidRPr="00CD126B">
              <w:rPr>
                <w:rFonts w:ascii="Times New Roman" w:eastAsia="Times New Roman" w:hAnsi="Times New Roman" w:cs="Calibri"/>
                <w:lang w:eastAsia="hr-HR" w:bidi="ta-IN"/>
              </w:rPr>
              <w:t xml:space="preserve">  projekta/programa jasno definirani i realni ?</w:t>
            </w:r>
          </w:p>
        </w:tc>
        <w:tc>
          <w:tcPr>
            <w:tcW w:w="2126" w:type="dxa"/>
            <w:shd w:val="clear" w:color="auto" w:fill="EAF1DD"/>
          </w:tcPr>
          <w:p w14:paraId="3B68EC86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Cs/>
                <w:lang w:eastAsia="hr-HR" w:bidi="ta-IN"/>
              </w:rPr>
              <w:t>1 - 5</w:t>
            </w:r>
          </w:p>
        </w:tc>
      </w:tr>
      <w:tr w:rsidR="00CD126B" w:rsidRPr="00CD126B" w14:paraId="368F2182" w14:textId="77777777" w:rsidTr="00C635B7">
        <w:trPr>
          <w:trHeight w:val="372"/>
        </w:trPr>
        <w:tc>
          <w:tcPr>
            <w:tcW w:w="8330" w:type="dxa"/>
            <w:shd w:val="clear" w:color="auto" w:fill="EAF1DD"/>
          </w:tcPr>
          <w:p w14:paraId="08A9A642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lang w:eastAsia="hr-HR" w:bidi="ta-IN"/>
              </w:rPr>
              <w:t xml:space="preserve">B.2.  </w:t>
            </w:r>
            <w:r w:rsidRPr="00CD126B">
              <w:rPr>
                <w:rFonts w:ascii="Times New Roman" w:eastAsia="Times New Roman" w:hAnsi="Times New Roman" w:cs="Arial"/>
                <w:snapToGrid w:val="0"/>
              </w:rPr>
              <w:t>Ima li projekt/program jasno definirane korisnike (broj, dob, spol i sl.)? Definira li i u kojoj mjeri projekt/program njihove probleme i potrebe?</w:t>
            </w:r>
          </w:p>
        </w:tc>
        <w:tc>
          <w:tcPr>
            <w:tcW w:w="2126" w:type="dxa"/>
            <w:shd w:val="clear" w:color="auto" w:fill="EAF1DD"/>
          </w:tcPr>
          <w:p w14:paraId="6F5BF9E8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Cs/>
                <w:lang w:eastAsia="hr-HR" w:bidi="ta-IN"/>
              </w:rPr>
              <w:t>1 - 5</w:t>
            </w:r>
          </w:p>
        </w:tc>
      </w:tr>
      <w:tr w:rsidR="00CD126B" w:rsidRPr="00CD126B" w14:paraId="4BF86407" w14:textId="77777777" w:rsidTr="00C635B7">
        <w:trPr>
          <w:trHeight w:val="419"/>
        </w:trPr>
        <w:tc>
          <w:tcPr>
            <w:tcW w:w="8330" w:type="dxa"/>
            <w:shd w:val="clear" w:color="auto" w:fill="EAF1DD"/>
          </w:tcPr>
          <w:p w14:paraId="2C05452E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Arial"/>
                <w:snapToGrid w:val="0"/>
              </w:rPr>
              <w:t xml:space="preserve">B.3.  </w:t>
            </w:r>
            <w:r w:rsidRPr="00CD126B">
              <w:rPr>
                <w:rFonts w:ascii="Times New Roman" w:eastAsia="Times New Roman" w:hAnsi="Times New Roman" w:cs="Calibri"/>
                <w:lang w:eastAsia="hr-HR" w:bidi="ta-IN"/>
              </w:rPr>
              <w:t xml:space="preserve">Pridonosi li projekt/program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14:paraId="613BBE17" w14:textId="77777777" w:rsidR="00CD126B" w:rsidRPr="00CD126B" w:rsidRDefault="00CD126B" w:rsidP="00CD1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Cs/>
                <w:lang w:eastAsia="hr-HR" w:bidi="ta-IN"/>
              </w:rPr>
              <w:t>1 - 5</w:t>
            </w:r>
          </w:p>
        </w:tc>
      </w:tr>
      <w:tr w:rsidR="00CD126B" w:rsidRPr="00CD126B" w14:paraId="7A6676D5" w14:textId="77777777" w:rsidTr="00C635B7">
        <w:trPr>
          <w:trHeight w:val="110"/>
        </w:trPr>
        <w:tc>
          <w:tcPr>
            <w:tcW w:w="8330" w:type="dxa"/>
            <w:shd w:val="clear" w:color="auto" w:fill="EAF1DD"/>
          </w:tcPr>
          <w:p w14:paraId="13223B0F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  <w:t xml:space="preserve">B. ukupan broj bodova </w:t>
            </w:r>
            <w:r w:rsidRPr="00CD126B"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lang w:val="x-none" w:eastAsia="x-none"/>
              </w:rPr>
              <w:t>(maksimalan broj bodova</w:t>
            </w:r>
            <w:r w:rsidRPr="00CD126B"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lang w:eastAsia="x-none"/>
              </w:rPr>
              <w:t xml:space="preserve"> 15</w:t>
            </w:r>
            <w:r w:rsidRPr="00CD126B"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lang w:val="x-none" w:eastAsia="x-none"/>
              </w:rPr>
              <w:t xml:space="preserve"> )</w:t>
            </w:r>
          </w:p>
        </w:tc>
        <w:tc>
          <w:tcPr>
            <w:tcW w:w="2126" w:type="dxa"/>
            <w:shd w:val="clear" w:color="auto" w:fill="EAF1DD"/>
          </w:tcPr>
          <w:p w14:paraId="2340721D" w14:textId="77777777" w:rsidR="00CD126B" w:rsidRPr="00CD126B" w:rsidRDefault="00CD126B" w:rsidP="00CD12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</w:pPr>
          </w:p>
        </w:tc>
      </w:tr>
      <w:tr w:rsidR="00CD126B" w:rsidRPr="00CD126B" w14:paraId="532333C2" w14:textId="77777777" w:rsidTr="00C635B7">
        <w:trPr>
          <w:trHeight w:val="589"/>
        </w:trPr>
        <w:tc>
          <w:tcPr>
            <w:tcW w:w="8330" w:type="dxa"/>
            <w:shd w:val="clear" w:color="auto" w:fill="FDE9D9"/>
          </w:tcPr>
          <w:p w14:paraId="47E9C157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sz w:val="20"/>
                <w:lang w:val="x-none"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14:paraId="6DAAF919" w14:textId="77777777" w:rsidR="00CD126B" w:rsidRPr="00CD126B" w:rsidRDefault="00CD126B" w:rsidP="00CD12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  <w:t>Bodovi (</w:t>
            </w: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eastAsia="hr-HR" w:bidi="ta-IN"/>
              </w:rPr>
              <w:t>1</w:t>
            </w: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  <w:t>0)</w:t>
            </w:r>
          </w:p>
        </w:tc>
      </w:tr>
      <w:tr w:rsidR="00CD126B" w:rsidRPr="00CD126B" w14:paraId="63CB179B" w14:textId="77777777" w:rsidTr="00C635B7">
        <w:trPr>
          <w:trHeight w:val="110"/>
        </w:trPr>
        <w:tc>
          <w:tcPr>
            <w:tcW w:w="8330" w:type="dxa"/>
            <w:shd w:val="clear" w:color="auto" w:fill="FDE9D9"/>
          </w:tcPr>
          <w:p w14:paraId="0885871A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noProof/>
                <w:color w:val="000000"/>
                <w:sz w:val="20"/>
                <w:lang w:val="x-none" w:eastAsia="hr-HR" w:bidi="ta-IN"/>
              </w:rPr>
              <w:lastRenderedPageBreak/>
              <w:t xml:space="preserve">C.1 </w:t>
            </w:r>
            <w:r w:rsidRPr="00CD126B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lang w:val="x-none" w:eastAsia="x-none"/>
              </w:rPr>
              <w:t>Jesu li troškovi projekta/programa realni u odnosu na određene rezultate i predviđeno vrijeme trajanja? *</w:t>
            </w:r>
          </w:p>
        </w:tc>
        <w:tc>
          <w:tcPr>
            <w:tcW w:w="2126" w:type="dxa"/>
            <w:shd w:val="clear" w:color="auto" w:fill="FDE9D9"/>
          </w:tcPr>
          <w:p w14:paraId="059C99F6" w14:textId="77777777" w:rsidR="00CD126B" w:rsidRPr="00CD126B" w:rsidRDefault="00CD126B" w:rsidP="00CD12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noProof/>
                <w:color w:val="000000"/>
                <w:sz w:val="20"/>
                <w:lang w:val="x-none" w:eastAsia="hr-HR" w:bidi="ta-IN"/>
              </w:rPr>
              <w:t>(</w:t>
            </w:r>
            <w:r w:rsidRPr="00CD126B">
              <w:rPr>
                <w:rFonts w:ascii="Times New Roman" w:eastAsia="Times New Roman" w:hAnsi="Times New Roman" w:cs="Calibri"/>
                <w:bCs/>
                <w:noProof/>
                <w:color w:val="000000"/>
                <w:sz w:val="20"/>
                <w:lang w:val="x-none" w:eastAsia="hr-HR" w:bidi="ta-IN"/>
              </w:rPr>
              <w:t>1 - 5)</w:t>
            </w:r>
            <w:r w:rsidRPr="00CD126B">
              <w:rPr>
                <w:rFonts w:ascii="Times New Roman" w:eastAsia="Times New Roman" w:hAnsi="Times New Roman" w:cs="Calibri"/>
                <w:noProof/>
                <w:color w:val="000000"/>
                <w:sz w:val="20"/>
                <w:lang w:val="x-none" w:eastAsia="hr-HR" w:bidi="ta-IN"/>
              </w:rPr>
              <w:t xml:space="preserve"> x 2</w:t>
            </w:r>
          </w:p>
        </w:tc>
      </w:tr>
      <w:tr w:rsidR="00CD126B" w:rsidRPr="00CD126B" w14:paraId="5D1A324B" w14:textId="77777777" w:rsidTr="00C635B7">
        <w:trPr>
          <w:trHeight w:val="110"/>
        </w:trPr>
        <w:tc>
          <w:tcPr>
            <w:tcW w:w="8330" w:type="dxa"/>
            <w:shd w:val="clear" w:color="auto" w:fill="FDE9D9"/>
          </w:tcPr>
          <w:p w14:paraId="015579B7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  <w:t xml:space="preserve">C. ukupan broj bodova (maksimalan broj bodova </w:t>
            </w:r>
            <w:r w:rsidRPr="00CD126B"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eastAsia="hr-HR" w:bidi="ta-IN"/>
              </w:rPr>
              <w:t>1</w:t>
            </w:r>
            <w:r w:rsidRPr="00CD126B"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  <w:t>0)</w:t>
            </w:r>
          </w:p>
        </w:tc>
        <w:tc>
          <w:tcPr>
            <w:tcW w:w="2126" w:type="dxa"/>
            <w:shd w:val="clear" w:color="auto" w:fill="FDE9D9"/>
          </w:tcPr>
          <w:p w14:paraId="472B243E" w14:textId="77777777" w:rsidR="00CD126B" w:rsidRPr="00CD126B" w:rsidRDefault="00CD126B" w:rsidP="00CD12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</w:pPr>
          </w:p>
        </w:tc>
      </w:tr>
      <w:tr w:rsidR="00CD126B" w:rsidRPr="00CD126B" w14:paraId="514FE643" w14:textId="77777777" w:rsidTr="00C635B7">
        <w:trPr>
          <w:trHeight w:val="641"/>
        </w:trPr>
        <w:tc>
          <w:tcPr>
            <w:tcW w:w="8330" w:type="dxa"/>
            <w:shd w:val="clear" w:color="auto" w:fill="C6D9F1"/>
          </w:tcPr>
          <w:p w14:paraId="51084F65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  <w:t>D. Prednost u financiranju</w:t>
            </w:r>
          </w:p>
        </w:tc>
        <w:tc>
          <w:tcPr>
            <w:tcW w:w="2126" w:type="dxa"/>
            <w:shd w:val="clear" w:color="auto" w:fill="C6D9F1"/>
          </w:tcPr>
          <w:p w14:paraId="46DAC1F6" w14:textId="77777777" w:rsidR="00CD126B" w:rsidRPr="00CD126B" w:rsidRDefault="00CD126B" w:rsidP="00CD12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  <w:t>Bodovi (</w:t>
            </w: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eastAsia="hr-HR" w:bidi="ta-IN"/>
              </w:rPr>
              <w:t>20</w:t>
            </w: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  <w:t>)</w:t>
            </w:r>
          </w:p>
        </w:tc>
      </w:tr>
      <w:tr w:rsidR="00CD126B" w:rsidRPr="00CD126B" w14:paraId="490C4981" w14:textId="77777777" w:rsidTr="00C635B7">
        <w:trPr>
          <w:trHeight w:val="110"/>
        </w:trPr>
        <w:tc>
          <w:tcPr>
            <w:tcW w:w="8330" w:type="dxa"/>
            <w:shd w:val="clear" w:color="auto" w:fill="C6D9F1"/>
          </w:tcPr>
          <w:p w14:paraId="014187C3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sz w:val="2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noProof/>
                <w:sz w:val="20"/>
                <w:lang w:val="x-none" w:eastAsia="hr-HR" w:bidi="ta-IN"/>
              </w:rPr>
              <w:t xml:space="preserve">D.1. </w:t>
            </w:r>
            <w:r w:rsidRPr="00CD126B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lang w:val="x-none" w:eastAsia="x-none"/>
              </w:rPr>
              <w:t xml:space="preserve">Pridonose afirmiranju Općine Tovarnik na regionalnom i širem području </w:t>
            </w:r>
            <w:r w:rsidRPr="00CD126B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lang w:eastAsia="x-none"/>
              </w:rPr>
              <w:t>?*</w:t>
            </w:r>
          </w:p>
        </w:tc>
        <w:tc>
          <w:tcPr>
            <w:tcW w:w="2126" w:type="dxa"/>
            <w:shd w:val="clear" w:color="auto" w:fill="C6D9F1"/>
          </w:tcPr>
          <w:p w14:paraId="4A01FB23" w14:textId="77777777" w:rsidR="00CD126B" w:rsidRPr="00CD126B" w:rsidRDefault="00CD126B" w:rsidP="00CD12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noProof/>
                <w:sz w:val="20"/>
                <w:lang w:val="x-none" w:eastAsia="hr-HR" w:bidi="ta-IN"/>
              </w:rPr>
              <w:t>(</w:t>
            </w:r>
            <w:r w:rsidRPr="00CD126B">
              <w:rPr>
                <w:rFonts w:ascii="Times New Roman" w:eastAsia="Times New Roman" w:hAnsi="Times New Roman" w:cs="Calibri"/>
                <w:bCs/>
                <w:noProof/>
                <w:sz w:val="20"/>
                <w:lang w:val="x-none" w:eastAsia="hr-HR" w:bidi="ta-IN"/>
              </w:rPr>
              <w:t>1 - 5)</w:t>
            </w:r>
            <w:r w:rsidRPr="00CD126B">
              <w:rPr>
                <w:rFonts w:ascii="Times New Roman" w:eastAsia="Times New Roman" w:hAnsi="Times New Roman" w:cs="Calibri"/>
                <w:noProof/>
                <w:sz w:val="20"/>
                <w:lang w:val="x-none" w:eastAsia="hr-HR" w:bidi="ta-IN"/>
              </w:rPr>
              <w:t xml:space="preserve"> x 2</w:t>
            </w:r>
          </w:p>
        </w:tc>
      </w:tr>
      <w:tr w:rsidR="00CD126B" w:rsidRPr="00CD126B" w14:paraId="3B30FFEB" w14:textId="77777777" w:rsidTr="00C635B7">
        <w:trPr>
          <w:trHeight w:val="110"/>
        </w:trPr>
        <w:tc>
          <w:tcPr>
            <w:tcW w:w="8330" w:type="dxa"/>
            <w:shd w:val="clear" w:color="auto" w:fill="C6D9F1"/>
          </w:tcPr>
          <w:p w14:paraId="776CAC5B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sz w:val="20"/>
                <w:lang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noProof/>
                <w:sz w:val="20"/>
                <w:lang w:val="x-none" w:eastAsia="hr-HR" w:bidi="ta-IN"/>
              </w:rPr>
              <w:t>D.2. projekt/program se provodi na području Općine Tovarnik</w:t>
            </w:r>
            <w:r w:rsidRPr="00CD126B">
              <w:rPr>
                <w:rFonts w:ascii="Times New Roman" w:eastAsia="Times New Roman" w:hAnsi="Times New Roman" w:cs="Calibri"/>
                <w:noProof/>
                <w:sz w:val="20"/>
                <w:lang w:eastAsia="hr-HR" w:bidi="ta-IN"/>
              </w:rPr>
              <w:t>*</w:t>
            </w:r>
          </w:p>
        </w:tc>
        <w:tc>
          <w:tcPr>
            <w:tcW w:w="2126" w:type="dxa"/>
            <w:shd w:val="clear" w:color="auto" w:fill="C6D9F1"/>
          </w:tcPr>
          <w:p w14:paraId="1F1D1EBD" w14:textId="77777777" w:rsidR="00CD126B" w:rsidRPr="00CD126B" w:rsidRDefault="00CD126B" w:rsidP="00CD126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noProof/>
                <w:sz w:val="20"/>
                <w:lang w:val="x-none" w:eastAsia="hr-HR" w:bidi="ta-IN"/>
              </w:rPr>
              <w:t>(</w:t>
            </w:r>
            <w:r w:rsidRPr="00CD126B">
              <w:rPr>
                <w:rFonts w:ascii="Times New Roman" w:eastAsia="Times New Roman" w:hAnsi="Times New Roman" w:cs="Calibri"/>
                <w:bCs/>
                <w:noProof/>
                <w:sz w:val="20"/>
                <w:lang w:val="x-none" w:eastAsia="hr-HR" w:bidi="ta-IN"/>
              </w:rPr>
              <w:t>1 - 5)</w:t>
            </w:r>
            <w:r w:rsidRPr="00CD126B">
              <w:rPr>
                <w:rFonts w:ascii="Times New Roman" w:eastAsia="Times New Roman" w:hAnsi="Times New Roman" w:cs="Calibri"/>
                <w:noProof/>
                <w:sz w:val="20"/>
                <w:lang w:val="x-none" w:eastAsia="hr-HR" w:bidi="ta-IN"/>
              </w:rPr>
              <w:t xml:space="preserve"> x 2</w:t>
            </w:r>
          </w:p>
        </w:tc>
      </w:tr>
      <w:tr w:rsidR="00CD126B" w:rsidRPr="00CD126B" w14:paraId="6228E5D0" w14:textId="77777777" w:rsidTr="00C635B7">
        <w:trPr>
          <w:trHeight w:val="110"/>
        </w:trPr>
        <w:tc>
          <w:tcPr>
            <w:tcW w:w="8330" w:type="dxa"/>
            <w:shd w:val="clear" w:color="auto" w:fill="C6D9F1"/>
          </w:tcPr>
          <w:p w14:paraId="61D6AA3E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  <w:t xml:space="preserve">D. ukupan broj bodova </w:t>
            </w:r>
            <w:r w:rsidRPr="00CD126B"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szCs w:val="20"/>
                <w:lang w:val="x-none" w:eastAsia="x-none"/>
              </w:rPr>
              <w:t xml:space="preserve">(maksimalan broj bodova </w:t>
            </w:r>
            <w:r w:rsidRPr="00CD126B"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szCs w:val="20"/>
                <w:lang w:eastAsia="x-none"/>
              </w:rPr>
              <w:t xml:space="preserve">20 </w:t>
            </w:r>
            <w:r w:rsidRPr="00CD126B">
              <w:rPr>
                <w:rFonts w:ascii="Times New Roman" w:eastAsia="Times New Roman" w:hAnsi="Times New Roman" w:cs="Times New Roman"/>
                <w:i/>
                <w:noProof/>
                <w:snapToGrid w:val="0"/>
                <w:sz w:val="20"/>
                <w:szCs w:val="20"/>
                <w:lang w:val="x-none" w:eastAsia="x-none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14:paraId="034DFE7E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noProof/>
                <w:color w:val="000000"/>
                <w:sz w:val="20"/>
                <w:lang w:val="x-none" w:eastAsia="hr-HR" w:bidi="ta-IN"/>
              </w:rPr>
            </w:pPr>
          </w:p>
        </w:tc>
      </w:tr>
      <w:tr w:rsidR="00CD126B" w:rsidRPr="00CD126B" w14:paraId="367E28BD" w14:textId="77777777" w:rsidTr="00C635B7">
        <w:trPr>
          <w:trHeight w:val="452"/>
        </w:trPr>
        <w:tc>
          <w:tcPr>
            <w:tcW w:w="8330" w:type="dxa"/>
            <w:shd w:val="clear" w:color="auto" w:fill="E5DFEC"/>
          </w:tcPr>
          <w:p w14:paraId="560545B0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</w:pP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  <w:t xml:space="preserve">UKUPNO (maksimalan broj bodova </w:t>
            </w: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eastAsia="hr-HR" w:bidi="ta-IN"/>
              </w:rPr>
              <w:t xml:space="preserve">50 </w:t>
            </w:r>
            <w:r w:rsidRPr="00CD126B"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  <w:t>)</w:t>
            </w:r>
          </w:p>
        </w:tc>
        <w:tc>
          <w:tcPr>
            <w:tcW w:w="2126" w:type="dxa"/>
            <w:shd w:val="clear" w:color="auto" w:fill="E5DFEC"/>
          </w:tcPr>
          <w:p w14:paraId="234F5BB6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sz w:val="20"/>
                <w:lang w:val="x-none" w:eastAsia="hr-HR" w:bidi="ta-IN"/>
              </w:rPr>
            </w:pPr>
          </w:p>
        </w:tc>
      </w:tr>
    </w:tbl>
    <w:p w14:paraId="20EDA969" w14:textId="77777777" w:rsidR="00CD126B" w:rsidRPr="00CD126B" w:rsidRDefault="00CD126B" w:rsidP="00CD126B">
      <w:pPr>
        <w:spacing w:after="0" w:line="240" w:lineRule="auto"/>
        <w:jc w:val="both"/>
        <w:rPr>
          <w:rFonts w:ascii="Times New Roman" w:eastAsia="Times New Roman" w:hAnsi="Times New Roman" w:cs="Arial"/>
          <w:snapToGrid w:val="0"/>
        </w:rPr>
      </w:pPr>
      <w:r w:rsidRPr="00CD126B">
        <w:rPr>
          <w:rFonts w:ascii="Times New Roman" w:eastAsia="Times New Roman" w:hAnsi="Times New Roman" w:cs="Arial"/>
          <w:snapToGrid w:val="0"/>
        </w:rPr>
        <w:t xml:space="preserve">*ovi bodovi množe se s 2 zbog svoje važnosti </w:t>
      </w:r>
    </w:p>
    <w:p w14:paraId="5888F750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19848D8F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0D376418" w14:textId="77777777" w:rsidR="00CD126B" w:rsidRPr="00CD126B" w:rsidRDefault="00CD126B" w:rsidP="00CD126B">
      <w:pPr>
        <w:spacing w:after="0" w:line="240" w:lineRule="auto"/>
        <w:jc w:val="both"/>
        <w:rPr>
          <w:rFonts w:ascii="Times New Roman" w:eastAsia="Times New Roman" w:hAnsi="Times New Roman" w:cs="Arial"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svaki član povjerenstva za ocjenjivanje procijeniti će opravdanost visine sredstava koja se za projekt  traži te ukoliko smatra da traženi iznos nije opravdan, predložit će financiranje u smanjenom opsegu uz obvezu detaljnog obrazloženja razloga za smanjivanje iznosa financiranja.</w:t>
      </w:r>
    </w:p>
    <w:p w14:paraId="2107A897" w14:textId="77777777" w:rsidR="00CD126B" w:rsidRPr="00CD126B" w:rsidRDefault="00CD126B" w:rsidP="00CD126B">
      <w:pPr>
        <w:spacing w:after="0" w:line="240" w:lineRule="auto"/>
        <w:jc w:val="both"/>
        <w:rPr>
          <w:rFonts w:ascii="Times New Roman" w:eastAsia="Times New Roman" w:hAnsi="Times New Roman" w:cs="Arial"/>
          <w:snapToGrid w:val="0"/>
        </w:rPr>
      </w:pPr>
    </w:p>
    <w:p w14:paraId="3DDB615A" w14:textId="77777777" w:rsidR="00CD126B" w:rsidRPr="00CD126B" w:rsidRDefault="00CD126B" w:rsidP="00CD126B">
      <w:pPr>
        <w:spacing w:after="0" w:line="240" w:lineRule="auto"/>
        <w:jc w:val="both"/>
        <w:rPr>
          <w:rFonts w:ascii="Times New Roman" w:eastAsia="Times New Roman" w:hAnsi="Times New Roman" w:cs="Arial"/>
          <w:b/>
          <w:snapToGrid w:val="0"/>
        </w:rPr>
      </w:pPr>
    </w:p>
    <w:p w14:paraId="243291E3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>Svaki član Povjerenstva za ocjenjivanje programa/projekata (ili vanjski ocjenjivač i ocjenjivačica) samostalno ocjenjuje pojedine prijave udruga, upisujući svoja mišljenja o vrijednosti prijavljenih programa/projekata ocjenom od 1 do 5 za svako postavljeno pitanje u obrascu za procjenu i to za svaki pojedinačni program/projekt. Povjerenstvo za ocjenjivanje programa/projekata donosi privremenu bodovnu listu zbrajanjem pojedinačnih bodova najmanje dva ocjenjivača te izračunom aritmetičke sredine tih bodova koja se upisuje u skupni obrazac pojedine prijave i predstavlja ukupni broj bodova koji je program/projekt ostvario. Bodovna lista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43138349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5EA06ED8" w14:textId="77777777" w:rsidR="00CD126B" w:rsidRPr="00CD126B" w:rsidRDefault="00CD126B" w:rsidP="00CD126B">
      <w:pPr>
        <w:spacing w:before="240" w:after="240" w:line="240" w:lineRule="auto"/>
        <w:jc w:val="both"/>
        <w:rPr>
          <w:rFonts w:ascii="Book Antiqua" w:eastAsia="Times New Roman" w:hAnsi="Book Antiqua" w:cs="Arial"/>
          <w:bCs/>
          <w:smallCaps/>
          <w:noProof/>
          <w:snapToGrid w:val="0"/>
        </w:rPr>
      </w:pPr>
      <w:bookmarkStart w:id="32" w:name="_Toc443996861"/>
      <w:r w:rsidRPr="00CD126B">
        <w:rPr>
          <w:rFonts w:ascii="Book Antiqua" w:eastAsia="Times New Roman" w:hAnsi="Book Antiqua" w:cs="Arial"/>
          <w:bCs/>
          <w:smallCaps/>
          <w:noProof/>
          <w:snapToGrid w:val="0"/>
        </w:rPr>
        <w:t xml:space="preserve">2.4 </w:t>
      </w:r>
      <w:r w:rsidRPr="00CD126B">
        <w:rPr>
          <w:rFonts w:ascii="Book Antiqua" w:eastAsia="Times New Roman" w:hAnsi="Book Antiqua" w:cs="Arial"/>
          <w:bCs/>
          <w:smallCaps/>
          <w:noProof/>
          <w:snapToGrid w:val="0"/>
        </w:rPr>
        <w:tab/>
        <w:t>OBAVIJEST O DONESENOJ ODLUCI O DODJELI FINANCIJSKIH SREDSTAVA</w:t>
      </w:r>
      <w:bookmarkEnd w:id="32"/>
    </w:p>
    <w:p w14:paraId="4BC940D1" w14:textId="77777777" w:rsidR="00CD126B" w:rsidRPr="00CD126B" w:rsidRDefault="00CD126B" w:rsidP="00CD126B">
      <w:pPr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Svi prijavitelji, čije su prijave ušle u postupak procjene, biti će obaviješteni o donesenoj Odluci o dodjeli financijskih sredstava projektima i programima u sklopu natječaja.</w:t>
      </w:r>
    </w:p>
    <w:p w14:paraId="02C85E6E" w14:textId="56A452FC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snapToGrid w:val="0"/>
          <w:lang w:eastAsia="hr-HR"/>
        </w:rPr>
      </w:pPr>
      <w:r w:rsidRPr="00CD126B">
        <w:rPr>
          <w:rFonts w:ascii="Book Antiqua" w:eastAsia="Times New Roman" w:hAnsi="Book Antiqua" w:cs="Arial"/>
          <w:snapToGrid w:val="0"/>
          <w:lang w:eastAsia="hr-HR"/>
        </w:rPr>
        <w:t>Udruga koja je sudjelovala u prijavi na Javni natječaj  može podnijeti pisani prigovor zbog povrede utvrđenog postupka odobravanja financijske potpore Načeln</w:t>
      </w:r>
      <w:r w:rsidR="00F967E7">
        <w:rPr>
          <w:rFonts w:ascii="Book Antiqua" w:eastAsia="Times New Roman" w:hAnsi="Book Antiqua" w:cs="Arial"/>
          <w:snapToGrid w:val="0"/>
          <w:lang w:eastAsia="hr-HR"/>
        </w:rPr>
        <w:t xml:space="preserve">iku </w:t>
      </w:r>
      <w:r w:rsidRPr="00CD126B">
        <w:rPr>
          <w:rFonts w:ascii="Book Antiqua" w:eastAsia="Times New Roman" w:hAnsi="Book Antiqua" w:cs="Arial"/>
          <w:snapToGrid w:val="0"/>
          <w:lang w:eastAsia="hr-HR"/>
        </w:rPr>
        <w:t xml:space="preserve"> Općine Tovarnik</w:t>
      </w:r>
      <w:r w:rsidRPr="00CD126B">
        <w:rPr>
          <w:rFonts w:ascii="Book Antiqua" w:eastAsia="Times New Roman" w:hAnsi="Book Antiqua" w:cs="Arial"/>
          <w:noProof/>
          <w:lang w:eastAsia="en-GB"/>
        </w:rPr>
        <w:t xml:space="preserve"> koj</w:t>
      </w:r>
      <w:r w:rsidR="00F967E7">
        <w:rPr>
          <w:rFonts w:ascii="Book Antiqua" w:eastAsia="Times New Roman" w:hAnsi="Book Antiqua" w:cs="Arial"/>
          <w:noProof/>
          <w:lang w:eastAsia="en-GB"/>
        </w:rPr>
        <w:t xml:space="preserve">i </w:t>
      </w:r>
      <w:r w:rsidRPr="00CD126B">
        <w:rPr>
          <w:rFonts w:ascii="Book Antiqua" w:eastAsia="Times New Roman" w:hAnsi="Book Antiqua" w:cs="Arial"/>
          <w:noProof/>
          <w:lang w:eastAsia="en-GB"/>
        </w:rPr>
        <w:t xml:space="preserve"> će odlučiti o istome</w:t>
      </w:r>
      <w:r w:rsidRPr="00CD126B">
        <w:rPr>
          <w:rFonts w:ascii="Book Antiqua" w:eastAsia="Times New Roman" w:hAnsi="Book Antiqua" w:cs="Arial"/>
          <w:snapToGrid w:val="0"/>
          <w:lang w:eastAsia="hr-HR"/>
        </w:rPr>
        <w:t>.</w:t>
      </w:r>
    </w:p>
    <w:p w14:paraId="5BDB66E5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snapToGrid w:val="0"/>
          <w:lang w:eastAsia="hr-HR"/>
        </w:rPr>
      </w:pPr>
      <w:r w:rsidRPr="00CD126B">
        <w:rPr>
          <w:rFonts w:ascii="Book Antiqua" w:eastAsia="Times New Roman" w:hAnsi="Book Antiqua" w:cs="Arial"/>
          <w:snapToGrid w:val="0"/>
          <w:lang w:eastAsia="hr-HR"/>
        </w:rPr>
        <w:tab/>
      </w:r>
    </w:p>
    <w:p w14:paraId="0B073D3B" w14:textId="79107A44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snapToGrid w:val="0"/>
          <w:lang w:eastAsia="hr-HR"/>
        </w:rPr>
      </w:pPr>
      <w:r w:rsidRPr="00CD126B">
        <w:rPr>
          <w:rFonts w:ascii="Book Antiqua" w:eastAsia="Times New Roman" w:hAnsi="Book Antiqua" w:cs="Arial"/>
          <w:snapToGrid w:val="0"/>
          <w:lang w:eastAsia="hr-HR"/>
        </w:rPr>
        <w:t>Prigovor se može podnijeti u pisanom obliku u roku od 8 dana od dana dostave obavijesti o  rezultatima prijave na Javni natječaj.</w:t>
      </w:r>
    </w:p>
    <w:p w14:paraId="2FC4C957" w14:textId="77777777" w:rsidR="00CD126B" w:rsidRPr="00CD126B" w:rsidRDefault="00CD126B" w:rsidP="00CD126B">
      <w:pPr>
        <w:spacing w:after="12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2B6CDE55" w14:textId="77777777" w:rsidR="00CD126B" w:rsidRPr="00CD126B" w:rsidRDefault="00CD126B" w:rsidP="00C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spacing w:before="240" w:after="240" w:line="240" w:lineRule="auto"/>
        <w:ind w:left="902" w:hanging="902"/>
        <w:jc w:val="both"/>
        <w:rPr>
          <w:rFonts w:ascii="Book Antiqua" w:eastAsia="Times New Roman" w:hAnsi="Book Antiqua" w:cs="Arial"/>
          <w:i/>
          <w:noProof/>
          <w:snapToGrid w:val="0"/>
        </w:rPr>
      </w:pPr>
      <w:bookmarkStart w:id="33" w:name="_Toc443996862"/>
      <w:r w:rsidRPr="00CD126B">
        <w:rPr>
          <w:rFonts w:ascii="Book Antiqua" w:eastAsia="Times New Roman" w:hAnsi="Book Antiqua" w:cs="Arial"/>
          <w:i/>
          <w:noProof/>
          <w:snapToGrid w:val="0"/>
        </w:rPr>
        <w:t>2.4.1 Indikativni kalendar natječajnog postupka</w:t>
      </w:r>
      <w:bookmarkEnd w:id="33"/>
      <w:r w:rsidRPr="00CD126B">
        <w:rPr>
          <w:rFonts w:ascii="Book Antiqua" w:eastAsia="Times New Roman" w:hAnsi="Book Antiqua" w:cs="Arial"/>
          <w:i/>
          <w:noProof/>
          <w:snapToGrid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CD126B" w:rsidRPr="00CD126B" w14:paraId="759E8A73" w14:textId="77777777" w:rsidTr="00C635B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bottom w:val="nil"/>
            </w:tcBorders>
            <w:shd w:val="clear" w:color="auto" w:fill="BFBFBF"/>
          </w:tcPr>
          <w:p w14:paraId="0A9A208C" w14:textId="77777777" w:rsidR="00CD126B" w:rsidRPr="00CD126B" w:rsidRDefault="00CD126B" w:rsidP="00CD126B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noProof/>
                <w:snapToGrid w:val="0"/>
              </w:rPr>
            </w:pPr>
            <w:r w:rsidRPr="00CD126B">
              <w:rPr>
                <w:rFonts w:ascii="Book Antiqua" w:eastAsia="Times New Roman" w:hAnsi="Book Antiqua" w:cs="Arial"/>
                <w:noProof/>
                <w:snapToGrid w:val="0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14:paraId="55DF6124" w14:textId="77777777" w:rsidR="00CD126B" w:rsidRPr="00CD126B" w:rsidRDefault="00CD126B" w:rsidP="00CD12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noProof/>
                <w:snapToGrid w:val="0"/>
              </w:rPr>
            </w:pPr>
            <w:r w:rsidRPr="00CD126B">
              <w:rPr>
                <w:rFonts w:ascii="Book Antiqua" w:eastAsia="Times New Roman" w:hAnsi="Book Antiqua" w:cs="Arial"/>
                <w:noProof/>
                <w:snapToGrid w:val="0"/>
              </w:rPr>
              <w:t>Datum</w:t>
            </w:r>
          </w:p>
        </w:tc>
      </w:tr>
      <w:tr w:rsidR="00CD126B" w:rsidRPr="00CD126B" w14:paraId="199B0688" w14:textId="77777777" w:rsidTr="00C635B7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5E325EF4" w14:textId="77777777" w:rsidR="00CD126B" w:rsidRPr="00CD126B" w:rsidRDefault="00CD126B" w:rsidP="00CD126B">
            <w:pPr>
              <w:spacing w:before="120" w:after="120" w:line="240" w:lineRule="auto"/>
              <w:jc w:val="both"/>
              <w:rPr>
                <w:rFonts w:ascii="Book Antiqua" w:eastAsia="Times New Roman" w:hAnsi="Book Antiqua" w:cs="Arial"/>
                <w:noProof/>
                <w:snapToGrid w:val="0"/>
              </w:rPr>
            </w:pPr>
            <w:r w:rsidRPr="00CD126B">
              <w:rPr>
                <w:rFonts w:ascii="Book Antiqua" w:eastAsia="Times New Roman" w:hAnsi="Book Antiqua" w:cs="Arial"/>
                <w:noProof/>
                <w:snapToGrid w:val="0"/>
              </w:rPr>
              <w:t>Objava natječaja</w:t>
            </w:r>
          </w:p>
        </w:tc>
        <w:tc>
          <w:tcPr>
            <w:tcW w:w="1984" w:type="dxa"/>
          </w:tcPr>
          <w:p w14:paraId="4D71962C" w14:textId="58EAF3F6" w:rsidR="00CD126B" w:rsidRPr="00CD126B" w:rsidRDefault="00F967E7" w:rsidP="00CD126B">
            <w:pPr>
              <w:spacing w:before="120" w:after="120" w:line="240" w:lineRule="auto"/>
              <w:jc w:val="center"/>
              <w:rPr>
                <w:rFonts w:ascii="Book Antiqua" w:eastAsia="Times New Roman" w:hAnsi="Book Antiqua" w:cs="Arial"/>
                <w:noProof/>
                <w:snapToGrid w:val="0"/>
              </w:rPr>
            </w:pPr>
            <w:r>
              <w:rPr>
                <w:rFonts w:ascii="Book Antiqua" w:eastAsia="Times New Roman" w:hAnsi="Book Antiqua" w:cs="Arial"/>
                <w:noProof/>
                <w:snapToGrid w:val="0"/>
              </w:rPr>
              <w:t>17</w:t>
            </w:r>
            <w:r w:rsidR="00CD126B" w:rsidRPr="00CD126B">
              <w:rPr>
                <w:rFonts w:ascii="Book Antiqua" w:eastAsia="Times New Roman" w:hAnsi="Book Antiqua" w:cs="Arial"/>
                <w:noProof/>
                <w:snapToGrid w:val="0"/>
              </w:rPr>
              <w:t>. veljače 20</w:t>
            </w:r>
            <w:r>
              <w:rPr>
                <w:rFonts w:ascii="Book Antiqua" w:eastAsia="Times New Roman" w:hAnsi="Book Antiqua" w:cs="Arial"/>
                <w:noProof/>
                <w:snapToGrid w:val="0"/>
              </w:rPr>
              <w:t>22</w:t>
            </w:r>
            <w:r w:rsidR="00CD126B" w:rsidRPr="00CD126B">
              <w:rPr>
                <w:rFonts w:ascii="Book Antiqua" w:eastAsia="Times New Roman" w:hAnsi="Book Antiqua" w:cs="Arial"/>
                <w:noProof/>
                <w:snapToGrid w:val="0"/>
              </w:rPr>
              <w:t>.</w:t>
            </w:r>
          </w:p>
        </w:tc>
      </w:tr>
      <w:tr w:rsidR="00CD126B" w:rsidRPr="00CD126B" w14:paraId="57CCB029" w14:textId="77777777" w:rsidTr="00C635B7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6B563C23" w14:textId="77777777" w:rsidR="00CD126B" w:rsidRPr="00CD126B" w:rsidRDefault="00CD126B" w:rsidP="00CD126B">
            <w:pPr>
              <w:spacing w:before="120" w:after="120" w:line="240" w:lineRule="auto"/>
              <w:jc w:val="both"/>
              <w:rPr>
                <w:rFonts w:ascii="Book Antiqua" w:eastAsia="Times New Roman" w:hAnsi="Book Antiqua" w:cs="Arial"/>
                <w:noProof/>
                <w:snapToGrid w:val="0"/>
              </w:rPr>
            </w:pPr>
            <w:r w:rsidRPr="00CD126B">
              <w:rPr>
                <w:rFonts w:ascii="Book Antiqua" w:eastAsia="Times New Roman" w:hAnsi="Book Antiqua" w:cs="Arial"/>
                <w:noProof/>
                <w:snapToGrid w:val="0"/>
              </w:rPr>
              <w:t>Rok za slanje prijava</w:t>
            </w:r>
          </w:p>
        </w:tc>
        <w:tc>
          <w:tcPr>
            <w:tcW w:w="1984" w:type="dxa"/>
          </w:tcPr>
          <w:p w14:paraId="664DF569" w14:textId="43DA5562" w:rsidR="00CD126B" w:rsidRPr="00CD126B" w:rsidRDefault="00F967E7" w:rsidP="00CD126B">
            <w:pPr>
              <w:spacing w:before="120" w:after="120" w:line="240" w:lineRule="auto"/>
              <w:jc w:val="center"/>
              <w:rPr>
                <w:rFonts w:ascii="Book Antiqua" w:eastAsia="Times New Roman" w:hAnsi="Book Antiqua" w:cs="Arial"/>
                <w:noProof/>
                <w:snapToGrid w:val="0"/>
              </w:rPr>
            </w:pPr>
            <w:r>
              <w:rPr>
                <w:rFonts w:ascii="Book Antiqua" w:eastAsia="Times New Roman" w:hAnsi="Book Antiqua" w:cs="Arial"/>
                <w:noProof/>
                <w:snapToGrid w:val="0"/>
              </w:rPr>
              <w:t>1</w:t>
            </w:r>
            <w:r w:rsidR="003D7AF3">
              <w:rPr>
                <w:rFonts w:ascii="Book Antiqua" w:eastAsia="Times New Roman" w:hAnsi="Book Antiqua" w:cs="Arial"/>
                <w:noProof/>
                <w:snapToGrid w:val="0"/>
              </w:rPr>
              <w:t>9</w:t>
            </w:r>
            <w:r w:rsidR="00CD126B" w:rsidRPr="00CD126B">
              <w:rPr>
                <w:rFonts w:ascii="Book Antiqua" w:eastAsia="Times New Roman" w:hAnsi="Book Antiqua" w:cs="Arial"/>
                <w:noProof/>
                <w:snapToGrid w:val="0"/>
              </w:rPr>
              <w:t>. ožujak 20</w:t>
            </w:r>
            <w:r>
              <w:rPr>
                <w:rFonts w:ascii="Book Antiqua" w:eastAsia="Times New Roman" w:hAnsi="Book Antiqua" w:cs="Arial"/>
                <w:noProof/>
                <w:snapToGrid w:val="0"/>
              </w:rPr>
              <w:t>22</w:t>
            </w:r>
            <w:r w:rsidR="00CD126B" w:rsidRPr="00CD126B">
              <w:rPr>
                <w:rFonts w:ascii="Book Antiqua" w:eastAsia="Times New Roman" w:hAnsi="Book Antiqua" w:cs="Arial"/>
                <w:noProof/>
                <w:snapToGrid w:val="0"/>
              </w:rPr>
              <w:t>.</w:t>
            </w:r>
          </w:p>
        </w:tc>
      </w:tr>
      <w:tr w:rsidR="00CD126B" w:rsidRPr="00CD126B" w14:paraId="78FE52A6" w14:textId="77777777" w:rsidTr="00C635B7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628EE7C3" w14:textId="77777777" w:rsidR="00CD126B" w:rsidRPr="00CD126B" w:rsidRDefault="00CD126B" w:rsidP="00CD126B">
            <w:pPr>
              <w:spacing w:before="120" w:after="120" w:line="240" w:lineRule="auto"/>
              <w:jc w:val="both"/>
              <w:rPr>
                <w:rFonts w:ascii="Book Antiqua" w:eastAsia="Times New Roman" w:hAnsi="Book Antiqua" w:cs="Arial"/>
                <w:noProof/>
                <w:snapToGrid w:val="0"/>
              </w:rPr>
            </w:pPr>
            <w:r w:rsidRPr="00CD126B">
              <w:rPr>
                <w:rFonts w:ascii="Book Antiqua" w:eastAsia="Times New Roman" w:hAnsi="Book Antiqua" w:cs="Arial"/>
                <w:noProof/>
                <w:snapToGrid w:val="0"/>
              </w:rPr>
              <w:t>Rok za slanje pitanja vezanih uz natječaj</w:t>
            </w:r>
          </w:p>
        </w:tc>
        <w:tc>
          <w:tcPr>
            <w:tcW w:w="1984" w:type="dxa"/>
          </w:tcPr>
          <w:p w14:paraId="1F5E2000" w14:textId="6DBDDDC8" w:rsidR="00CD126B" w:rsidRPr="00F967E7" w:rsidRDefault="00F967E7" w:rsidP="00F967E7">
            <w:pPr>
              <w:spacing w:before="120" w:after="120" w:line="240" w:lineRule="auto"/>
              <w:rPr>
                <w:rFonts w:ascii="Book Antiqua" w:eastAsia="Times New Roman" w:hAnsi="Book Antiqua" w:cs="Arial"/>
                <w:noProof/>
                <w:snapToGrid w:val="0"/>
              </w:rPr>
            </w:pPr>
            <w:r>
              <w:rPr>
                <w:rFonts w:ascii="Book Antiqua" w:eastAsia="Times New Roman" w:hAnsi="Book Antiqua" w:cs="Arial"/>
                <w:noProof/>
                <w:snapToGrid w:val="0"/>
              </w:rPr>
              <w:t xml:space="preserve">    </w:t>
            </w:r>
            <w:r w:rsidR="003D7AF3">
              <w:rPr>
                <w:rFonts w:ascii="Book Antiqua" w:eastAsia="Times New Roman" w:hAnsi="Book Antiqua" w:cs="Arial"/>
                <w:noProof/>
                <w:snapToGrid w:val="0"/>
              </w:rPr>
              <w:t>5</w:t>
            </w:r>
            <w:r>
              <w:rPr>
                <w:rFonts w:ascii="Book Antiqua" w:eastAsia="Times New Roman" w:hAnsi="Book Antiqua" w:cs="Arial"/>
                <w:noProof/>
                <w:snapToGrid w:val="0"/>
              </w:rPr>
              <w:t>.</w:t>
            </w:r>
            <w:r w:rsidRPr="00F967E7">
              <w:rPr>
                <w:rFonts w:ascii="Book Antiqua" w:eastAsia="Times New Roman" w:hAnsi="Book Antiqua" w:cs="Arial"/>
                <w:noProof/>
                <w:snapToGrid w:val="0"/>
              </w:rPr>
              <w:t xml:space="preserve">ožujak </w:t>
            </w:r>
            <w:r w:rsidR="00CD126B" w:rsidRPr="00F967E7">
              <w:rPr>
                <w:rFonts w:ascii="Book Antiqua" w:eastAsia="Times New Roman" w:hAnsi="Book Antiqua" w:cs="Arial"/>
                <w:noProof/>
                <w:snapToGrid w:val="0"/>
              </w:rPr>
              <w:t xml:space="preserve">  20</w:t>
            </w:r>
            <w:r w:rsidRPr="00F967E7">
              <w:rPr>
                <w:rFonts w:ascii="Book Antiqua" w:eastAsia="Times New Roman" w:hAnsi="Book Antiqua" w:cs="Arial"/>
                <w:noProof/>
                <w:snapToGrid w:val="0"/>
              </w:rPr>
              <w:t>22</w:t>
            </w:r>
            <w:r w:rsidR="00CD126B" w:rsidRPr="00F967E7">
              <w:rPr>
                <w:rFonts w:ascii="Book Antiqua" w:eastAsia="Times New Roman" w:hAnsi="Book Antiqua" w:cs="Arial"/>
                <w:noProof/>
                <w:snapToGrid w:val="0"/>
              </w:rPr>
              <w:t>.</w:t>
            </w:r>
          </w:p>
        </w:tc>
      </w:tr>
      <w:tr w:rsidR="00CD126B" w:rsidRPr="00CD126B" w14:paraId="45A59AA0" w14:textId="77777777" w:rsidTr="00C635B7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4FB5A26A" w14:textId="77777777" w:rsidR="00CD126B" w:rsidRPr="00CD126B" w:rsidRDefault="00CD126B" w:rsidP="00CD126B">
            <w:pPr>
              <w:spacing w:before="120" w:after="120" w:line="240" w:lineRule="auto"/>
              <w:jc w:val="both"/>
              <w:rPr>
                <w:rFonts w:ascii="Book Antiqua" w:eastAsia="Times New Roman" w:hAnsi="Book Antiqua" w:cs="Arial"/>
                <w:noProof/>
                <w:snapToGrid w:val="0"/>
              </w:rPr>
            </w:pPr>
            <w:r w:rsidRPr="00CD126B">
              <w:rPr>
                <w:rFonts w:ascii="Book Antiqua" w:eastAsia="Times New Roman" w:hAnsi="Book Antiqua" w:cs="Arial"/>
                <w:noProof/>
                <w:snapToGrid w:val="0"/>
              </w:rPr>
              <w:t xml:space="preserve">Rok za upućivanje odgovora na pitanja vezana uz natječaj </w:t>
            </w:r>
          </w:p>
        </w:tc>
        <w:tc>
          <w:tcPr>
            <w:tcW w:w="1984" w:type="dxa"/>
          </w:tcPr>
          <w:p w14:paraId="06249CF2" w14:textId="138AAA09" w:rsidR="00CD126B" w:rsidRPr="00F967E7" w:rsidRDefault="00F967E7" w:rsidP="00F967E7">
            <w:pPr>
              <w:spacing w:before="120" w:after="120" w:line="240" w:lineRule="auto"/>
              <w:rPr>
                <w:rFonts w:ascii="Book Antiqua" w:eastAsia="Times New Roman" w:hAnsi="Book Antiqua" w:cs="Arial"/>
                <w:noProof/>
                <w:snapToGrid w:val="0"/>
              </w:rPr>
            </w:pPr>
            <w:r>
              <w:rPr>
                <w:rFonts w:ascii="Book Antiqua" w:eastAsia="Times New Roman" w:hAnsi="Book Antiqua" w:cs="Arial"/>
                <w:noProof/>
                <w:snapToGrid w:val="0"/>
              </w:rPr>
              <w:t xml:space="preserve">    </w:t>
            </w:r>
            <w:r w:rsidR="003D7AF3">
              <w:rPr>
                <w:rFonts w:ascii="Book Antiqua" w:eastAsia="Times New Roman" w:hAnsi="Book Antiqua" w:cs="Arial"/>
                <w:noProof/>
                <w:snapToGrid w:val="0"/>
              </w:rPr>
              <w:t>11</w:t>
            </w:r>
            <w:r>
              <w:rPr>
                <w:rFonts w:ascii="Book Antiqua" w:eastAsia="Times New Roman" w:hAnsi="Book Antiqua" w:cs="Arial"/>
                <w:noProof/>
                <w:snapToGrid w:val="0"/>
              </w:rPr>
              <w:t>.</w:t>
            </w:r>
            <w:r w:rsidRPr="00F967E7">
              <w:rPr>
                <w:rFonts w:ascii="Book Antiqua" w:eastAsia="Times New Roman" w:hAnsi="Book Antiqua" w:cs="Arial"/>
                <w:noProof/>
                <w:snapToGrid w:val="0"/>
              </w:rPr>
              <w:t>o</w:t>
            </w:r>
            <w:r w:rsidR="00CD126B" w:rsidRPr="00F967E7">
              <w:rPr>
                <w:rFonts w:ascii="Book Antiqua" w:eastAsia="Times New Roman" w:hAnsi="Book Antiqua" w:cs="Arial"/>
                <w:noProof/>
                <w:snapToGrid w:val="0"/>
              </w:rPr>
              <w:t>žujak  20</w:t>
            </w:r>
            <w:r w:rsidRPr="00F967E7">
              <w:rPr>
                <w:rFonts w:ascii="Book Antiqua" w:eastAsia="Times New Roman" w:hAnsi="Book Antiqua" w:cs="Arial"/>
                <w:noProof/>
                <w:snapToGrid w:val="0"/>
              </w:rPr>
              <w:t>22</w:t>
            </w:r>
            <w:r w:rsidR="00CD126B" w:rsidRPr="00F967E7">
              <w:rPr>
                <w:rFonts w:ascii="Book Antiqua" w:eastAsia="Times New Roman" w:hAnsi="Book Antiqua" w:cs="Arial"/>
                <w:noProof/>
                <w:snapToGrid w:val="0"/>
              </w:rPr>
              <w:t>.</w:t>
            </w:r>
          </w:p>
        </w:tc>
      </w:tr>
      <w:tr w:rsidR="00CD126B" w:rsidRPr="00CD126B" w14:paraId="739AE4D4" w14:textId="77777777" w:rsidTr="00C635B7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7D29B421" w14:textId="77777777" w:rsidR="00CD126B" w:rsidRPr="00CD126B" w:rsidRDefault="00CD126B" w:rsidP="00CD126B">
            <w:pPr>
              <w:spacing w:before="120" w:after="120" w:line="240" w:lineRule="auto"/>
              <w:jc w:val="both"/>
              <w:rPr>
                <w:rFonts w:ascii="Book Antiqua" w:eastAsia="Times New Roman" w:hAnsi="Book Antiqua" w:cs="Arial"/>
                <w:noProof/>
                <w:snapToGrid w:val="0"/>
              </w:rPr>
            </w:pPr>
            <w:r w:rsidRPr="00CD126B">
              <w:rPr>
                <w:rFonts w:ascii="Book Antiqua" w:eastAsia="Times New Roman" w:hAnsi="Book Antiqua" w:cs="Arial"/>
                <w:noProof/>
                <w:snapToGrid w:val="0"/>
              </w:rPr>
              <w:t>Rok za provjeru propisanih uvjeta natječaja</w:t>
            </w:r>
          </w:p>
        </w:tc>
        <w:tc>
          <w:tcPr>
            <w:tcW w:w="1984" w:type="dxa"/>
          </w:tcPr>
          <w:p w14:paraId="43F0452F" w14:textId="30013E89" w:rsidR="00CD126B" w:rsidRPr="00CD126B" w:rsidRDefault="003D7AF3" w:rsidP="00CD126B">
            <w:pPr>
              <w:spacing w:before="120" w:after="120" w:line="240" w:lineRule="auto"/>
              <w:jc w:val="center"/>
              <w:rPr>
                <w:rFonts w:ascii="Book Antiqua" w:eastAsia="Times New Roman" w:hAnsi="Book Antiqua" w:cs="Arial"/>
                <w:noProof/>
                <w:snapToGrid w:val="0"/>
              </w:rPr>
            </w:pPr>
            <w:r>
              <w:rPr>
                <w:rFonts w:ascii="Book Antiqua" w:eastAsia="Times New Roman" w:hAnsi="Book Antiqua" w:cs="Arial"/>
                <w:noProof/>
                <w:snapToGrid w:val="0"/>
              </w:rPr>
              <w:t>25</w:t>
            </w:r>
            <w:r w:rsidR="00CD126B" w:rsidRPr="00CD126B">
              <w:rPr>
                <w:rFonts w:ascii="Book Antiqua" w:eastAsia="Times New Roman" w:hAnsi="Book Antiqua" w:cs="Arial"/>
                <w:noProof/>
                <w:snapToGrid w:val="0"/>
              </w:rPr>
              <w:t>. ožujak 20</w:t>
            </w:r>
            <w:r>
              <w:rPr>
                <w:rFonts w:ascii="Book Antiqua" w:eastAsia="Times New Roman" w:hAnsi="Book Antiqua" w:cs="Arial"/>
                <w:noProof/>
                <w:snapToGrid w:val="0"/>
              </w:rPr>
              <w:t>22</w:t>
            </w:r>
            <w:r w:rsidR="00CD126B" w:rsidRPr="00CD126B">
              <w:rPr>
                <w:rFonts w:ascii="Book Antiqua" w:eastAsia="Times New Roman" w:hAnsi="Book Antiqua" w:cs="Arial"/>
                <w:noProof/>
                <w:snapToGrid w:val="0"/>
              </w:rPr>
              <w:t>.</w:t>
            </w:r>
          </w:p>
        </w:tc>
      </w:tr>
      <w:tr w:rsidR="00CD126B" w:rsidRPr="00CD126B" w14:paraId="603F2AAE" w14:textId="77777777" w:rsidTr="00C635B7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1849812B" w14:textId="77777777" w:rsidR="00CD126B" w:rsidRPr="00CD126B" w:rsidRDefault="00CD126B" w:rsidP="00CD126B">
            <w:pPr>
              <w:spacing w:before="120" w:after="120" w:line="240" w:lineRule="auto"/>
              <w:jc w:val="both"/>
              <w:rPr>
                <w:rFonts w:ascii="Book Antiqua" w:eastAsia="Times New Roman" w:hAnsi="Book Antiqua" w:cs="Arial"/>
                <w:noProof/>
                <w:snapToGrid w:val="0"/>
              </w:rPr>
            </w:pPr>
            <w:r w:rsidRPr="00CD126B">
              <w:rPr>
                <w:rFonts w:ascii="Book Antiqua" w:eastAsia="Times New Roman" w:hAnsi="Book Antiqua" w:cs="Arial"/>
                <w:noProof/>
                <w:snapToGrid w:val="0"/>
              </w:rPr>
              <w:lastRenderedPageBreak/>
              <w:t>Rok za procjenu prijava koje su zadovoljile propisane uvjete natječaja</w:t>
            </w:r>
          </w:p>
        </w:tc>
        <w:tc>
          <w:tcPr>
            <w:tcW w:w="1984" w:type="dxa"/>
          </w:tcPr>
          <w:p w14:paraId="56ED14AE" w14:textId="3B71743A" w:rsidR="00CD126B" w:rsidRPr="00CD126B" w:rsidRDefault="003D7AF3" w:rsidP="00CD126B">
            <w:pPr>
              <w:spacing w:before="120" w:after="120" w:line="240" w:lineRule="auto"/>
              <w:jc w:val="center"/>
              <w:rPr>
                <w:rFonts w:ascii="Book Antiqua" w:eastAsia="Times New Roman" w:hAnsi="Book Antiqua" w:cs="Arial"/>
                <w:noProof/>
                <w:snapToGrid w:val="0"/>
              </w:rPr>
            </w:pPr>
            <w:r>
              <w:rPr>
                <w:rFonts w:ascii="Book Antiqua" w:eastAsia="Times New Roman" w:hAnsi="Book Antiqua" w:cs="Arial"/>
                <w:noProof/>
                <w:snapToGrid w:val="0"/>
              </w:rPr>
              <w:t>31</w:t>
            </w:r>
            <w:r w:rsidR="00CD126B" w:rsidRPr="00CD126B">
              <w:rPr>
                <w:rFonts w:ascii="Book Antiqua" w:eastAsia="Times New Roman" w:hAnsi="Book Antiqua" w:cs="Arial"/>
                <w:noProof/>
                <w:snapToGrid w:val="0"/>
              </w:rPr>
              <w:t>. ožujak 20</w:t>
            </w:r>
            <w:r>
              <w:rPr>
                <w:rFonts w:ascii="Book Antiqua" w:eastAsia="Times New Roman" w:hAnsi="Book Antiqua" w:cs="Arial"/>
                <w:noProof/>
                <w:snapToGrid w:val="0"/>
              </w:rPr>
              <w:t>22.</w:t>
            </w:r>
          </w:p>
        </w:tc>
      </w:tr>
      <w:tr w:rsidR="00CD126B" w:rsidRPr="00CD126B" w14:paraId="071BB79F" w14:textId="77777777" w:rsidTr="00C635B7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72553C62" w14:textId="77777777" w:rsidR="00CD126B" w:rsidRPr="00CD126B" w:rsidRDefault="00CD126B" w:rsidP="00CD126B">
            <w:pPr>
              <w:spacing w:before="120" w:after="120" w:line="240" w:lineRule="auto"/>
              <w:jc w:val="both"/>
              <w:rPr>
                <w:rFonts w:ascii="Book Antiqua" w:eastAsia="Times New Roman" w:hAnsi="Book Antiqua" w:cs="Arial"/>
                <w:noProof/>
                <w:snapToGrid w:val="0"/>
              </w:rPr>
            </w:pPr>
            <w:r w:rsidRPr="00CD126B">
              <w:rPr>
                <w:rFonts w:ascii="Book Antiqua" w:eastAsia="Times New Roman" w:hAnsi="Book Antiqua" w:cs="Arial"/>
                <w:noProof/>
                <w:snapToGrid w:val="0"/>
              </w:rPr>
              <w:t>Rok za objavu odluke o dodjeli financijskih sredstava i slanje obavijesti prijaviteljima</w:t>
            </w:r>
          </w:p>
        </w:tc>
        <w:tc>
          <w:tcPr>
            <w:tcW w:w="1984" w:type="dxa"/>
          </w:tcPr>
          <w:p w14:paraId="4AFA8060" w14:textId="0DFAAD1A" w:rsidR="00CD126B" w:rsidRPr="00CD126B" w:rsidRDefault="003D7AF3" w:rsidP="00CD126B">
            <w:pPr>
              <w:spacing w:before="120" w:after="120" w:line="240" w:lineRule="auto"/>
              <w:jc w:val="center"/>
              <w:rPr>
                <w:rFonts w:ascii="Book Antiqua" w:eastAsia="Times New Roman" w:hAnsi="Book Antiqua" w:cs="Arial"/>
                <w:noProof/>
                <w:snapToGrid w:val="0"/>
              </w:rPr>
            </w:pPr>
            <w:r>
              <w:rPr>
                <w:rFonts w:ascii="Book Antiqua" w:eastAsia="Times New Roman" w:hAnsi="Book Antiqua" w:cs="Arial"/>
                <w:noProof/>
                <w:snapToGrid w:val="0"/>
              </w:rPr>
              <w:t>4</w:t>
            </w:r>
            <w:r w:rsidR="00CD126B" w:rsidRPr="00CD126B">
              <w:rPr>
                <w:rFonts w:ascii="Book Antiqua" w:eastAsia="Times New Roman" w:hAnsi="Book Antiqua" w:cs="Arial"/>
                <w:noProof/>
                <w:snapToGrid w:val="0"/>
              </w:rPr>
              <w:t>. ožujak 20</w:t>
            </w:r>
            <w:r>
              <w:rPr>
                <w:rFonts w:ascii="Book Antiqua" w:eastAsia="Times New Roman" w:hAnsi="Book Antiqua" w:cs="Arial"/>
                <w:noProof/>
                <w:snapToGrid w:val="0"/>
              </w:rPr>
              <w:t>22</w:t>
            </w:r>
            <w:r w:rsidR="00CD126B" w:rsidRPr="00CD126B">
              <w:rPr>
                <w:rFonts w:ascii="Book Antiqua" w:eastAsia="Times New Roman" w:hAnsi="Book Antiqua" w:cs="Arial"/>
                <w:noProof/>
                <w:snapToGrid w:val="0"/>
              </w:rPr>
              <w:t>.</w:t>
            </w:r>
          </w:p>
        </w:tc>
      </w:tr>
      <w:tr w:rsidR="00CD126B" w:rsidRPr="00CD126B" w14:paraId="63B69562" w14:textId="77777777" w:rsidTr="00C635B7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14:paraId="4D6012F2" w14:textId="77777777" w:rsidR="00CD126B" w:rsidRPr="00CD126B" w:rsidRDefault="00CD126B" w:rsidP="00CD126B">
            <w:pPr>
              <w:spacing w:before="120" w:after="120" w:line="240" w:lineRule="auto"/>
              <w:jc w:val="both"/>
              <w:rPr>
                <w:rFonts w:ascii="Book Antiqua" w:eastAsia="Times New Roman" w:hAnsi="Book Antiqua" w:cs="Arial"/>
                <w:noProof/>
                <w:snapToGrid w:val="0"/>
              </w:rPr>
            </w:pPr>
            <w:r w:rsidRPr="00CD126B">
              <w:rPr>
                <w:rFonts w:ascii="Book Antiqua" w:eastAsia="Times New Roman" w:hAnsi="Book Antiqua" w:cs="Arial"/>
                <w:noProof/>
                <w:snapToGrid w:val="0"/>
              </w:rPr>
              <w:t>Rok za ugovaranje</w:t>
            </w:r>
          </w:p>
        </w:tc>
        <w:tc>
          <w:tcPr>
            <w:tcW w:w="1984" w:type="dxa"/>
          </w:tcPr>
          <w:p w14:paraId="79C3B2FD" w14:textId="4AA4E510" w:rsidR="00CD126B" w:rsidRPr="00CD126B" w:rsidRDefault="00CD126B" w:rsidP="00CD126B">
            <w:pPr>
              <w:spacing w:before="120" w:after="120" w:line="240" w:lineRule="auto"/>
              <w:jc w:val="center"/>
              <w:rPr>
                <w:rFonts w:ascii="Book Antiqua" w:eastAsia="Times New Roman" w:hAnsi="Book Antiqua" w:cs="Arial"/>
                <w:noProof/>
                <w:snapToGrid w:val="0"/>
              </w:rPr>
            </w:pPr>
            <w:r w:rsidRPr="00CD126B">
              <w:rPr>
                <w:rFonts w:ascii="Book Antiqua" w:eastAsia="Times New Roman" w:hAnsi="Book Antiqua" w:cs="Arial"/>
                <w:noProof/>
                <w:snapToGrid w:val="0"/>
              </w:rPr>
              <w:t>10. travanj 20</w:t>
            </w:r>
            <w:r w:rsidR="003D7AF3">
              <w:rPr>
                <w:rFonts w:ascii="Book Antiqua" w:eastAsia="Times New Roman" w:hAnsi="Book Antiqua" w:cs="Arial"/>
                <w:noProof/>
                <w:snapToGrid w:val="0"/>
              </w:rPr>
              <w:t xml:space="preserve">22. </w:t>
            </w:r>
          </w:p>
        </w:tc>
      </w:tr>
    </w:tbl>
    <w:p w14:paraId="6E8DCC02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br/>
      </w:r>
    </w:p>
    <w:p w14:paraId="50D848C9" w14:textId="307ACC6E" w:rsid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Davatelj financijskih sredstava ima mogućnost ažuriranja ovog indikativnog kalendara. Obavijest o tome, kao i ažurirana tablica, objavit će se na sljedećoj web stranici:</w:t>
      </w:r>
      <w:r w:rsidRPr="00CD126B">
        <w:rPr>
          <w:rFonts w:ascii="Book Antiqua" w:eastAsia="Times New Roman" w:hAnsi="Book Antiqua" w:cs="Arial"/>
          <w:snapToGrid w:val="0"/>
        </w:rPr>
        <w:t xml:space="preserve"> </w:t>
      </w:r>
      <w:hyperlink r:id="rId10" w:history="1">
        <w:r w:rsidR="003D7AF3" w:rsidRPr="0050761E">
          <w:rPr>
            <w:rStyle w:val="Hiperveza"/>
            <w:rFonts w:ascii="Book Antiqua" w:eastAsia="Times New Roman" w:hAnsi="Book Antiqua" w:cs="Arial"/>
            <w:snapToGrid w:val="0"/>
          </w:rPr>
          <w:t>https://opcina-tovarnik.hr/</w:t>
        </w:r>
      </w:hyperlink>
    </w:p>
    <w:p w14:paraId="4796CC62" w14:textId="77777777" w:rsidR="003D7AF3" w:rsidRPr="00CD126B" w:rsidRDefault="003D7AF3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146D1BC4" w14:textId="77777777" w:rsidR="00CD126B" w:rsidRPr="00CD126B" w:rsidRDefault="00CD126B" w:rsidP="00CD126B">
      <w:pPr>
        <w:tabs>
          <w:tab w:val="left" w:pos="284"/>
          <w:tab w:val="right" w:pos="9628"/>
        </w:tabs>
        <w:spacing w:after="240" w:line="240" w:lineRule="auto"/>
        <w:ind w:left="284" w:hanging="284"/>
        <w:jc w:val="both"/>
        <w:rPr>
          <w:rFonts w:ascii="Book Antiqua" w:eastAsia="Times New Roman" w:hAnsi="Book Antiqua" w:cs="Arial"/>
          <w:caps/>
          <w:noProof/>
          <w:snapToGrid w:val="0"/>
        </w:rPr>
      </w:pPr>
      <w:bookmarkStart w:id="34" w:name="_Toc40507656"/>
      <w:bookmarkStart w:id="35" w:name="_Toc443996863"/>
      <w:r w:rsidRPr="00CD126B">
        <w:rPr>
          <w:rFonts w:ascii="Book Antiqua" w:eastAsia="Times New Roman" w:hAnsi="Book Antiqua" w:cs="Arial"/>
          <w:caps/>
          <w:noProof/>
          <w:snapToGrid w:val="0"/>
        </w:rPr>
        <w:t>3.</w:t>
      </w:r>
      <w:r w:rsidRPr="00CD126B">
        <w:rPr>
          <w:rFonts w:ascii="Book Antiqua" w:eastAsia="Times New Roman" w:hAnsi="Book Antiqua" w:cs="Arial"/>
          <w:caps/>
          <w:noProof/>
          <w:snapToGrid w:val="0"/>
        </w:rPr>
        <w:tab/>
      </w:r>
      <w:bookmarkEnd w:id="34"/>
      <w:r w:rsidRPr="00CD126B">
        <w:rPr>
          <w:rFonts w:ascii="Book Antiqua" w:eastAsia="Times New Roman" w:hAnsi="Book Antiqua" w:cs="Arial"/>
          <w:caps/>
          <w:noProof/>
          <w:snapToGrid w:val="0"/>
        </w:rPr>
        <w:t>POPIS NATJEČAJNE DOKUMENTACIJE</w:t>
      </w:r>
      <w:bookmarkEnd w:id="35"/>
    </w:p>
    <w:p w14:paraId="38CEF263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b/>
          <w:bCs/>
          <w:smallCaps/>
          <w:noProof/>
          <w:snapToGrid w:val="0"/>
        </w:rPr>
      </w:pPr>
      <w:bookmarkStart w:id="36" w:name="_Toc40507657"/>
      <w:r w:rsidRPr="00CD126B">
        <w:rPr>
          <w:rFonts w:ascii="Book Antiqua" w:eastAsia="Times New Roman" w:hAnsi="Book Antiqua" w:cs="Arial"/>
          <w:b/>
          <w:bCs/>
          <w:smallCaps/>
          <w:noProof/>
          <w:snapToGrid w:val="0"/>
        </w:rPr>
        <w:t xml:space="preserve">OBRASCI </w:t>
      </w:r>
    </w:p>
    <w:bookmarkEnd w:id="36"/>
    <w:p w14:paraId="7635A50A" w14:textId="4CA5771E" w:rsidR="00CD126B" w:rsidRPr="00CD126B" w:rsidRDefault="00CD126B" w:rsidP="00CD126B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Calibri" w:hAnsi="Book Antiqua" w:cs="Arial"/>
          <w:b/>
          <w:bCs/>
        </w:rPr>
      </w:pPr>
      <w:r w:rsidRPr="00CD126B">
        <w:rPr>
          <w:rFonts w:ascii="Book Antiqua" w:eastAsia="Calibri" w:hAnsi="Book Antiqua" w:cs="Arial"/>
        </w:rPr>
        <w:t>Obrazac opisa programa ili projekta (potpisan, ovjeren i u cijelosti popunjen)</w:t>
      </w:r>
      <w:r w:rsidR="00057945">
        <w:rPr>
          <w:rFonts w:ascii="Book Antiqua" w:eastAsia="Calibri" w:hAnsi="Book Antiqua" w:cs="Arial"/>
        </w:rPr>
        <w:t>-</w:t>
      </w:r>
      <w:r w:rsidR="00057945" w:rsidRPr="00057945">
        <w:rPr>
          <w:rFonts w:ascii="Book Antiqua" w:eastAsia="Calibri" w:hAnsi="Book Antiqua" w:cs="Arial"/>
          <w:b/>
          <w:bCs/>
        </w:rPr>
        <w:t xml:space="preserve">obrazac B1 </w:t>
      </w:r>
    </w:p>
    <w:p w14:paraId="0309721D" w14:textId="185E00A6" w:rsidR="00CD126B" w:rsidRPr="00CD126B" w:rsidRDefault="00CD126B" w:rsidP="00CD126B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Calibri" w:hAnsi="Book Antiqua" w:cs="Arial"/>
          <w:b/>
          <w:bCs/>
        </w:rPr>
      </w:pPr>
      <w:r w:rsidRPr="00CD126B">
        <w:rPr>
          <w:rFonts w:ascii="Book Antiqua" w:eastAsia="Calibri" w:hAnsi="Book Antiqua" w:cs="Arial"/>
        </w:rPr>
        <w:t>Obrazac proračuna programa ili projekta (potpisan, ovjeren i u cijelosti popunjen)</w:t>
      </w:r>
      <w:r w:rsidR="00057945">
        <w:rPr>
          <w:rFonts w:ascii="Book Antiqua" w:eastAsia="Calibri" w:hAnsi="Book Antiqua" w:cs="Arial"/>
        </w:rPr>
        <w:t>-</w:t>
      </w:r>
      <w:r w:rsidR="00057945" w:rsidRPr="00057945">
        <w:rPr>
          <w:rFonts w:ascii="Book Antiqua" w:eastAsia="Calibri" w:hAnsi="Book Antiqua" w:cs="Arial"/>
          <w:b/>
          <w:bCs/>
        </w:rPr>
        <w:t>obrazac B2</w:t>
      </w:r>
    </w:p>
    <w:p w14:paraId="4CDDFBCB" w14:textId="341D2A42" w:rsidR="00057945" w:rsidRPr="00057945" w:rsidRDefault="00057945" w:rsidP="00057945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izjava o nepostojanju dvostrukog financiranja </w:t>
      </w:r>
      <w:r>
        <w:rPr>
          <w:rFonts w:ascii="Book Antiqua" w:eastAsia="Times New Roman" w:hAnsi="Book Antiqua" w:cs="Arial"/>
          <w:noProof/>
          <w:snapToGrid w:val="0"/>
        </w:rPr>
        <w:t>-</w:t>
      </w:r>
      <w:r w:rsidRPr="00057945">
        <w:rPr>
          <w:rFonts w:ascii="Book Antiqua" w:eastAsia="Times New Roman" w:hAnsi="Book Antiqua" w:cs="Arial"/>
          <w:b/>
          <w:bCs/>
          <w:noProof/>
          <w:snapToGrid w:val="0"/>
        </w:rPr>
        <w:t>obrazac B3</w:t>
      </w:r>
      <w:r>
        <w:rPr>
          <w:rFonts w:ascii="Book Antiqua" w:eastAsia="Times New Roman" w:hAnsi="Book Antiqua" w:cs="Arial"/>
          <w:noProof/>
          <w:snapToGrid w:val="0"/>
        </w:rPr>
        <w:t xml:space="preserve"> </w:t>
      </w:r>
    </w:p>
    <w:p w14:paraId="6681C425" w14:textId="77777777" w:rsidR="00057945" w:rsidRPr="00CD126B" w:rsidRDefault="00057945" w:rsidP="00057945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057945">
        <w:rPr>
          <w:rFonts w:ascii="Book Antiqua" w:eastAsia="Times New Roman" w:hAnsi="Book Antiqua" w:cs="Arial"/>
          <w:noProof/>
          <w:snapToGrid w:val="0"/>
        </w:rPr>
        <w:t xml:space="preserve">Obrazac izjave o partnerstvu, ako je primjenjivo </w:t>
      </w:r>
      <w:r>
        <w:rPr>
          <w:rFonts w:ascii="Book Antiqua" w:eastAsia="Times New Roman" w:hAnsi="Book Antiqua" w:cs="Arial"/>
          <w:noProof/>
          <w:snapToGrid w:val="0"/>
        </w:rPr>
        <w:t>-</w:t>
      </w:r>
      <w:r w:rsidRPr="00057945">
        <w:rPr>
          <w:rFonts w:ascii="Book Antiqua" w:eastAsia="Times New Roman" w:hAnsi="Book Antiqua" w:cs="Arial"/>
          <w:b/>
          <w:bCs/>
          <w:noProof/>
          <w:snapToGrid w:val="0"/>
        </w:rPr>
        <w:t>obrazac B4</w:t>
      </w:r>
    </w:p>
    <w:p w14:paraId="60E32B0A" w14:textId="30926E50" w:rsidR="00CD126B" w:rsidRDefault="00CD126B" w:rsidP="00CD126B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Obrazac izjave o financiranim projektima organizacije iz sredstava državnog proračuna ili proračuna jedinica lokalne i područne (regionalne) samouprave u 20</w:t>
      </w:r>
      <w:r w:rsidR="003D7AF3">
        <w:rPr>
          <w:rFonts w:ascii="Book Antiqua" w:eastAsia="Times New Roman" w:hAnsi="Book Antiqua" w:cs="Arial"/>
          <w:noProof/>
          <w:snapToGrid w:val="0"/>
        </w:rPr>
        <w:t>22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. godini </w:t>
      </w:r>
      <w:r w:rsidR="00057945">
        <w:rPr>
          <w:rFonts w:ascii="Book Antiqua" w:eastAsia="Times New Roman" w:hAnsi="Book Antiqua" w:cs="Arial"/>
          <w:noProof/>
          <w:snapToGrid w:val="0"/>
        </w:rPr>
        <w:t>-</w:t>
      </w:r>
      <w:r w:rsidR="00057945" w:rsidRPr="00057945">
        <w:rPr>
          <w:rFonts w:ascii="Book Antiqua" w:eastAsia="Times New Roman" w:hAnsi="Book Antiqua" w:cs="Arial"/>
          <w:b/>
          <w:bCs/>
          <w:noProof/>
          <w:snapToGrid w:val="0"/>
        </w:rPr>
        <w:t>obrazac B7</w:t>
      </w:r>
      <w:r w:rsidR="00057945">
        <w:rPr>
          <w:rFonts w:ascii="Book Antiqua" w:eastAsia="Times New Roman" w:hAnsi="Book Antiqua" w:cs="Arial"/>
          <w:noProof/>
          <w:snapToGrid w:val="0"/>
        </w:rPr>
        <w:t xml:space="preserve"> </w:t>
      </w:r>
    </w:p>
    <w:p w14:paraId="7C9EAF00" w14:textId="134205E1" w:rsidR="00057945" w:rsidRPr="00CD126B" w:rsidRDefault="00057945" w:rsidP="00CD126B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>
        <w:rPr>
          <w:rFonts w:ascii="Book Antiqua" w:eastAsia="Times New Roman" w:hAnsi="Book Antiqua" w:cs="Arial"/>
          <w:noProof/>
          <w:snapToGrid w:val="0"/>
        </w:rPr>
        <w:t xml:space="preserve">Ispis iz registra udruga </w:t>
      </w:r>
      <w:r w:rsidR="00BC7592">
        <w:rPr>
          <w:rFonts w:ascii="Book Antiqua" w:eastAsia="Times New Roman" w:hAnsi="Book Antiqua" w:cs="Arial"/>
          <w:noProof/>
          <w:snapToGrid w:val="0"/>
        </w:rPr>
        <w:t xml:space="preserve">sa web stranice registra udruga </w:t>
      </w:r>
    </w:p>
    <w:p w14:paraId="71504CFA" w14:textId="77777777" w:rsidR="00CD126B" w:rsidRPr="00CD126B" w:rsidRDefault="00CD126B" w:rsidP="00CD126B">
      <w:pPr>
        <w:numPr>
          <w:ilvl w:val="0"/>
          <w:numId w:val="10"/>
        </w:num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>Uvjerenje nadležnog suda da se protiv osobe ovlaštene za zastupanje i voditelja projekta ili programa ne vodi kazneni postupak; ne stariji od 6 mjeseci</w:t>
      </w:r>
    </w:p>
    <w:p w14:paraId="237AFAAE" w14:textId="7F0B4DD4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>Dokaz o transparentnom financijskom poslovanju- dokaz da je podneseno godišnje financijsko izvješće Ministarstvu financija  za 20</w:t>
      </w:r>
      <w:r w:rsidR="003D7AF3">
        <w:rPr>
          <w:rFonts w:ascii="Book Antiqua" w:eastAsia="Times New Roman" w:hAnsi="Book Antiqua" w:cs="Arial"/>
          <w:snapToGrid w:val="0"/>
        </w:rPr>
        <w:t>21</w:t>
      </w:r>
      <w:r w:rsidRPr="00CD126B">
        <w:rPr>
          <w:rFonts w:ascii="Book Antiqua" w:eastAsia="Times New Roman" w:hAnsi="Book Antiqua" w:cs="Arial"/>
          <w:snapToGrid w:val="0"/>
        </w:rPr>
        <w:t>. god. te prihvaćeno izvješće Općine Tovarnik o provedenim projektima financiranim od Općine Tovarnik u 20</w:t>
      </w:r>
      <w:r w:rsidR="003D7AF3">
        <w:rPr>
          <w:rFonts w:ascii="Book Antiqua" w:eastAsia="Times New Roman" w:hAnsi="Book Antiqua" w:cs="Arial"/>
          <w:snapToGrid w:val="0"/>
        </w:rPr>
        <w:t>21</w:t>
      </w:r>
      <w:r w:rsidRPr="00CD126B">
        <w:rPr>
          <w:rFonts w:ascii="Book Antiqua" w:eastAsia="Times New Roman" w:hAnsi="Book Antiqua" w:cs="Arial"/>
          <w:snapToGrid w:val="0"/>
        </w:rPr>
        <w:t xml:space="preserve">. god.- 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(podaci dostupni uvidom u Registar neprofitnih organizacija i </w:t>
      </w:r>
      <w:r w:rsidR="003D7AF3">
        <w:rPr>
          <w:rFonts w:ascii="Book Antiqua" w:eastAsia="Times New Roman" w:hAnsi="Book Antiqua" w:cs="Arial"/>
          <w:noProof/>
          <w:snapToGrid w:val="0"/>
        </w:rPr>
        <w:t xml:space="preserve">pismohrane 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Općine Tovarnik-</w:t>
      </w:r>
      <w:r w:rsidRPr="00CD126B">
        <w:rPr>
          <w:rFonts w:ascii="Book Antiqua" w:eastAsia="Times New Roman" w:hAnsi="Book Antiqua" w:cs="Arial"/>
          <w:b/>
          <w:noProof/>
          <w:snapToGrid w:val="0"/>
        </w:rPr>
        <w:t>ne treba dostavljati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) </w:t>
      </w:r>
      <w:r w:rsidRPr="00CD126B">
        <w:rPr>
          <w:rFonts w:ascii="Book Antiqua" w:eastAsia="Times New Roman" w:hAnsi="Book Antiqua" w:cs="Arial"/>
          <w:snapToGrid w:val="0"/>
        </w:rPr>
        <w:t xml:space="preserve"> </w:t>
      </w:r>
    </w:p>
    <w:p w14:paraId="3FEF9DC8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>Potvrda Ministarstva financija/Porezne uprave o stanju javnog dugovanja za prijavitelja i partnere iz koje je vidljivo da organizacija nema duga, u slučaju da postoji javni dug, on mora biti podmiren prije samog potpisivanja Ugovora. Potvrda mora biti izdana unutar roka od kada je raspisan natječaj do datuma potpisivanja ugovora.</w:t>
      </w:r>
    </w:p>
    <w:p w14:paraId="6684E0D0" w14:textId="77777777" w:rsidR="00CD126B" w:rsidRPr="00CD126B" w:rsidRDefault="00CD126B" w:rsidP="00CD126B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snapToGrid w:val="0"/>
        </w:rPr>
        <w:t>Bjanko zadužnicu na iznos koji se traži prijavnicom (dostavlja se, ako je projekt odobren, prije potpisivanja ugovora).</w:t>
      </w:r>
    </w:p>
    <w:p w14:paraId="12B17FA1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3E7A04D4" w14:textId="77777777" w:rsidR="00CD126B" w:rsidRPr="00CD126B" w:rsidRDefault="00CD126B" w:rsidP="00CD126B">
      <w:pPr>
        <w:spacing w:after="24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 xml:space="preserve">Općina Tovarnik zadržava pravo zatražiti dopunu dokumentacije ili dostavu dodatne dokumentacije od prijavitelja projekta/programa. </w:t>
      </w:r>
    </w:p>
    <w:p w14:paraId="6A17FB7A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48472D9D" w14:textId="77777777" w:rsidR="003D7AF3" w:rsidRPr="00BA56D0" w:rsidRDefault="003D7AF3" w:rsidP="003D7AF3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lang w:eastAsia="hr-HR"/>
        </w:rPr>
        <w:t xml:space="preserve">KLASA: </w:t>
      </w:r>
      <w:r>
        <w:rPr>
          <w:rFonts w:ascii="Book Antiqua" w:eastAsia="Times New Roman" w:hAnsi="Book Antiqua" w:cs="Arial"/>
          <w:lang w:eastAsia="hr-HR"/>
        </w:rPr>
        <w:t>402-02/22-01/01</w:t>
      </w:r>
    </w:p>
    <w:p w14:paraId="6DADBA9F" w14:textId="0863FF02" w:rsidR="003D7AF3" w:rsidRPr="00BA56D0" w:rsidRDefault="003D7AF3" w:rsidP="003D7AF3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lang w:eastAsia="hr-HR"/>
        </w:rPr>
        <w:t>URBROJ:</w:t>
      </w:r>
      <w:r>
        <w:rPr>
          <w:rFonts w:ascii="Book Antiqua" w:eastAsia="Times New Roman" w:hAnsi="Book Antiqua" w:cs="Arial"/>
          <w:lang w:eastAsia="hr-HR"/>
        </w:rPr>
        <w:t xml:space="preserve"> 2196-28-03-22-</w:t>
      </w:r>
      <w:r>
        <w:rPr>
          <w:rFonts w:ascii="Book Antiqua" w:eastAsia="Times New Roman" w:hAnsi="Book Antiqua" w:cs="Arial"/>
          <w:lang w:eastAsia="hr-HR"/>
        </w:rPr>
        <w:t>2</w:t>
      </w:r>
    </w:p>
    <w:p w14:paraId="3CDD56C1" w14:textId="77777777" w:rsidR="003D7AF3" w:rsidRPr="00BA56D0" w:rsidRDefault="003D7AF3" w:rsidP="003D7AF3">
      <w:pPr>
        <w:spacing w:after="0" w:line="240" w:lineRule="auto"/>
        <w:ind w:right="5588"/>
        <w:rPr>
          <w:rFonts w:ascii="Book Antiqua" w:eastAsia="Times New Roman" w:hAnsi="Book Antiqua" w:cs="Arial"/>
          <w:lang w:eastAsia="hr-HR"/>
        </w:rPr>
      </w:pPr>
      <w:r w:rsidRPr="00BA56D0">
        <w:rPr>
          <w:rFonts w:ascii="Book Antiqua" w:eastAsia="Times New Roman" w:hAnsi="Book Antiqua" w:cs="Arial"/>
          <w:lang w:eastAsia="hr-HR"/>
        </w:rPr>
        <w:t xml:space="preserve">Tovarnik, </w:t>
      </w:r>
      <w:r>
        <w:rPr>
          <w:rFonts w:ascii="Book Antiqua" w:eastAsia="Times New Roman" w:hAnsi="Book Antiqua" w:cs="Arial"/>
          <w:lang w:eastAsia="hr-HR"/>
        </w:rPr>
        <w:t xml:space="preserve">17.2.2022. </w:t>
      </w:r>
    </w:p>
    <w:p w14:paraId="2A6B555E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</w:p>
    <w:p w14:paraId="72B6B2F1" w14:textId="34294E03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  <w:t>NAČELNI</w:t>
      </w:r>
      <w:r w:rsidR="003D7AF3">
        <w:rPr>
          <w:rFonts w:ascii="Book Antiqua" w:eastAsia="Times New Roman" w:hAnsi="Book Antiqua" w:cs="Arial"/>
          <w:noProof/>
          <w:snapToGrid w:val="0"/>
        </w:rPr>
        <w:t xml:space="preserve">K 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OPĆINE TOVARNIK</w:t>
      </w:r>
    </w:p>
    <w:p w14:paraId="65FBAAF1" w14:textId="53862B09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smallCaps/>
          <w:noProof/>
          <w:snapToGrid w:val="0"/>
        </w:rPr>
      </w:pP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</w:r>
      <w:r w:rsidRPr="00CD126B">
        <w:rPr>
          <w:rFonts w:ascii="Book Antiqua" w:eastAsia="Times New Roman" w:hAnsi="Book Antiqua" w:cs="Arial"/>
          <w:noProof/>
          <w:snapToGrid w:val="0"/>
        </w:rPr>
        <w:tab/>
        <w:t xml:space="preserve">   </w:t>
      </w:r>
      <w:r w:rsidR="003D7AF3">
        <w:rPr>
          <w:rFonts w:ascii="Book Antiqua" w:eastAsia="Times New Roman" w:hAnsi="Book Antiqua" w:cs="Arial"/>
          <w:noProof/>
          <w:snapToGrid w:val="0"/>
        </w:rPr>
        <w:t xml:space="preserve"> </w:t>
      </w:r>
      <w:r w:rsidRPr="00CD126B">
        <w:rPr>
          <w:rFonts w:ascii="Book Antiqua" w:eastAsia="Times New Roman" w:hAnsi="Book Antiqua" w:cs="Arial"/>
          <w:noProof/>
          <w:snapToGrid w:val="0"/>
        </w:rPr>
        <w:t xml:space="preserve">    </w:t>
      </w:r>
      <w:r w:rsidR="003D7AF3">
        <w:rPr>
          <w:rFonts w:ascii="Book Antiqua" w:eastAsia="Times New Roman" w:hAnsi="Book Antiqua" w:cs="Arial"/>
          <w:noProof/>
          <w:snapToGrid w:val="0"/>
        </w:rPr>
        <w:t xml:space="preserve">Anđelko Dobročinac, dipl.ing. </w:t>
      </w:r>
    </w:p>
    <w:p w14:paraId="02D9CAA1" w14:textId="77777777" w:rsidR="00CD126B" w:rsidRPr="00CD126B" w:rsidRDefault="00CD126B" w:rsidP="00CD126B">
      <w:pPr>
        <w:spacing w:after="0" w:line="240" w:lineRule="auto"/>
        <w:jc w:val="both"/>
        <w:rPr>
          <w:rFonts w:ascii="Book Antiqua" w:eastAsia="Times New Roman" w:hAnsi="Book Antiqua" w:cs="Arial"/>
          <w:b/>
          <w:snapToGrid w:val="0"/>
        </w:rPr>
      </w:pPr>
    </w:p>
    <w:p w14:paraId="0AC4C01E" w14:textId="77777777" w:rsidR="00030022" w:rsidRDefault="00030022"/>
    <w:sectPr w:rsidR="00030022" w:rsidSect="00F930A3"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2540" w14:textId="77777777" w:rsidR="00F930A3" w:rsidRPr="008D4C59" w:rsidRDefault="00BC7592" w:rsidP="00F930A3">
    <w:pPr>
      <w:pStyle w:val="Podnoje"/>
      <w:rPr>
        <w:rFonts w:ascii="Cambria" w:hAnsi="Cambria"/>
        <w:noProof/>
      </w:rPr>
    </w:pPr>
    <w:r w:rsidRPr="008D4C59">
      <w:rPr>
        <w:rFonts w:ascii="Cambria" w:hAnsi="Cambria"/>
        <w:noProof/>
      </w:rPr>
      <w:t>Upute za pr</w:t>
    </w:r>
    <w:r w:rsidRPr="008D4C59">
      <w:rPr>
        <w:rFonts w:ascii="Cambria" w:hAnsi="Cambria"/>
        <w:noProof/>
      </w:rPr>
      <w:t>ijavitelje</w:t>
    </w:r>
    <w:r w:rsidRPr="008D4C59">
      <w:rPr>
        <w:noProof/>
      </w:rPr>
      <w:tab/>
    </w:r>
    <w:r w:rsidRPr="008D4C59">
      <w:rPr>
        <w:noProof/>
      </w:rPr>
      <w:fldChar w:fldCharType="begin"/>
    </w:r>
    <w:r w:rsidRPr="008D4C59">
      <w:rPr>
        <w:noProof/>
      </w:rPr>
      <w:instrText xml:space="preserve"> PAGE   \* MERGEFORMAT </w:instrText>
    </w:r>
    <w:r w:rsidRPr="008D4C59">
      <w:rPr>
        <w:noProof/>
      </w:rPr>
      <w:fldChar w:fldCharType="separate"/>
    </w:r>
    <w:r w:rsidRPr="007416A8">
      <w:rPr>
        <w:rFonts w:ascii="Cambria" w:hAnsi="Cambria"/>
        <w:noProof/>
      </w:rPr>
      <w:t>6</w:t>
    </w:r>
    <w:r w:rsidRPr="008D4C59">
      <w:rPr>
        <w:noProof/>
      </w:rPr>
      <w:fldChar w:fldCharType="end"/>
    </w:r>
  </w:p>
  <w:p w14:paraId="2985133F" w14:textId="77777777" w:rsidR="00F930A3" w:rsidRPr="008D4C59" w:rsidRDefault="00BC7592" w:rsidP="00F930A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5F44" w14:textId="77777777" w:rsidR="00F930A3" w:rsidRDefault="00BC7592" w:rsidP="00F930A3">
    <w:pPr>
      <w:pStyle w:val="Podnoje"/>
    </w:pPr>
    <w:r w:rsidRPr="008D4C59">
      <w:rPr>
        <w:noProof/>
      </w:rPr>
      <w:t>Upute za prijavitelje</w:t>
    </w:r>
    <w:r>
      <w:tab/>
    </w:r>
    <w:r>
      <w:tab/>
    </w:r>
  </w:p>
  <w:p w14:paraId="7E3897A7" w14:textId="77777777" w:rsidR="00F930A3" w:rsidRDefault="00BC7592" w:rsidP="00F930A3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7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5"/>
    </w:tblGrid>
    <w:tr w:rsidR="00F930A3" w:rsidRPr="002A7AE2" w14:paraId="63D434C9" w14:textId="77777777" w:rsidTr="00F930A3">
      <w:trPr>
        <w:jc w:val="right"/>
      </w:trPr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1FDC81" w14:textId="77777777" w:rsidR="00F930A3" w:rsidRPr="002A7AE2" w:rsidRDefault="00BC7592" w:rsidP="00F930A3">
          <w:r w:rsidRPr="002A7AE2">
            <w:t>Obrazac A5</w:t>
          </w:r>
        </w:p>
        <w:p w14:paraId="155B1F80" w14:textId="77777777" w:rsidR="00F930A3" w:rsidRPr="002A7AE2" w:rsidRDefault="00BC7592" w:rsidP="00F930A3">
          <w:pPr>
            <w:rPr>
              <w:lang w:eastAsia="ar-SA"/>
            </w:rPr>
          </w:pPr>
          <w:r w:rsidRPr="002A7AE2">
            <w:t>Upute za prijavitelje</w:t>
          </w:r>
        </w:p>
      </w:tc>
    </w:tr>
  </w:tbl>
  <w:p w14:paraId="5EF9E134" w14:textId="77777777" w:rsidR="00F930A3" w:rsidRDefault="00BC7592" w:rsidP="00F930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617"/>
    <w:multiLevelType w:val="hybridMultilevel"/>
    <w:tmpl w:val="28D00A5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B7C69"/>
    <w:multiLevelType w:val="hybridMultilevel"/>
    <w:tmpl w:val="54383AE4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1223"/>
    <w:multiLevelType w:val="hybridMultilevel"/>
    <w:tmpl w:val="09F8E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53B7"/>
    <w:multiLevelType w:val="hybridMultilevel"/>
    <w:tmpl w:val="D370F0B8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415DD"/>
    <w:multiLevelType w:val="hybridMultilevel"/>
    <w:tmpl w:val="17DCB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D14E8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B46E7"/>
    <w:multiLevelType w:val="hybridMultilevel"/>
    <w:tmpl w:val="FB5EE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B149E"/>
    <w:multiLevelType w:val="hybridMultilevel"/>
    <w:tmpl w:val="508EED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84CF5"/>
    <w:multiLevelType w:val="hybridMultilevel"/>
    <w:tmpl w:val="258CC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30022"/>
    <w:rsid w:val="00057945"/>
    <w:rsid w:val="003B66AE"/>
    <w:rsid w:val="003D7AF3"/>
    <w:rsid w:val="00BC7592"/>
    <w:rsid w:val="00CD126B"/>
    <w:rsid w:val="00F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A44A"/>
  <w15:chartTrackingRefBased/>
  <w15:docId w15:val="{C8633457-3AF0-4975-92FD-32527D16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D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126B"/>
  </w:style>
  <w:style w:type="paragraph" w:styleId="Podnoje">
    <w:name w:val="footer"/>
    <w:basedOn w:val="Normal"/>
    <w:link w:val="PodnojeChar"/>
    <w:uiPriority w:val="99"/>
    <w:semiHidden/>
    <w:unhideWhenUsed/>
    <w:rsid w:val="00CD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D126B"/>
  </w:style>
  <w:style w:type="character" w:styleId="Hiperveza">
    <w:name w:val="Hyperlink"/>
    <w:basedOn w:val="Zadanifontodlomka"/>
    <w:uiPriority w:val="99"/>
    <w:unhideWhenUsed/>
    <w:rsid w:val="00CD126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B66A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9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cina-tovarnik.h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isarnica@opcina-tovarnik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opcina-tovarnik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arnica@opcina-tovarnik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2022-02-17T10:09:00Z</dcterms:created>
  <dcterms:modified xsi:type="dcterms:W3CDTF">2022-02-17T12:28:00Z</dcterms:modified>
</cp:coreProperties>
</file>