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1A33" w14:textId="78FB84B1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noProof/>
          <w:lang w:eastAsia="hr-HR"/>
        </w:rPr>
        <w:t xml:space="preserve">          </w:t>
      </w:r>
      <w:r w:rsidRPr="00BA56D0">
        <w:rPr>
          <w:rFonts w:ascii="Book Antiqua" w:eastAsia="Times New Roman" w:hAnsi="Book Antiqua" w:cs="Arial"/>
          <w:noProof/>
          <w:lang w:eastAsia="hr-HR"/>
        </w:rPr>
        <w:drawing>
          <wp:inline distT="0" distB="0" distL="0" distR="0" wp14:anchorId="03B3D9D9" wp14:editId="7067DF0A">
            <wp:extent cx="807720" cy="1009650"/>
            <wp:effectExtent l="0" t="0" r="0" b="0"/>
            <wp:docPr id="1" name="Slika 1" descr="grb-rh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5" cy="100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CB20" w14:textId="77777777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>REPUBLIKA HRVATSKA</w:t>
      </w:r>
    </w:p>
    <w:p w14:paraId="23337819" w14:textId="77777777" w:rsidR="00BA56D0" w:rsidRPr="00BA56D0" w:rsidRDefault="00BA56D0" w:rsidP="00BA56D0">
      <w:pPr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  <w:r w:rsidRPr="00BA56D0">
        <w:rPr>
          <w:rFonts w:ascii="Book Antiqua" w:eastAsia="Times New Roman" w:hAnsi="Book Antiqua" w:cs="Arial"/>
          <w:lang w:eastAsia="ar-SA"/>
        </w:rPr>
        <w:t>VUKOVARSKO-SRIJEMSKA ŽUPANIJA</w:t>
      </w:r>
    </w:p>
    <w:p w14:paraId="46319C50" w14:textId="77777777" w:rsid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BE5446" wp14:editId="7E2F2623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419100" cy="51879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D0">
        <w:rPr>
          <w:rFonts w:ascii="Book Antiqua" w:eastAsia="Times New Roman" w:hAnsi="Book Antiqua" w:cs="Arial"/>
          <w:lang w:eastAsia="hr-HR"/>
        </w:rPr>
        <w:t xml:space="preserve">    </w:t>
      </w:r>
    </w:p>
    <w:p w14:paraId="08931906" w14:textId="71D711B6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  <w:r w:rsidRPr="00BA56D0">
        <w:rPr>
          <w:rFonts w:ascii="Book Antiqua" w:eastAsia="Times New Roman" w:hAnsi="Book Antiqua" w:cs="Arial"/>
          <w:b/>
          <w:lang w:eastAsia="hr-HR"/>
        </w:rPr>
        <w:t>OPĆINA TOVARNIK</w:t>
      </w:r>
    </w:p>
    <w:p w14:paraId="5F361F13" w14:textId="77777777" w:rsid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  <w:r w:rsidRPr="00BA56D0">
        <w:rPr>
          <w:rFonts w:ascii="Book Antiqua" w:eastAsia="Times New Roman" w:hAnsi="Book Antiqua" w:cs="Arial"/>
          <w:b/>
          <w:lang w:eastAsia="hr-HR"/>
        </w:rPr>
        <w:t xml:space="preserve">    </w:t>
      </w:r>
    </w:p>
    <w:p w14:paraId="20BAB15F" w14:textId="77777777" w:rsid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</w:p>
    <w:p w14:paraId="0CD3C3C3" w14:textId="77777777" w:rsid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</w:p>
    <w:p w14:paraId="0E33A8AA" w14:textId="15797379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  <w:r>
        <w:rPr>
          <w:rFonts w:ascii="Book Antiqua" w:eastAsia="Times New Roman" w:hAnsi="Book Antiqua" w:cs="Arial"/>
          <w:b/>
          <w:lang w:eastAsia="hr-HR"/>
        </w:rPr>
        <w:t xml:space="preserve">OPĆINSKO NAČELNIK </w:t>
      </w:r>
    </w:p>
    <w:p w14:paraId="6EDA3F0C" w14:textId="77777777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</w:p>
    <w:p w14:paraId="45B19F87" w14:textId="77169B98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bookmarkStart w:id="0" w:name="_Hlk95990908"/>
      <w:r w:rsidRPr="00BA56D0">
        <w:rPr>
          <w:rFonts w:ascii="Book Antiqua" w:eastAsia="Times New Roman" w:hAnsi="Book Antiqua" w:cs="Arial"/>
          <w:lang w:eastAsia="hr-HR"/>
        </w:rPr>
        <w:t xml:space="preserve">KLASA: </w:t>
      </w:r>
      <w:r w:rsidR="001F2416">
        <w:rPr>
          <w:rFonts w:ascii="Book Antiqua" w:eastAsia="Times New Roman" w:hAnsi="Book Antiqua" w:cs="Arial"/>
          <w:lang w:eastAsia="hr-HR"/>
        </w:rPr>
        <w:t>402-02/22-01/01</w:t>
      </w:r>
    </w:p>
    <w:p w14:paraId="4A41D4BC" w14:textId="1AE3B56F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>URBROJ:</w:t>
      </w:r>
      <w:r>
        <w:rPr>
          <w:rFonts w:ascii="Book Antiqua" w:eastAsia="Times New Roman" w:hAnsi="Book Antiqua" w:cs="Arial"/>
          <w:lang w:eastAsia="hr-HR"/>
        </w:rPr>
        <w:t xml:space="preserve"> 2196-28-03-22-</w:t>
      </w:r>
      <w:r w:rsidR="001F2416">
        <w:rPr>
          <w:rFonts w:ascii="Book Antiqua" w:eastAsia="Times New Roman" w:hAnsi="Book Antiqua" w:cs="Arial"/>
          <w:lang w:eastAsia="hr-HR"/>
        </w:rPr>
        <w:t>1</w:t>
      </w:r>
    </w:p>
    <w:p w14:paraId="5A8B1034" w14:textId="1984DD0F" w:rsidR="00BA56D0" w:rsidRPr="00BA56D0" w:rsidRDefault="00BA56D0" w:rsidP="00BA56D0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Tovarnik, </w:t>
      </w:r>
      <w:r>
        <w:rPr>
          <w:rFonts w:ascii="Book Antiqua" w:eastAsia="Times New Roman" w:hAnsi="Book Antiqua" w:cs="Arial"/>
          <w:lang w:eastAsia="hr-HR"/>
        </w:rPr>
        <w:t xml:space="preserve">17.2.2022. </w:t>
      </w:r>
    </w:p>
    <w:bookmarkEnd w:id="0"/>
    <w:p w14:paraId="23F987EA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hr-HR"/>
        </w:rPr>
      </w:pPr>
    </w:p>
    <w:p w14:paraId="36DFDA80" w14:textId="77777777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14:paraId="44CE26B5" w14:textId="7E521593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BA56D0">
        <w:rPr>
          <w:rFonts w:ascii="Book Antiqua" w:eastAsia="Times New Roman" w:hAnsi="Book Antiqua" w:cs="Times New Roman"/>
          <w:b/>
          <w:lang w:eastAsia="hr-HR"/>
        </w:rPr>
        <w:t>Javni natječaj za financiranje programa i projekata udruga građana iz Proračuna Općine Tovarnik u 202</w:t>
      </w:r>
      <w:r>
        <w:rPr>
          <w:rFonts w:ascii="Book Antiqua" w:eastAsia="Times New Roman" w:hAnsi="Book Antiqua" w:cs="Times New Roman"/>
          <w:b/>
          <w:lang w:eastAsia="hr-HR"/>
        </w:rPr>
        <w:t>2</w:t>
      </w:r>
      <w:r w:rsidRPr="00BA56D0">
        <w:rPr>
          <w:rFonts w:ascii="Book Antiqua" w:eastAsia="Times New Roman" w:hAnsi="Book Antiqua" w:cs="Times New Roman"/>
          <w:b/>
          <w:lang w:eastAsia="hr-HR"/>
        </w:rPr>
        <w:t>. godini</w:t>
      </w:r>
    </w:p>
    <w:p w14:paraId="33AFCF29" w14:textId="77777777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14:paraId="7AAB36D3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1563422D" w14:textId="51510739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 (1) Načelni</w:t>
      </w:r>
      <w:r>
        <w:rPr>
          <w:rFonts w:ascii="Book Antiqua" w:eastAsia="Times New Roman" w:hAnsi="Book Antiqua" w:cs="Times New Roman"/>
          <w:lang w:eastAsia="hr-HR"/>
        </w:rPr>
        <w:t xml:space="preserve">k </w:t>
      </w:r>
      <w:r w:rsidRPr="00BA56D0">
        <w:rPr>
          <w:rFonts w:ascii="Book Antiqua" w:eastAsia="Times New Roman" w:hAnsi="Book Antiqua" w:cs="Times New Roman"/>
          <w:lang w:eastAsia="hr-HR"/>
        </w:rPr>
        <w:t>Općine Tovarnik</w:t>
      </w:r>
      <w:r w:rsidRPr="00BA56D0">
        <w:rPr>
          <w:rFonts w:ascii="Book Antiqua" w:eastAsia="Times New Roman" w:hAnsi="Book Antiqua" w:cs="Times New Roman"/>
          <w:i/>
          <w:lang w:eastAsia="hr-HR"/>
        </w:rPr>
        <w:t xml:space="preserve"> </w:t>
      </w:r>
      <w:r w:rsidRPr="00BA56D0">
        <w:rPr>
          <w:rFonts w:ascii="Book Antiqua" w:eastAsia="Times New Roman" w:hAnsi="Book Antiqua" w:cs="Times New Roman"/>
          <w:lang w:eastAsia="hr-HR"/>
        </w:rPr>
        <w:t xml:space="preserve">poziva udruge građana </w:t>
      </w:r>
      <w:r w:rsidRPr="00BA56D0">
        <w:rPr>
          <w:rFonts w:ascii="Book Antiqua" w:eastAsia="Times New Roman" w:hAnsi="Book Antiqua" w:cs="Times New Roman"/>
          <w:color w:val="000000"/>
          <w:lang w:eastAsia="hr-HR"/>
        </w:rPr>
        <w:t>da se prijave na Javni natječaj za financiranje programa i projekata udruga građana iz Proračuna Općine Tovarnik u 202</w:t>
      </w:r>
      <w:r>
        <w:rPr>
          <w:rFonts w:ascii="Book Antiqua" w:eastAsia="Times New Roman" w:hAnsi="Book Antiqua" w:cs="Times New Roman"/>
          <w:color w:val="000000"/>
          <w:lang w:eastAsia="hr-HR"/>
        </w:rPr>
        <w:t>2</w:t>
      </w:r>
      <w:r w:rsidRPr="00BA56D0">
        <w:rPr>
          <w:rFonts w:ascii="Book Antiqua" w:eastAsia="Times New Roman" w:hAnsi="Book Antiqua" w:cs="Times New Roman"/>
          <w:color w:val="000000"/>
          <w:lang w:eastAsia="hr-HR"/>
        </w:rPr>
        <w:t>. godini (dalje u tekstu: Natječaj).</w:t>
      </w:r>
    </w:p>
    <w:p w14:paraId="1BEE8633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289F21CE" w14:textId="77777777" w:rsidR="00BA56D0" w:rsidRPr="00BA56D0" w:rsidRDefault="00BA56D0" w:rsidP="00BA56D0">
      <w:pPr>
        <w:spacing w:after="0" w:line="240" w:lineRule="auto"/>
        <w:rPr>
          <w:rFonts w:ascii="Book Antiqua" w:eastAsia="SimSun" w:hAnsi="Book Antiqua" w:cs="Times New Roman"/>
          <w:lang w:eastAsia="zh-CN"/>
        </w:rPr>
      </w:pPr>
      <w:r w:rsidRPr="00BA56D0">
        <w:rPr>
          <w:rFonts w:ascii="Book Antiqua" w:eastAsia="SimSun" w:hAnsi="Book Antiqua" w:cs="Times New Roman"/>
          <w:lang w:eastAsia="zh-CN"/>
        </w:rPr>
        <w:t xml:space="preserve">(2) Udruge sukladno ovom Natječaju mogu prijaviti projekt za sljedeća prioritetna područja: </w:t>
      </w:r>
    </w:p>
    <w:p w14:paraId="7BE0960D" w14:textId="77777777" w:rsidR="00BA56D0" w:rsidRPr="00BA56D0" w:rsidRDefault="00BA56D0" w:rsidP="00BA56D0">
      <w:pPr>
        <w:spacing w:after="200" w:line="276" w:lineRule="auto"/>
        <w:ind w:left="720"/>
        <w:contextualSpacing/>
        <w:rPr>
          <w:rFonts w:ascii="Book Antiqua" w:eastAsia="SimSun" w:hAnsi="Book Antiqua" w:cs="Times New Roman"/>
          <w:lang w:eastAsia="zh-CN"/>
        </w:rPr>
      </w:pPr>
    </w:p>
    <w:p w14:paraId="71E97618" w14:textId="77777777" w:rsidR="00BA56D0" w:rsidRPr="00BA56D0" w:rsidRDefault="00BA56D0" w:rsidP="00BA56D0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SimSun" w:hAnsi="Book Antiqua" w:cs="Times New Roman"/>
          <w:lang w:eastAsia="zh-CN"/>
        </w:rPr>
      </w:pPr>
      <w:proofErr w:type="spellStart"/>
      <w:r w:rsidRPr="00BA56D0">
        <w:rPr>
          <w:rFonts w:ascii="Book Antiqua" w:eastAsia="SimSun" w:hAnsi="Book Antiqua" w:cs="Times New Roman"/>
          <w:lang w:eastAsia="zh-CN"/>
        </w:rPr>
        <w:t>Prioriteno</w:t>
      </w:r>
      <w:proofErr w:type="spellEnd"/>
      <w:r w:rsidRPr="00BA56D0">
        <w:rPr>
          <w:rFonts w:ascii="Book Antiqua" w:eastAsia="SimSun" w:hAnsi="Book Antiqua" w:cs="Times New Roman"/>
          <w:lang w:eastAsia="zh-CN"/>
        </w:rPr>
        <w:t xml:space="preserve"> područje 1-projekti i programi  udruga za rad u kulturi</w:t>
      </w:r>
    </w:p>
    <w:p w14:paraId="24645CD9" w14:textId="77777777" w:rsidR="00BA56D0" w:rsidRPr="00BA56D0" w:rsidRDefault="00BA56D0" w:rsidP="00BA56D0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SimSun" w:hAnsi="Book Antiqua" w:cs="Times New Roman"/>
          <w:lang w:eastAsia="zh-CN"/>
        </w:rPr>
      </w:pPr>
      <w:proofErr w:type="spellStart"/>
      <w:r w:rsidRPr="00BA56D0">
        <w:rPr>
          <w:rFonts w:ascii="Book Antiqua" w:eastAsia="SimSun" w:hAnsi="Book Antiqua" w:cs="Times New Roman"/>
          <w:lang w:eastAsia="zh-CN"/>
        </w:rPr>
        <w:t>Prioriteno</w:t>
      </w:r>
      <w:proofErr w:type="spellEnd"/>
      <w:r w:rsidRPr="00BA56D0">
        <w:rPr>
          <w:rFonts w:ascii="Book Antiqua" w:eastAsia="SimSun" w:hAnsi="Book Antiqua" w:cs="Times New Roman"/>
          <w:lang w:eastAsia="zh-CN"/>
        </w:rPr>
        <w:t xml:space="preserve"> područje 2- projekti i programi  udruga za rad u sportu</w:t>
      </w:r>
    </w:p>
    <w:p w14:paraId="394ABA7D" w14:textId="77777777" w:rsidR="00BA56D0" w:rsidRPr="00BA56D0" w:rsidRDefault="00BA56D0" w:rsidP="00BA56D0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SimSun" w:hAnsi="Book Antiqua" w:cs="Times New Roman"/>
          <w:lang w:eastAsia="zh-CN"/>
        </w:rPr>
      </w:pPr>
      <w:proofErr w:type="spellStart"/>
      <w:r w:rsidRPr="00BA56D0">
        <w:rPr>
          <w:rFonts w:ascii="Book Antiqua" w:eastAsia="SimSun" w:hAnsi="Book Antiqua" w:cs="Times New Roman"/>
          <w:lang w:eastAsia="zh-CN"/>
        </w:rPr>
        <w:t>Prioriteno</w:t>
      </w:r>
      <w:proofErr w:type="spellEnd"/>
      <w:r w:rsidRPr="00BA56D0">
        <w:rPr>
          <w:rFonts w:ascii="Book Antiqua" w:eastAsia="SimSun" w:hAnsi="Book Antiqua" w:cs="Times New Roman"/>
          <w:lang w:eastAsia="zh-CN"/>
        </w:rPr>
        <w:t xml:space="preserve"> područje 3- projekti i programi  braniteljskih udruga</w:t>
      </w:r>
    </w:p>
    <w:p w14:paraId="02E11618" w14:textId="77777777" w:rsidR="00BA56D0" w:rsidRPr="00BA56D0" w:rsidRDefault="00BA56D0" w:rsidP="00BA56D0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SimSun" w:hAnsi="Book Antiqua" w:cs="Times New Roman"/>
          <w:lang w:eastAsia="zh-CN"/>
        </w:rPr>
      </w:pPr>
      <w:r w:rsidRPr="00BA56D0">
        <w:rPr>
          <w:rFonts w:ascii="Book Antiqua" w:eastAsia="SimSun" w:hAnsi="Book Antiqua" w:cs="Times New Roman"/>
          <w:lang w:eastAsia="zh-CN"/>
        </w:rPr>
        <w:t xml:space="preserve">prioritetno područje 4- projekti i programi  karitativnih udruga i udruga za rad u području socijalne skrbi </w:t>
      </w:r>
    </w:p>
    <w:p w14:paraId="1019518A" w14:textId="4A0705C6" w:rsidR="00BA56D0" w:rsidRPr="00BA56D0" w:rsidRDefault="00BA56D0" w:rsidP="00BA56D0">
      <w:pPr>
        <w:spacing w:after="0" w:line="240" w:lineRule="auto"/>
        <w:rPr>
          <w:rFonts w:ascii="Book Antiqua" w:eastAsia="SimSun" w:hAnsi="Book Antiqua" w:cs="Times New Roman"/>
          <w:lang w:eastAsia="zh-CN"/>
        </w:rPr>
      </w:pPr>
      <w:r w:rsidRPr="00BA56D0">
        <w:rPr>
          <w:rFonts w:ascii="Book Antiqua" w:eastAsia="SimSun" w:hAnsi="Book Antiqua" w:cs="Times New Roman"/>
          <w:lang w:eastAsia="zh-CN"/>
        </w:rPr>
        <w:t xml:space="preserve">(3) Ukupna planirana vrijednost Natječaja je </w:t>
      </w:r>
      <w:r w:rsidR="00C32639">
        <w:rPr>
          <w:rFonts w:ascii="Book Antiqua" w:eastAsia="SimSun" w:hAnsi="Book Antiqua" w:cs="Times New Roman"/>
          <w:lang w:eastAsia="zh-CN"/>
        </w:rPr>
        <w:t xml:space="preserve">613.000.00 </w:t>
      </w:r>
      <w:r>
        <w:rPr>
          <w:rFonts w:ascii="Book Antiqua" w:eastAsia="SimSun" w:hAnsi="Book Antiqua" w:cs="Times New Roman"/>
          <w:lang w:eastAsia="zh-CN"/>
        </w:rPr>
        <w:t xml:space="preserve"> </w:t>
      </w:r>
      <w:r w:rsidRPr="00BA56D0">
        <w:rPr>
          <w:rFonts w:ascii="Book Antiqua" w:eastAsia="SimSun" w:hAnsi="Book Antiqua" w:cs="Times New Roman"/>
          <w:lang w:eastAsia="zh-CN"/>
        </w:rPr>
        <w:t xml:space="preserve"> kuna</w:t>
      </w:r>
    </w:p>
    <w:p w14:paraId="3659E52A" w14:textId="77777777" w:rsidR="00BA56D0" w:rsidRPr="00BA56D0" w:rsidRDefault="00BA56D0" w:rsidP="00BA56D0">
      <w:pPr>
        <w:spacing w:after="0" w:line="240" w:lineRule="auto"/>
        <w:rPr>
          <w:rFonts w:ascii="Book Antiqua" w:eastAsia="SimSun" w:hAnsi="Book Antiqua" w:cs="Times New Roman"/>
          <w:lang w:eastAsia="zh-CN"/>
        </w:rPr>
      </w:pPr>
    </w:p>
    <w:p w14:paraId="31B9586C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Najmanji iznos financijskih sredstava koji se može prijaviti i ugovoriti po pojedinom projektu je </w:t>
      </w:r>
      <w:r w:rsidRPr="00BA56D0">
        <w:rPr>
          <w:rFonts w:ascii="Book Antiqua" w:eastAsia="Times New Roman" w:hAnsi="Book Antiqua" w:cs="Times New Roman"/>
          <w:b/>
          <w:lang w:eastAsia="hr-HR"/>
        </w:rPr>
        <w:t>2.000,00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kuna (slovima: dvije tisuće kuna), a najveći iznos po pojedinom projektu je </w:t>
      </w:r>
      <w:r w:rsidRPr="00BA56D0">
        <w:rPr>
          <w:rFonts w:ascii="Book Antiqua" w:eastAsia="Times New Roman" w:hAnsi="Book Antiqua" w:cs="Times New Roman"/>
          <w:b/>
          <w:lang w:eastAsia="hr-HR"/>
        </w:rPr>
        <w:t>90.000,00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kuna (slovima: devedeset tisuća kuna)</w:t>
      </w:r>
    </w:p>
    <w:p w14:paraId="2E81EABF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49176E1D" w14:textId="7B4780C1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(4) Rok za podnošenje prijedloga projekata i programa je </w:t>
      </w:r>
      <w:r w:rsidRPr="00BA56D0">
        <w:rPr>
          <w:rFonts w:ascii="Book Antiqua" w:eastAsia="Times New Roman" w:hAnsi="Book Antiqua" w:cs="Times New Roman"/>
          <w:b/>
          <w:lang w:eastAsia="hr-HR"/>
        </w:rPr>
        <w:t>30 dana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a završava </w:t>
      </w:r>
      <w:r w:rsidRPr="00BA56D0">
        <w:rPr>
          <w:rFonts w:ascii="Book Antiqua" w:eastAsia="Times New Roman" w:hAnsi="Book Antiqua" w:cs="Times New Roman"/>
          <w:b/>
          <w:u w:val="single"/>
          <w:lang w:eastAsia="hr-HR"/>
        </w:rPr>
        <w:t>1</w:t>
      </w:r>
      <w:r w:rsidR="00AD3675">
        <w:rPr>
          <w:rFonts w:ascii="Book Antiqua" w:eastAsia="Times New Roman" w:hAnsi="Book Antiqua" w:cs="Times New Roman"/>
          <w:b/>
          <w:u w:val="single"/>
          <w:lang w:eastAsia="hr-HR"/>
        </w:rPr>
        <w:t>9</w:t>
      </w:r>
      <w:r w:rsidRPr="00BA56D0">
        <w:rPr>
          <w:rFonts w:ascii="Book Antiqua" w:eastAsia="Times New Roman" w:hAnsi="Book Antiqua" w:cs="Times New Roman"/>
          <w:b/>
          <w:u w:val="single"/>
          <w:lang w:eastAsia="hr-HR"/>
        </w:rPr>
        <w:t xml:space="preserve">. </w:t>
      </w:r>
      <w:r>
        <w:rPr>
          <w:rFonts w:ascii="Book Antiqua" w:eastAsia="Times New Roman" w:hAnsi="Book Antiqua" w:cs="Times New Roman"/>
          <w:b/>
          <w:u w:val="single"/>
          <w:lang w:eastAsia="hr-HR"/>
        </w:rPr>
        <w:t xml:space="preserve">ožujka </w:t>
      </w:r>
      <w:r w:rsidRPr="00BA56D0">
        <w:rPr>
          <w:rFonts w:ascii="Book Antiqua" w:eastAsia="Times New Roman" w:hAnsi="Book Antiqua" w:cs="Times New Roman"/>
          <w:b/>
          <w:u w:val="single"/>
          <w:lang w:eastAsia="hr-HR"/>
        </w:rPr>
        <w:t xml:space="preserve"> 202</w:t>
      </w:r>
      <w:r>
        <w:rPr>
          <w:rFonts w:ascii="Book Antiqua" w:eastAsia="Times New Roman" w:hAnsi="Book Antiqua" w:cs="Times New Roman"/>
          <w:b/>
          <w:u w:val="single"/>
          <w:lang w:eastAsia="hr-HR"/>
        </w:rPr>
        <w:t>2.</w:t>
      </w:r>
      <w:r w:rsidRPr="00BA56D0">
        <w:rPr>
          <w:rFonts w:ascii="Book Antiqua" w:eastAsia="Times New Roman" w:hAnsi="Book Antiqua" w:cs="Times New Roman"/>
          <w:b/>
          <w:u w:val="single"/>
          <w:lang w:eastAsia="hr-HR"/>
        </w:rPr>
        <w:t xml:space="preserve"> godine.</w:t>
      </w:r>
    </w:p>
    <w:p w14:paraId="22E82860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3F61BC8C" w14:textId="77777777" w:rsidR="00BA56D0" w:rsidRPr="00BA56D0" w:rsidRDefault="00BA56D0" w:rsidP="00BA56D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(5) Svaka udruga može prijaviti i ugovoriti </w:t>
      </w:r>
      <w:r w:rsidRPr="00BA56D0">
        <w:rPr>
          <w:rFonts w:ascii="Book Antiqua" w:eastAsia="Times New Roman" w:hAnsi="Book Antiqua" w:cs="Times New Roman"/>
          <w:b/>
          <w:lang w:eastAsia="hr-HR"/>
        </w:rPr>
        <w:t>najviše četiri   projekta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u okviru ovog Natječaja, na razdoblje provedbe do 12 mjeseci. Ista udruga može biti partner na više projekata unutar prioritetnih područja Natječaja. </w:t>
      </w:r>
    </w:p>
    <w:p w14:paraId="238B2040" w14:textId="2CF63315" w:rsidR="00BA56D0" w:rsidRPr="00BA56D0" w:rsidRDefault="00BA56D0" w:rsidP="00BA56D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Prijavu projekta na Natječaj može podnijeti udruga koja je upisana u Registar udruga</w:t>
      </w:r>
      <w:r w:rsidR="00C32639">
        <w:rPr>
          <w:rFonts w:ascii="Book Antiqua" w:eastAsia="Times New Roman" w:hAnsi="Book Antiqua" w:cs="Times New Roman"/>
          <w:lang w:eastAsia="hr-HR"/>
        </w:rPr>
        <w:t xml:space="preserve"> na dan raspisivanja natječaja, </w:t>
      </w:r>
      <w:r w:rsidRPr="00BA56D0">
        <w:rPr>
          <w:rFonts w:ascii="Book Antiqua" w:eastAsia="Times New Roman" w:hAnsi="Book Antiqua" w:cs="Times New Roman"/>
          <w:lang w:eastAsia="hr-HR"/>
        </w:rPr>
        <w:t xml:space="preserve">koja je programski usmjerena na rad u području koje se financira ovim Natječajem, što je razvidno iz ciljeva i popisa djelatnosti u statutu udruge, koja je upisana u Registar neprofitnih organizacija i vodi transparentno financijsko poslovanje u skladu s </w:t>
      </w:r>
      <w:r w:rsidRPr="00BA56D0">
        <w:rPr>
          <w:rFonts w:ascii="Book Antiqua" w:eastAsia="Times New Roman" w:hAnsi="Book Antiqua" w:cs="Times New Roman"/>
          <w:lang w:eastAsia="hr-HR"/>
        </w:rPr>
        <w:lastRenderedPageBreak/>
        <w:t xml:space="preserve">propisima o računovodstvu neprofitnih organizacija i koja je ispunila ugovorne obveze prema Općini Tovarnik te svim drugim davateljima financijskih sredstava iz javnih izvora. </w:t>
      </w:r>
    </w:p>
    <w:p w14:paraId="2B61057A" w14:textId="77777777" w:rsidR="00BA56D0" w:rsidRPr="00BA56D0" w:rsidRDefault="00BA56D0" w:rsidP="00BA56D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Prije potpisa ugovora udruga će morati priložiti dokaze da se protiv odgovorne osobe u udruzi i voditelja projekta ne vodi kazneni postupak, te da udruga ima podmirene sve doprinose i plaćen porez</w:t>
      </w:r>
    </w:p>
    <w:p w14:paraId="441BE513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7D2FD5E0" w14:textId="11AB2F58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(6) Kako se boduju  prijave  i tko nema pravo prijave na Natječaj detaljno je opisano u </w:t>
      </w:r>
      <w:r w:rsidRPr="00BA56D0">
        <w:rPr>
          <w:rFonts w:ascii="Book Antiqua" w:eastAsia="Times New Roman" w:hAnsi="Book Antiqua" w:cs="Times New Roman"/>
          <w:u w:val="single"/>
          <w:lang w:eastAsia="hr-HR"/>
        </w:rPr>
        <w:t>Uputama za prijavitelje</w:t>
      </w:r>
      <w:r w:rsidRPr="00BA56D0">
        <w:rPr>
          <w:rFonts w:ascii="Book Antiqua" w:eastAsia="Times New Roman" w:hAnsi="Book Antiqua" w:cs="Times New Roman"/>
          <w:b/>
          <w:lang w:eastAsia="hr-HR"/>
        </w:rPr>
        <w:t xml:space="preserve"> </w:t>
      </w:r>
      <w:r w:rsidRPr="00BA56D0">
        <w:rPr>
          <w:rFonts w:ascii="Book Antiqua" w:eastAsia="Times New Roman" w:hAnsi="Book Antiqua" w:cs="Times New Roman"/>
          <w:lang w:eastAsia="hr-HR"/>
        </w:rPr>
        <w:t>na Javni natječaj za financiranje programa i projekata udruga građana iz Proračuna Općine Tovarnik u 202</w:t>
      </w:r>
      <w:r>
        <w:rPr>
          <w:rFonts w:ascii="Book Antiqua" w:eastAsia="Times New Roman" w:hAnsi="Book Antiqua" w:cs="Times New Roman"/>
          <w:lang w:eastAsia="hr-HR"/>
        </w:rPr>
        <w:t>2</w:t>
      </w:r>
      <w:r w:rsidRPr="00BA56D0">
        <w:rPr>
          <w:rFonts w:ascii="Book Antiqua" w:eastAsia="Times New Roman" w:hAnsi="Book Antiqua" w:cs="Times New Roman"/>
          <w:lang w:eastAsia="hr-HR"/>
        </w:rPr>
        <w:t xml:space="preserve">. godini. </w:t>
      </w:r>
    </w:p>
    <w:p w14:paraId="2F2CF99F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6B711D5A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(7) Kriteriji za ocjenu prijavljenih programa i projekata   su navedeni u uputama za prijavitelje </w:t>
      </w:r>
    </w:p>
    <w:p w14:paraId="6D8008AB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63D97571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(8) Prijedlozi projekata dostavljaju se isključivo na propisanim obrascima, koji su zajedno s </w:t>
      </w:r>
      <w:r w:rsidRPr="00BA56D0">
        <w:rPr>
          <w:rFonts w:ascii="Book Antiqua" w:eastAsia="Times New Roman" w:hAnsi="Book Antiqua" w:cs="Times New Roman"/>
          <w:u w:val="single"/>
          <w:lang w:eastAsia="hr-HR"/>
        </w:rPr>
        <w:t>Uputama za prijavitelje</w:t>
      </w:r>
      <w:r w:rsidRPr="00BA56D0">
        <w:rPr>
          <w:rFonts w:ascii="Book Antiqua" w:eastAsia="Times New Roman" w:hAnsi="Book Antiqua" w:cs="Times New Roman"/>
          <w:lang w:eastAsia="hr-HR"/>
        </w:rPr>
        <w:t xml:space="preserve">, dostupni na mrežnim stranicama Općine Tovarnik  </w:t>
      </w:r>
      <w:hyperlink r:id="rId7" w:history="1">
        <w:r w:rsidRPr="00BA56D0">
          <w:rPr>
            <w:rFonts w:ascii="Book Antiqua" w:eastAsia="Times New Roman" w:hAnsi="Book Antiqua" w:cs="Times New Roman"/>
            <w:color w:val="0000FF"/>
            <w:u w:val="single"/>
            <w:lang w:eastAsia="hr-HR"/>
          </w:rPr>
          <w:t>http://www.opcina-tovarnik.hr</w:t>
        </w:r>
      </w:hyperlink>
      <w:r w:rsidRPr="00BA56D0">
        <w:rPr>
          <w:rFonts w:ascii="Book Antiqua" w:eastAsia="Times New Roman" w:hAnsi="Book Antiqua" w:cs="Times New Roman"/>
          <w:lang w:eastAsia="hr-HR"/>
        </w:rPr>
        <w:t xml:space="preserve"> </w:t>
      </w:r>
    </w:p>
    <w:p w14:paraId="287B4A7E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1CE58078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(9) Natječajnu dokumentaciju treba poslati preporučeno poštom, putem dostavljača ili osobno (predaja u urudžbenom uredu) na sljedeću adresu:</w:t>
      </w:r>
    </w:p>
    <w:p w14:paraId="2B7E3404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239E4EAD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0B3D18CB" w14:textId="77777777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OPĆINA TOVARNIK</w:t>
      </w:r>
    </w:p>
    <w:p w14:paraId="41ECE456" w14:textId="77777777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A. G. MATOŠA 2</w:t>
      </w:r>
    </w:p>
    <w:p w14:paraId="380080BF" w14:textId="77777777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32249 TOVARNIK </w:t>
      </w:r>
    </w:p>
    <w:p w14:paraId="0658007F" w14:textId="77777777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„Javni natječaj za financiranje programa i projekata udruga građana </w:t>
      </w:r>
    </w:p>
    <w:p w14:paraId="7917CB32" w14:textId="20156546" w:rsidR="00BA56D0" w:rsidRPr="00BA56D0" w:rsidRDefault="00BA56D0" w:rsidP="00BA56D0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iz Proračuna Općine Tovarnik u 202</w:t>
      </w:r>
      <w:r>
        <w:rPr>
          <w:rFonts w:ascii="Book Antiqua" w:eastAsia="Times New Roman" w:hAnsi="Book Antiqua" w:cs="Times New Roman"/>
          <w:lang w:eastAsia="hr-HR"/>
        </w:rPr>
        <w:t>2</w:t>
      </w:r>
      <w:r w:rsidRPr="00BA56D0">
        <w:rPr>
          <w:rFonts w:ascii="Book Antiqua" w:eastAsia="Times New Roman" w:hAnsi="Book Antiqua" w:cs="Times New Roman"/>
          <w:lang w:eastAsia="hr-HR"/>
        </w:rPr>
        <w:t xml:space="preserve">. godini-ne otvarati-uz naznaku </w:t>
      </w:r>
      <w:proofErr w:type="spellStart"/>
      <w:r w:rsidRPr="00BA56D0">
        <w:rPr>
          <w:rFonts w:ascii="Book Antiqua" w:eastAsia="Times New Roman" w:hAnsi="Book Antiqua" w:cs="Times New Roman"/>
          <w:lang w:eastAsia="hr-HR"/>
        </w:rPr>
        <w:t>prioritenog</w:t>
      </w:r>
      <w:proofErr w:type="spellEnd"/>
      <w:r w:rsidRPr="00BA56D0">
        <w:rPr>
          <w:rFonts w:ascii="Book Antiqua" w:eastAsia="Times New Roman" w:hAnsi="Book Antiqua" w:cs="Times New Roman"/>
          <w:lang w:eastAsia="hr-HR"/>
        </w:rPr>
        <w:t xml:space="preserve"> područja“ </w:t>
      </w:r>
    </w:p>
    <w:p w14:paraId="20DB2CCF" w14:textId="7C1274B5" w:rsid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473BB33E" w14:textId="77777777" w:rsidR="00C32639" w:rsidRDefault="00C32639" w:rsidP="00C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6B1439EA" w14:textId="1F3884FF" w:rsidR="00C32639" w:rsidRDefault="00C32639" w:rsidP="00C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Natječajna dokumentacija </w:t>
      </w:r>
      <w:r w:rsidRPr="00C32639">
        <w:rPr>
          <w:rFonts w:ascii="Book Antiqua" w:eastAsia="Times New Roman" w:hAnsi="Book Antiqua" w:cs="Times New Roman"/>
          <w:b/>
          <w:bCs/>
          <w:lang w:eastAsia="hr-HR"/>
        </w:rPr>
        <w:t>može biti</w:t>
      </w:r>
      <w:r>
        <w:rPr>
          <w:rFonts w:ascii="Book Antiqua" w:eastAsia="Times New Roman" w:hAnsi="Book Antiqua" w:cs="Times New Roman"/>
          <w:lang w:eastAsia="hr-HR"/>
        </w:rPr>
        <w:t xml:space="preserve"> dostavljena i elektroničkim putem,  isključivo na adresu elektroničke pošte : </w:t>
      </w:r>
      <w:hyperlink r:id="rId8" w:history="1">
        <w:r w:rsidRPr="0050761E">
          <w:rPr>
            <w:rStyle w:val="Hiperveza"/>
            <w:rFonts w:ascii="Book Antiqua" w:eastAsia="Times New Roman" w:hAnsi="Book Antiqua" w:cs="Times New Roman"/>
            <w:lang w:eastAsia="hr-HR"/>
          </w:rPr>
          <w:t>pisarnica@opcina-tovarnik.hr</w:t>
        </w:r>
      </w:hyperlink>
      <w:r>
        <w:rPr>
          <w:rFonts w:ascii="Book Antiqua" w:eastAsia="Times New Roman" w:hAnsi="Book Antiqua" w:cs="Times New Roman"/>
          <w:lang w:eastAsia="hr-HR"/>
        </w:rPr>
        <w:t xml:space="preserve"> </w:t>
      </w:r>
    </w:p>
    <w:p w14:paraId="29DFC66D" w14:textId="1DBE3F93" w:rsidR="00C32639" w:rsidRPr="00BA56D0" w:rsidRDefault="00C32639" w:rsidP="00C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C32639">
        <w:rPr>
          <w:rFonts w:ascii="Book Antiqua" w:hAnsi="Book Antiqua"/>
          <w:color w:val="231F20"/>
          <w:shd w:val="clear" w:color="auto" w:fill="FFFFFF"/>
        </w:rPr>
        <w:t xml:space="preserve">Podnositelji prijave koja se </w:t>
      </w:r>
      <w:r w:rsidRPr="00C32639">
        <w:rPr>
          <w:rFonts w:ascii="Book Antiqua" w:hAnsi="Book Antiqua"/>
          <w:color w:val="231F20"/>
          <w:shd w:val="clear" w:color="auto" w:fill="FFFFFF"/>
        </w:rPr>
        <w:t xml:space="preserve">elektroničkim putem, </w:t>
      </w:r>
      <w:r w:rsidRPr="00C32639">
        <w:rPr>
          <w:rFonts w:ascii="Book Antiqua" w:hAnsi="Book Antiqua"/>
          <w:color w:val="231F20"/>
          <w:shd w:val="clear" w:color="auto" w:fill="FFFFFF"/>
        </w:rPr>
        <w:t xml:space="preserve"> dužni</w:t>
      </w:r>
      <w:r w:rsidRPr="00C32639">
        <w:rPr>
          <w:rFonts w:ascii="Book Antiqua" w:hAnsi="Book Antiqua"/>
          <w:color w:val="231F20"/>
          <w:shd w:val="clear" w:color="auto" w:fill="FFFFFF"/>
        </w:rPr>
        <w:t xml:space="preserve"> </w:t>
      </w:r>
      <w:r w:rsidRPr="00C32639">
        <w:rPr>
          <w:rFonts w:ascii="Book Antiqua" w:hAnsi="Book Antiqua"/>
          <w:color w:val="231F20"/>
          <w:shd w:val="clear" w:color="auto" w:fill="FFFFFF"/>
        </w:rPr>
        <w:t>su</w:t>
      </w:r>
      <w:r w:rsidRPr="00C32639">
        <w:rPr>
          <w:rFonts w:ascii="Book Antiqua" w:hAnsi="Book Antiqua"/>
          <w:color w:val="231F20"/>
          <w:shd w:val="clear" w:color="auto" w:fill="FFFFFF"/>
        </w:rPr>
        <w:t xml:space="preserve"> </w:t>
      </w:r>
      <w:r w:rsidRPr="00C32639">
        <w:rPr>
          <w:rFonts w:ascii="Book Antiqua" w:hAnsi="Book Antiqua"/>
          <w:color w:val="231F20"/>
          <w:shd w:val="clear" w:color="auto" w:fill="FFFFFF"/>
        </w:rPr>
        <w:t>na zahtjev davatelja financijskih</w:t>
      </w:r>
      <w:r>
        <w:rPr>
          <w:color w:val="231F20"/>
          <w:shd w:val="clear" w:color="auto" w:fill="FFFFFF"/>
        </w:rPr>
        <w:t xml:space="preserve"> </w:t>
      </w:r>
      <w:r w:rsidRPr="00C32639">
        <w:rPr>
          <w:rFonts w:ascii="Book Antiqua" w:hAnsi="Book Antiqua"/>
          <w:color w:val="231F20"/>
          <w:shd w:val="clear" w:color="auto" w:fill="FFFFFF"/>
        </w:rPr>
        <w:t>sredstava istome na uvid dostaviti svu potrebnu izvornu dokumentaciju i obvezne priloge u izvornik</w:t>
      </w:r>
      <w:r>
        <w:rPr>
          <w:rFonts w:ascii="Book Antiqua" w:hAnsi="Book Antiqua"/>
          <w:color w:val="231F20"/>
          <w:shd w:val="clear" w:color="auto" w:fill="FFFFFF"/>
        </w:rPr>
        <w:t xml:space="preserve">u. </w:t>
      </w:r>
    </w:p>
    <w:p w14:paraId="1352CD8E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6AA47795" w14:textId="3E552DB5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Postupak zaprimanja, otvaranja i pregleda dostavljenih prijava, procjena prijava, ugovaranje, donošenje odluke o dodjeli financijskih sredstava, podnošenje prigovora, postupanje s dokumentacijom kao i indikativni kalendar provedbe Natječaja detaljno su opisani u </w:t>
      </w:r>
      <w:r w:rsidRPr="00BA56D0">
        <w:rPr>
          <w:rFonts w:ascii="Book Antiqua" w:eastAsia="Times New Roman" w:hAnsi="Book Antiqua" w:cs="Times New Roman"/>
          <w:u w:val="single"/>
          <w:lang w:eastAsia="hr-HR"/>
        </w:rPr>
        <w:t>Uputama za prijavitelje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na Javni natječaj za financiranje programa i projekata udruga građana iz Proračuna Općine Tovarnik u 202</w:t>
      </w:r>
      <w:r>
        <w:rPr>
          <w:rFonts w:ascii="Book Antiqua" w:eastAsia="Times New Roman" w:hAnsi="Book Antiqua" w:cs="Times New Roman"/>
          <w:lang w:eastAsia="hr-HR"/>
        </w:rPr>
        <w:t>2</w:t>
      </w:r>
      <w:r w:rsidRPr="00BA56D0">
        <w:rPr>
          <w:rFonts w:ascii="Book Antiqua" w:eastAsia="Times New Roman" w:hAnsi="Book Antiqua" w:cs="Times New Roman"/>
          <w:lang w:eastAsia="hr-HR"/>
        </w:rPr>
        <w:t>. godini.</w:t>
      </w:r>
    </w:p>
    <w:p w14:paraId="428C7568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2180EE4D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6A42B971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(10) Razmatrat će se samo projekti koji su pravodobno prijavljeni, te koji u cijelosti zadovoljavaju propisane uvjete Javnog natječaja. </w:t>
      </w:r>
    </w:p>
    <w:p w14:paraId="1CD10A1B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1A7D706C" w14:textId="77777777" w:rsidR="00BA56D0" w:rsidRPr="00BA56D0" w:rsidRDefault="00BA56D0" w:rsidP="00BA56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BA56D0">
        <w:rPr>
          <w:rFonts w:ascii="Book Antiqua" w:eastAsia="Calibri" w:hAnsi="Book Antiqua" w:cs="Calibri"/>
          <w:color w:val="000000"/>
        </w:rPr>
        <w:t xml:space="preserve">(11) </w:t>
      </w:r>
      <w:r w:rsidRPr="00BA56D0">
        <w:rPr>
          <w:rFonts w:ascii="Book Antiqua" w:eastAsia="Calibri" w:hAnsi="Book Antiqua" w:cs="Calibri"/>
          <w:b/>
          <w:color w:val="000000"/>
        </w:rPr>
        <w:t>Postupak za sprečavanje sukoba interesa</w:t>
      </w:r>
      <w:r w:rsidRPr="00BA56D0">
        <w:rPr>
          <w:rFonts w:ascii="Book Antiqua" w:eastAsia="Calibri" w:hAnsi="Book Antiqua" w:cs="Calibri"/>
          <w:color w:val="000000"/>
        </w:rPr>
        <w:t xml:space="preserve">: Postojanje sukoba interesa očituje se u tome da pojedinac koji sudjeluje u odlučivanju o ispunjavanju propisanih uvjeta natječaja ili ocjenjivanju kvalitete projektnih prijava </w:t>
      </w:r>
      <w:r w:rsidRPr="00BA56D0">
        <w:rPr>
          <w:rFonts w:ascii="Book Antiqua" w:eastAsia="Calibri" w:hAnsi="Book Antiqua" w:cs="Calibri"/>
          <w:b/>
          <w:color w:val="000000"/>
        </w:rPr>
        <w:t xml:space="preserve">ima osobno on ili član njegove obitelji </w:t>
      </w:r>
      <w:r w:rsidRPr="00BA56D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BA56D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</w:t>
      </w:r>
      <w:r w:rsidRPr="00BA56D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A56D0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bračni ili izvanbračni drug, dijete ili roditelj, </w:t>
      </w:r>
      <w:r w:rsidRPr="00BA56D0">
        <w:rPr>
          <w:rFonts w:ascii="Times New Roman" w:eastAsia="Calibri" w:hAnsi="Times New Roman" w:cs="Times New Roman"/>
          <w:i/>
          <w:sz w:val="23"/>
          <w:szCs w:val="23"/>
        </w:rPr>
        <w:t>zaposlenik, član, član upravnog/izvršnog tijela ili čelnik prijavitelja niti bilo kojeg drugog pravnog subjekta povezanog na bilo koji način s tim prijaviteljem (partnerski odnos u provedbi projekta ili sl.))</w:t>
      </w:r>
      <w:r w:rsidRPr="00BA56D0">
        <w:rPr>
          <w:rFonts w:ascii="Calibri" w:eastAsia="Calibri" w:hAnsi="Calibri" w:cs="Calibri"/>
          <w:sz w:val="23"/>
          <w:szCs w:val="23"/>
        </w:rPr>
        <w:t xml:space="preserve"> </w:t>
      </w:r>
      <w:r w:rsidRPr="00BA56D0">
        <w:rPr>
          <w:rFonts w:ascii="Book Antiqua" w:eastAsia="Calibri" w:hAnsi="Book Antiqua" w:cs="Calibri"/>
          <w:b/>
          <w:color w:val="000000"/>
        </w:rPr>
        <w:t xml:space="preserve">u odnosu na spomenutog prijavitelja ( udrugu ) bilo kakav materijalni ili nematerijalni interes a na </w:t>
      </w:r>
      <w:proofErr w:type="spellStart"/>
      <w:r w:rsidRPr="00BA56D0">
        <w:rPr>
          <w:rFonts w:ascii="Book Antiqua" w:eastAsia="Calibri" w:hAnsi="Book Antiqua" w:cs="Calibri"/>
          <w:b/>
          <w:color w:val="000000"/>
        </w:rPr>
        <w:t>uštrb</w:t>
      </w:r>
      <w:proofErr w:type="spellEnd"/>
      <w:r w:rsidRPr="00BA56D0">
        <w:rPr>
          <w:rFonts w:ascii="Book Antiqua" w:eastAsia="Calibri" w:hAnsi="Book Antiqua" w:cs="Calibri"/>
          <w:b/>
          <w:color w:val="000000"/>
        </w:rPr>
        <w:t xml:space="preserve"> javnog interesa. </w:t>
      </w:r>
    </w:p>
    <w:p w14:paraId="594EA511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lastRenderedPageBreak/>
        <w:t>U</w:t>
      </w:r>
      <w:r w:rsidRPr="00BA56D0">
        <w:rPr>
          <w:rFonts w:ascii="Book Antiqua" w:eastAsia="Times New Roman" w:hAnsi="Book Antiqua" w:cs="Times New Roman"/>
          <w:b/>
          <w:lang w:eastAsia="hr-HR"/>
        </w:rPr>
        <w:t xml:space="preserve"> </w:t>
      </w:r>
      <w:r w:rsidRPr="00BA56D0">
        <w:rPr>
          <w:rFonts w:ascii="Book Antiqua" w:eastAsia="Times New Roman" w:hAnsi="Book Antiqua" w:cs="Times New Roman"/>
          <w:sz w:val="23"/>
          <w:szCs w:val="23"/>
          <w:lang w:eastAsia="hr-HR"/>
        </w:rPr>
        <w:t xml:space="preserve">slučaju nastanka okolnosti koje narušavaju ili bi mogle narušiti objektivnost i nepristranost ili ugroziti načelo izbjegavanja sukoba interesa, član povjerenstva je dužan osobno zatražiti izuzeće ili će ga se odlukom nadležnog tijela izuzeti iz članstva povjerenstva u odnosu na predmetni postupak dodjele financijskih sredstava. Svi članovi povjerenstava potpisom </w:t>
      </w:r>
      <w:r w:rsidRPr="00BA56D0">
        <w:rPr>
          <w:rFonts w:ascii="Book Antiqua" w:eastAsia="Times New Roman" w:hAnsi="Book Antiqua" w:cs="Times New Roman"/>
          <w:b/>
          <w:bCs/>
          <w:sz w:val="23"/>
          <w:szCs w:val="23"/>
          <w:lang w:eastAsia="hr-HR"/>
        </w:rPr>
        <w:t xml:space="preserve">Izjave o nepristranosti i povjerljivosti </w:t>
      </w:r>
      <w:r w:rsidRPr="00BA56D0">
        <w:rPr>
          <w:rFonts w:ascii="Book Antiqua" w:eastAsia="Times New Roman" w:hAnsi="Book Antiqua" w:cs="Times New Roman"/>
          <w:sz w:val="23"/>
          <w:szCs w:val="23"/>
          <w:lang w:eastAsia="hr-HR"/>
        </w:rPr>
        <w:t>(Obrazac A10) potvrđuju da nisu u sukobu interesa u odnosu na prijavitelje, a lažno davanje izjave može biti podložno materijalnoj i kaznenoj odgovornosti.</w:t>
      </w:r>
    </w:p>
    <w:p w14:paraId="391F621B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040372FD" w14:textId="7A40F0CA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(12) Udruge kojima nisu odobrena sredstva imaju pravu prigovora</w:t>
      </w:r>
      <w:r>
        <w:rPr>
          <w:rFonts w:ascii="Book Antiqua" w:eastAsia="Times New Roman" w:hAnsi="Book Antiqua" w:cs="Times New Roman"/>
          <w:lang w:eastAsia="hr-HR"/>
        </w:rPr>
        <w:t xml:space="preserve"> općinskom načelniku 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u roku 8 dana od dana primitka obavijesti.</w:t>
      </w:r>
    </w:p>
    <w:p w14:paraId="135F0AD6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402F6CB0" w14:textId="24C92DA6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(13) Sva pitanja vezana uz ovaj Javni natječaj  mogu se postaviti isključivo elektroničkim putem, slanjem upita na adresu elektronske pošte: </w:t>
      </w:r>
      <w:hyperlink r:id="rId9" w:history="1">
        <w:r w:rsidRPr="0050761E">
          <w:rPr>
            <w:rStyle w:val="Hiperveza"/>
            <w:rFonts w:ascii="Book Antiqua" w:eastAsia="Times New Roman" w:hAnsi="Book Antiqua" w:cs="Times New Roman"/>
            <w:lang w:eastAsia="hr-HR"/>
          </w:rPr>
          <w:t>pisarnica@opcina-tovarnik.hr</w:t>
        </w:r>
      </w:hyperlink>
      <w:r>
        <w:rPr>
          <w:rFonts w:ascii="Book Antiqua" w:eastAsia="Times New Roman" w:hAnsi="Book Antiqua" w:cs="Times New Roman"/>
          <w:lang w:eastAsia="hr-HR"/>
        </w:rPr>
        <w:t xml:space="preserve"> </w:t>
      </w:r>
      <w:r w:rsidRPr="00BA56D0">
        <w:rPr>
          <w:rFonts w:ascii="Book Antiqua" w:eastAsia="Times New Roman" w:hAnsi="Book Antiqua" w:cs="Times New Roman"/>
          <w:lang w:eastAsia="hr-HR"/>
        </w:rPr>
        <w:t xml:space="preserve"> </w:t>
      </w:r>
    </w:p>
    <w:p w14:paraId="76697792" w14:textId="77777777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471D21DC" w14:textId="77777777" w:rsidR="00BA56D0" w:rsidRPr="00BA56D0" w:rsidRDefault="00BA56D0" w:rsidP="00BA56D0">
      <w:pPr>
        <w:spacing w:after="0" w:line="240" w:lineRule="auto"/>
        <w:ind w:left="4956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43A8DEA5" w14:textId="77777777" w:rsidR="00BA56D0" w:rsidRPr="00BA56D0" w:rsidRDefault="00BA56D0" w:rsidP="00BA56D0">
      <w:pPr>
        <w:spacing w:after="0" w:line="240" w:lineRule="auto"/>
        <w:ind w:left="4956"/>
        <w:jc w:val="both"/>
        <w:rPr>
          <w:rFonts w:ascii="Book Antiqua" w:eastAsia="Times New Roman" w:hAnsi="Book Antiqua" w:cs="Times New Roman"/>
          <w:b/>
          <w:lang w:eastAsia="hr-HR"/>
        </w:rPr>
      </w:pPr>
    </w:p>
    <w:p w14:paraId="40724518" w14:textId="0F412E7F" w:rsidR="00BA56D0" w:rsidRPr="00BA56D0" w:rsidRDefault="00BA56D0" w:rsidP="00BA56D0">
      <w:pPr>
        <w:spacing w:after="0" w:line="240" w:lineRule="auto"/>
        <w:ind w:left="4956"/>
        <w:jc w:val="both"/>
        <w:rPr>
          <w:rFonts w:ascii="Book Antiqua" w:eastAsia="Times New Roman" w:hAnsi="Book Antiqua" w:cs="Times New Roman"/>
          <w:b/>
          <w:lang w:eastAsia="hr-HR"/>
        </w:rPr>
      </w:pPr>
      <w:r>
        <w:rPr>
          <w:rFonts w:ascii="Book Antiqua" w:eastAsia="Times New Roman" w:hAnsi="Book Antiqua" w:cs="Times New Roman"/>
          <w:b/>
          <w:lang w:eastAsia="hr-HR"/>
        </w:rPr>
        <w:t xml:space="preserve">NAČELNIK </w:t>
      </w:r>
      <w:r w:rsidRPr="00BA56D0">
        <w:rPr>
          <w:rFonts w:ascii="Book Antiqua" w:eastAsia="Times New Roman" w:hAnsi="Book Antiqua" w:cs="Times New Roman"/>
          <w:b/>
          <w:lang w:eastAsia="hr-HR"/>
        </w:rPr>
        <w:t xml:space="preserve"> OPĆINE TOVARNIK</w:t>
      </w:r>
    </w:p>
    <w:p w14:paraId="7AD18BCC" w14:textId="2D1D3764" w:rsidR="00BA56D0" w:rsidRPr="00BA56D0" w:rsidRDefault="00BA56D0" w:rsidP="00BA56D0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                                                                                                  Anđelko Dobročinac, </w:t>
      </w:r>
      <w:proofErr w:type="spellStart"/>
      <w:r>
        <w:rPr>
          <w:rFonts w:ascii="Book Antiqua" w:eastAsia="Times New Roman" w:hAnsi="Book Antiqua" w:cs="Times New Roman"/>
          <w:lang w:eastAsia="hr-HR"/>
        </w:rPr>
        <w:t>dipl.ing</w:t>
      </w:r>
      <w:proofErr w:type="spellEnd"/>
    </w:p>
    <w:p w14:paraId="53ED0865" w14:textId="77777777" w:rsidR="00BA56D0" w:rsidRPr="00BA56D0" w:rsidRDefault="00BA56D0" w:rsidP="00BA56D0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14:paraId="36250CDB" w14:textId="77777777" w:rsidR="00030022" w:rsidRDefault="00030022"/>
    <w:sectPr w:rsidR="00030022" w:rsidSect="00416ACD">
      <w:headerReference w:type="even" r:id="rId10"/>
      <w:head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EB20" w14:textId="77777777" w:rsidR="00416ACD" w:rsidRDefault="00034CE6" w:rsidP="00416AC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8B3FBB2" w14:textId="77777777" w:rsidR="00416ACD" w:rsidRDefault="00034CE6" w:rsidP="00416ACD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842D" w14:textId="77777777" w:rsidR="00416ACD" w:rsidRDefault="00034CE6" w:rsidP="00416AC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15658213" w14:textId="77777777" w:rsidR="00416ACD" w:rsidRDefault="00034CE6" w:rsidP="00416ACD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416ACD" w14:paraId="25002D51" w14:textId="77777777" w:rsidTr="00416ACD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BD3752" w14:textId="77777777" w:rsidR="00416ACD" w:rsidRDefault="00034CE6" w:rsidP="00416ACD">
          <w:pPr>
            <w:jc w:val="center"/>
            <w:rPr>
              <w:b/>
            </w:rPr>
          </w:pPr>
          <w:r>
            <w:rPr>
              <w:b/>
            </w:rPr>
            <w:t>Obrazac A4</w:t>
          </w:r>
        </w:p>
      </w:tc>
    </w:tr>
  </w:tbl>
  <w:p w14:paraId="12D73EE4" w14:textId="77777777" w:rsidR="00416ACD" w:rsidRDefault="00034C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826"/>
    <w:multiLevelType w:val="hybridMultilevel"/>
    <w:tmpl w:val="A524E7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0"/>
    <w:rsid w:val="00030022"/>
    <w:rsid w:val="00034CE6"/>
    <w:rsid w:val="001F2416"/>
    <w:rsid w:val="00924A73"/>
    <w:rsid w:val="00AD3675"/>
    <w:rsid w:val="00BA56D0"/>
    <w:rsid w:val="00C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8694"/>
  <w15:chartTrackingRefBased/>
  <w15:docId w15:val="{CE118844-B4D9-487C-AD3D-1A17E0F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5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BA56D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BA56D0"/>
  </w:style>
  <w:style w:type="character" w:styleId="Hiperveza">
    <w:name w:val="Hyperlink"/>
    <w:basedOn w:val="Zadanifontodlomka"/>
    <w:uiPriority w:val="99"/>
    <w:unhideWhenUsed/>
    <w:rsid w:val="00BA56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opcina-tovarnik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tovarni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2022-02-17T07:03:00Z</dcterms:created>
  <dcterms:modified xsi:type="dcterms:W3CDTF">2022-02-17T13:32:00Z</dcterms:modified>
</cp:coreProperties>
</file>