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C7D0" w14:textId="77777777" w:rsidR="00F40419" w:rsidRPr="009D0541" w:rsidRDefault="00F40419" w:rsidP="00F40419">
      <w:pPr>
        <w:jc w:val="both"/>
        <w:rPr>
          <w:rFonts w:ascii="Book Antiqua" w:hAnsi="Book Antiqua"/>
        </w:rPr>
      </w:pPr>
      <w:bookmarkStart w:id="0" w:name="_Hlk89084937"/>
    </w:p>
    <w:p w14:paraId="233058DF" w14:textId="77777777" w:rsidR="00F40419" w:rsidRPr="009D0541" w:rsidRDefault="00F40419" w:rsidP="00F40419">
      <w:pPr>
        <w:pStyle w:val="box454301"/>
        <w:rPr>
          <w:rFonts w:ascii="Book Antiqua" w:hAnsi="Book Antiqua"/>
          <w:sz w:val="22"/>
          <w:szCs w:val="22"/>
        </w:rPr>
      </w:pPr>
      <w:bookmarkStart w:id="1" w:name="_Hlk89767750"/>
      <w:bookmarkEnd w:id="0"/>
      <w:bookmarkEnd w:id="1"/>
      <w:r w:rsidRPr="009D0541">
        <w:rPr>
          <w:rFonts w:ascii="Book Antiqua" w:hAnsi="Book Antiqua"/>
          <w:sz w:val="22"/>
          <w:szCs w:val="22"/>
        </w:rPr>
        <w:t xml:space="preserve">                    </w:t>
      </w:r>
      <w:r w:rsidRPr="009D054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50A3C446" wp14:editId="35AD922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227B" w14:textId="77777777" w:rsidR="00F40419" w:rsidRPr="009D0541" w:rsidRDefault="00F40419" w:rsidP="00F40419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D054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4F0D7664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VUKOVARSKO-SRIJEMSKA ŽUPANIJA</w:t>
      </w:r>
    </w:p>
    <w:p w14:paraId="5283AC86" w14:textId="5D5E234B" w:rsidR="00F40419" w:rsidRPr="009D0541" w:rsidRDefault="001965F8" w:rsidP="00F4041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7F7CC936" wp14:editId="23D2117C">
            <wp:simplePos x="0" y="0"/>
            <wp:positionH relativeFrom="column">
              <wp:posOffset>24130</wp:posOffset>
            </wp:positionH>
            <wp:positionV relativeFrom="paragraph">
              <wp:posOffset>105410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419" w:rsidRPr="009D054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ECD1BD7" wp14:editId="7DB1E4FD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19" w:rsidRPr="009D054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207E747D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2E4790CA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A8A63C3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A21E32A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114AC5C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112500B1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539853C7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5D2D798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KLASA: 021-05/21-03/08</w:t>
      </w:r>
    </w:p>
    <w:p w14:paraId="54A5995D" w14:textId="54373C1D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URBROJ: 2188/12-04-21-</w:t>
      </w:r>
      <w:r>
        <w:rPr>
          <w:rFonts w:ascii="Book Antiqua" w:eastAsiaTheme="minorEastAsia" w:hAnsi="Book Antiqua"/>
          <w:lang w:eastAsia="hr-HR"/>
        </w:rPr>
        <w:t>11</w:t>
      </w:r>
    </w:p>
    <w:p w14:paraId="6FF978FF" w14:textId="77777777" w:rsidR="00F40419" w:rsidRPr="009D0541" w:rsidRDefault="00F40419" w:rsidP="00F4041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</w:t>
      </w:r>
      <w:r w:rsidRPr="009D0541">
        <w:rPr>
          <w:rFonts w:ascii="Book Antiqua" w:eastAsiaTheme="minorEastAsia" w:hAnsi="Book Antiqua"/>
          <w:lang w:eastAsia="hr-HR"/>
        </w:rPr>
        <w:t xml:space="preserve">6. prosinca  2021. </w:t>
      </w:r>
    </w:p>
    <w:p w14:paraId="50C3AF3D" w14:textId="77777777" w:rsidR="00F40419" w:rsidRDefault="00F40419" w:rsidP="00F40419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hr-HR"/>
        </w:rPr>
      </w:pPr>
    </w:p>
    <w:p w14:paraId="7A6B0A3D" w14:textId="215BA78B" w:rsidR="00F40419" w:rsidRPr="00F40419" w:rsidRDefault="00F40419" w:rsidP="00F40419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x-none"/>
        </w:rPr>
      </w:pPr>
      <w:r w:rsidRPr="00F40419">
        <w:rPr>
          <w:rFonts w:ascii="Book Antiqua" w:eastAsia="Calibri" w:hAnsi="Book Antiqua" w:cs="Times New Roman"/>
          <w:lang w:eastAsia="hr-HR"/>
        </w:rPr>
        <w:t xml:space="preserve">Na temelju </w:t>
      </w:r>
      <w:r w:rsidRPr="00F40419">
        <w:rPr>
          <w:rFonts w:ascii="Book Antiqua" w:eastAsia="Calibri" w:hAnsi="Book Antiqua" w:cs="Times New Roman"/>
          <w:lang w:val="x-none" w:eastAsia="hr-HR"/>
        </w:rPr>
        <w:t>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</w:t>
      </w:r>
      <w:r>
        <w:rPr>
          <w:rFonts w:ascii="Book Antiqua" w:eastAsia="Calibri" w:hAnsi="Book Antiqua" w:cs="Times New Roman"/>
          <w:lang w:eastAsia="hr-HR"/>
        </w:rPr>
        <w:t xml:space="preserve">31.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Statuta Općine Tovarnik ( </w:t>
      </w:r>
      <w:r>
        <w:rPr>
          <w:rFonts w:ascii="Book Antiqua" w:eastAsia="Calibri" w:hAnsi="Book Antiqua" w:cs="Times New Roman"/>
          <w:lang w:eastAsia="hr-HR"/>
        </w:rPr>
        <w:t>„</w:t>
      </w:r>
      <w:r w:rsidRPr="00F40419">
        <w:rPr>
          <w:rFonts w:ascii="Book Antiqua" w:eastAsia="Calibri" w:hAnsi="Book Antiqua" w:cs="Times New Roman"/>
          <w:lang w:val="x-none" w:eastAsia="hr-HR"/>
        </w:rPr>
        <w:t>Službeni vjesnik</w:t>
      </w:r>
      <w:r>
        <w:rPr>
          <w:rFonts w:ascii="Book Antiqua" w:eastAsia="Calibri" w:hAnsi="Book Antiqua" w:cs="Times New Roman"/>
          <w:lang w:eastAsia="hr-HR"/>
        </w:rPr>
        <w:t xml:space="preserve">“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Vukovarsko-srijemske županije br. </w:t>
      </w:r>
      <w:r>
        <w:rPr>
          <w:rFonts w:ascii="Book Antiqua" w:eastAsia="Calibri" w:hAnsi="Book Antiqua" w:cs="Times New Roman"/>
          <w:lang w:eastAsia="hr-HR"/>
        </w:rPr>
        <w:t xml:space="preserve">3/21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), </w:t>
      </w:r>
      <w:r w:rsidRPr="00F40419">
        <w:rPr>
          <w:rFonts w:ascii="Book Antiqua" w:eastAsia="Calibri" w:hAnsi="Book Antiqua" w:cs="Times New Roman"/>
          <w:lang w:eastAsia="hr-HR"/>
        </w:rPr>
        <w:t xml:space="preserve"> </w:t>
      </w:r>
      <w:r w:rsidRPr="00F40419">
        <w:rPr>
          <w:rFonts w:ascii="Book Antiqua" w:eastAsia="Calibri" w:hAnsi="Book Antiqua" w:cs="Times New Roman"/>
          <w:lang w:val="x-none" w:eastAsia="hr-HR"/>
        </w:rPr>
        <w:t>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31. </w:t>
      </w:r>
      <w:r>
        <w:rPr>
          <w:rFonts w:ascii="Book Antiqua" w:eastAsia="Calibri" w:hAnsi="Book Antiqua" w:cs="Times New Roman"/>
          <w:lang w:eastAsia="hr-HR"/>
        </w:rPr>
        <w:t xml:space="preserve"> stavka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3. Zakona o postupanju s nezakonito izgrađenim zgradama</w:t>
      </w:r>
      <w:r w:rsidRPr="00F40419">
        <w:rPr>
          <w:rFonts w:ascii="Book Antiqua" w:eastAsia="Calibri" w:hAnsi="Book Antiqua" w:cs="Times New Roman"/>
          <w:lang w:eastAsia="hr-HR"/>
        </w:rPr>
        <w:t xml:space="preserve"> </w:t>
      </w:r>
      <w:r w:rsidRPr="00F40419">
        <w:rPr>
          <w:rFonts w:ascii="Book Antiqua" w:eastAsia="Calibri" w:hAnsi="Book Antiqua" w:cs="Times New Roman"/>
          <w:lang w:val="x-none" w:eastAsia="hr-HR"/>
        </w:rPr>
        <w:t>( N</w:t>
      </w:r>
      <w:r>
        <w:rPr>
          <w:rFonts w:ascii="Book Antiqua" w:eastAsia="Calibri" w:hAnsi="Book Antiqua" w:cs="Times New Roman"/>
          <w:lang w:eastAsia="hr-HR"/>
        </w:rPr>
        <w:t>arodne novine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broj</w:t>
      </w:r>
      <w:r>
        <w:rPr>
          <w:rFonts w:ascii="Book Antiqua" w:eastAsia="Calibri" w:hAnsi="Book Antiqua" w:cs="Times New Roman"/>
          <w:lang w:eastAsia="hr-HR"/>
        </w:rPr>
        <w:t xml:space="preserve">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86/12, 143/13</w:t>
      </w:r>
      <w:r w:rsidRPr="00F40419">
        <w:rPr>
          <w:rFonts w:ascii="Book Antiqua" w:eastAsia="Calibri" w:hAnsi="Book Antiqua" w:cs="Times New Roman"/>
          <w:lang w:eastAsia="hr-HR"/>
        </w:rPr>
        <w:t>, 65/17 i 14/19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), Općinsko vijeće</w:t>
      </w:r>
      <w:r w:rsidRPr="00F40419">
        <w:rPr>
          <w:rFonts w:ascii="Book Antiqua" w:eastAsia="Calibri" w:hAnsi="Book Antiqua" w:cs="Times New Roman"/>
          <w:lang w:eastAsia="hr-HR"/>
        </w:rPr>
        <w:t xml:space="preserve"> Općine Tovarnik na svojoj </w:t>
      </w:r>
      <w:r>
        <w:rPr>
          <w:rFonts w:ascii="Book Antiqua" w:eastAsia="Calibri" w:hAnsi="Book Antiqua" w:cs="Times New Roman"/>
          <w:lang w:eastAsia="hr-HR"/>
        </w:rPr>
        <w:t xml:space="preserve">4. </w:t>
      </w:r>
      <w:r w:rsidRPr="00F40419">
        <w:rPr>
          <w:rFonts w:ascii="Book Antiqua" w:eastAsia="Calibri" w:hAnsi="Book Antiqua" w:cs="Times New Roman"/>
          <w:lang w:eastAsia="hr-HR"/>
        </w:rPr>
        <w:t xml:space="preserve"> sjednici, održanoj </w:t>
      </w:r>
      <w:r>
        <w:rPr>
          <w:rFonts w:ascii="Book Antiqua" w:eastAsia="Calibri" w:hAnsi="Book Antiqua" w:cs="Times New Roman"/>
          <w:lang w:eastAsia="hr-HR"/>
        </w:rPr>
        <w:t>6</w:t>
      </w:r>
      <w:r w:rsidRPr="00F40419">
        <w:rPr>
          <w:rFonts w:ascii="Book Antiqua" w:eastAsia="Calibri" w:hAnsi="Book Antiqua" w:cs="Times New Roman"/>
          <w:lang w:eastAsia="hr-HR"/>
        </w:rPr>
        <w:t>. prosinca 202</w:t>
      </w:r>
      <w:r>
        <w:rPr>
          <w:rFonts w:ascii="Book Antiqua" w:eastAsia="Calibri" w:hAnsi="Book Antiqua" w:cs="Times New Roman"/>
          <w:lang w:eastAsia="hr-HR"/>
        </w:rPr>
        <w:t>1</w:t>
      </w:r>
      <w:r w:rsidRPr="00F40419">
        <w:rPr>
          <w:rFonts w:ascii="Book Antiqua" w:eastAsia="Calibri" w:hAnsi="Book Antiqua" w:cs="Times New Roman"/>
          <w:lang w:eastAsia="hr-HR"/>
        </w:rPr>
        <w:t xml:space="preserve">., donosi: </w:t>
      </w:r>
    </w:p>
    <w:p w14:paraId="7774AED5" w14:textId="77777777" w:rsidR="00F40419" w:rsidRPr="00F40419" w:rsidRDefault="00F40419" w:rsidP="00F40419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</w:rPr>
      </w:pPr>
    </w:p>
    <w:p w14:paraId="52641824" w14:textId="77777777" w:rsidR="00F40419" w:rsidRPr="00F40419" w:rsidRDefault="00F40419" w:rsidP="00F40419">
      <w:pPr>
        <w:spacing w:after="0" w:line="276" w:lineRule="auto"/>
        <w:jc w:val="center"/>
        <w:rPr>
          <w:rFonts w:ascii="Book Antiqua" w:eastAsia="Calibri" w:hAnsi="Book Antiqua" w:cs="Times New Roman"/>
          <w:lang w:eastAsia="hr-HR"/>
        </w:rPr>
      </w:pPr>
      <w:r w:rsidRPr="00F40419">
        <w:rPr>
          <w:rFonts w:ascii="Book Antiqua" w:eastAsia="Calibri" w:hAnsi="Book Antiqua" w:cs="Times New Roman"/>
          <w:b/>
        </w:rPr>
        <w:t>ODLUKU O USVAJANJU</w:t>
      </w:r>
      <w:r w:rsidRPr="00F40419">
        <w:rPr>
          <w:rFonts w:ascii="Book Antiqua" w:eastAsia="Calibri" w:hAnsi="Book Antiqua" w:cs="Times New Roman"/>
          <w:lang w:eastAsia="hr-HR"/>
        </w:rPr>
        <w:t xml:space="preserve"> </w:t>
      </w:r>
    </w:p>
    <w:p w14:paraId="64FEF32B" w14:textId="77777777" w:rsidR="00F40419" w:rsidRPr="00F40419" w:rsidRDefault="00F40419" w:rsidP="00F40419">
      <w:pPr>
        <w:spacing w:after="200" w:line="276" w:lineRule="auto"/>
        <w:ind w:left="1080"/>
        <w:rPr>
          <w:rFonts w:ascii="Book Antiqua" w:eastAsia="Calibri" w:hAnsi="Book Antiqua" w:cs="Times New Roman"/>
          <w:b/>
        </w:rPr>
      </w:pPr>
      <w:r w:rsidRPr="00F40419">
        <w:rPr>
          <w:rFonts w:ascii="Book Antiqua" w:eastAsia="Calibri" w:hAnsi="Book Antiqua" w:cs="Times New Roman"/>
          <w:b/>
        </w:rPr>
        <w:t xml:space="preserve"> PRVIH IZMJENA I DOPUNAPROGRAMA  UTROŠKA SREDSTAVA OSTVARENIH OD NAKNADE ZA ZADRŽAVANJE NEZAKONITO IZGRAĐENIH ZGRADA U PROSTORU ZA 2021. GODINU</w:t>
      </w:r>
    </w:p>
    <w:p w14:paraId="23C3AD83" w14:textId="77777777" w:rsidR="00F40419" w:rsidRPr="00F40419" w:rsidRDefault="00F40419" w:rsidP="00F40419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</w:rPr>
      </w:pPr>
    </w:p>
    <w:p w14:paraId="24E43BDB" w14:textId="77777777" w:rsidR="00F40419" w:rsidRPr="00F40419" w:rsidRDefault="00F40419" w:rsidP="00F40419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F40419">
        <w:rPr>
          <w:rFonts w:ascii="Book Antiqua" w:eastAsia="Humanist521BT-Bold" w:hAnsi="Book Antiqua" w:cs="Humanist521BT-Bold"/>
          <w:b/>
          <w:bCs/>
        </w:rPr>
        <w:t>članak 1.</w:t>
      </w:r>
    </w:p>
    <w:p w14:paraId="62D8FC0D" w14:textId="77777777" w:rsidR="00F40419" w:rsidRPr="00F40419" w:rsidRDefault="00F40419" w:rsidP="00F40419">
      <w:pPr>
        <w:spacing w:after="0" w:line="276" w:lineRule="auto"/>
        <w:rPr>
          <w:rFonts w:ascii="Book Antiqua" w:eastAsia="Calibri" w:hAnsi="Book Antiqua" w:cs="Times New Roman"/>
        </w:rPr>
      </w:pPr>
      <w:r w:rsidRPr="00F40419">
        <w:rPr>
          <w:rFonts w:ascii="Book Antiqua" w:eastAsia="Humanist521BT-Bold" w:hAnsi="Book Antiqua" w:cs="Humanist521BT-Bold"/>
          <w:bCs/>
        </w:rPr>
        <w:t xml:space="preserve">Mijenja se članak 1. Odluke o usvajanju Programa  </w:t>
      </w:r>
      <w:r w:rsidRPr="00F40419">
        <w:rPr>
          <w:rFonts w:ascii="Book Antiqua" w:eastAsia="Calibri" w:hAnsi="Book Antiqua" w:cs="Times New Roman"/>
        </w:rPr>
        <w:t>utroška sredstava ostvarenih od naknade za zadržavanje nezakonito izgrađenih zgrada u prostoru za 2021. godinu  i glasi :</w:t>
      </w:r>
    </w:p>
    <w:p w14:paraId="394A611B" w14:textId="77777777" w:rsidR="00F40419" w:rsidRPr="00F40419" w:rsidRDefault="00F40419" w:rsidP="00F40419">
      <w:pPr>
        <w:spacing w:after="0" w:line="276" w:lineRule="auto"/>
        <w:ind w:firstLine="708"/>
        <w:rPr>
          <w:rFonts w:ascii="Book Antiqua" w:eastAsia="Calibri" w:hAnsi="Book Antiqua" w:cs="Times New Roman"/>
        </w:rPr>
      </w:pPr>
      <w:r w:rsidRPr="00F40419">
        <w:rPr>
          <w:rFonts w:ascii="Book Antiqua" w:eastAsia="Calibri" w:hAnsi="Book Antiqua" w:cs="Times New Roman"/>
        </w:rPr>
        <w:t xml:space="preserve">„U 2021. godini u proračunu Općine Tovarnik s osnove naknade za zadržavanje  nezakonito izgrađenih zgrada u prostoru  planira se prihod od </w:t>
      </w:r>
      <w:r w:rsidRPr="00F40419">
        <w:rPr>
          <w:rFonts w:ascii="Book Antiqua" w:eastAsia="Calibri" w:hAnsi="Book Antiqua" w:cs="Times New Roman"/>
          <w:b/>
        </w:rPr>
        <w:t>950,00 kn. „</w:t>
      </w:r>
    </w:p>
    <w:p w14:paraId="757C0F3D" w14:textId="77777777" w:rsidR="00F40419" w:rsidRPr="00F40419" w:rsidRDefault="00F40419" w:rsidP="00F40419">
      <w:pPr>
        <w:spacing w:after="0" w:line="276" w:lineRule="auto"/>
        <w:rPr>
          <w:rFonts w:ascii="Book Antiqua" w:eastAsia="Calibri" w:hAnsi="Book Antiqua" w:cs="Times New Roman"/>
        </w:rPr>
      </w:pPr>
    </w:p>
    <w:p w14:paraId="33618D79" w14:textId="77777777" w:rsidR="00F40419" w:rsidRPr="00F40419" w:rsidRDefault="00F40419" w:rsidP="00F40419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F40419">
        <w:rPr>
          <w:rFonts w:ascii="Book Antiqua" w:eastAsia="Humanist521BT-Bold" w:hAnsi="Book Antiqua" w:cs="Humanist521BT-Bold"/>
          <w:b/>
          <w:bCs/>
        </w:rPr>
        <w:t>članak 2.</w:t>
      </w:r>
    </w:p>
    <w:p w14:paraId="407D2D9A" w14:textId="77777777" w:rsidR="00F40419" w:rsidRPr="00F40419" w:rsidRDefault="00F40419" w:rsidP="00F40419">
      <w:pPr>
        <w:spacing w:after="200" w:line="276" w:lineRule="auto"/>
        <w:rPr>
          <w:rFonts w:ascii="Book Antiqua" w:eastAsia="Calibri" w:hAnsi="Book Antiqua" w:cs="Times New Roman"/>
        </w:rPr>
      </w:pPr>
      <w:r w:rsidRPr="00F40419">
        <w:rPr>
          <w:rFonts w:ascii="Book Antiqua" w:eastAsia="Humanist521BT-Bold" w:hAnsi="Book Antiqua" w:cs="Humanist521BT-Bold"/>
          <w:bCs/>
        </w:rPr>
        <w:t>Mijenja se članak 3. i glasi:</w:t>
      </w:r>
    </w:p>
    <w:p w14:paraId="1D4B5433" w14:textId="77777777" w:rsidR="00F40419" w:rsidRPr="00F40419" w:rsidRDefault="00F40419" w:rsidP="00F40419">
      <w:pPr>
        <w:spacing w:after="200" w:line="276" w:lineRule="auto"/>
        <w:ind w:firstLine="708"/>
        <w:contextualSpacing/>
        <w:rPr>
          <w:rFonts w:ascii="Book Antiqua" w:eastAsia="Calibri" w:hAnsi="Book Antiqua" w:cs="Times New Roman"/>
          <w:b/>
        </w:rPr>
      </w:pPr>
      <w:r w:rsidRPr="00F40419">
        <w:rPr>
          <w:rFonts w:ascii="Book Antiqua" w:eastAsia="Calibri" w:hAnsi="Book Antiqua" w:cs="Times New Roman"/>
        </w:rPr>
        <w:t xml:space="preserve">„Navedena sredstva utrošit će se sukladno Zakonu o </w:t>
      </w:r>
      <w:r w:rsidRPr="00F40419">
        <w:rPr>
          <w:rFonts w:ascii="Book Antiqua" w:eastAsia="Calibri" w:hAnsi="Book Antiqua" w:cs="Times New Roman"/>
          <w:lang w:eastAsia="hr-HR"/>
        </w:rPr>
        <w:t>postupanju s nezakonito izgrađenim zgradama</w:t>
      </w:r>
      <w:r w:rsidRPr="00F40419">
        <w:rPr>
          <w:rFonts w:ascii="Book Antiqua" w:eastAsia="Calibri" w:hAnsi="Book Antiqua" w:cs="Times New Roman"/>
        </w:rPr>
        <w:t xml:space="preserve"> za izgradnju komunalne infrastrukture, odnosno za sufinanciranje projektiranja biciklističke staze.“ </w:t>
      </w:r>
    </w:p>
    <w:p w14:paraId="6DE9E78A" w14:textId="77777777" w:rsidR="00F40419" w:rsidRPr="00F40419" w:rsidRDefault="00F40419" w:rsidP="00F40419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</w:p>
    <w:p w14:paraId="4164901F" w14:textId="77777777" w:rsidR="00F40419" w:rsidRPr="00F40419" w:rsidRDefault="00F40419" w:rsidP="00F40419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</w:p>
    <w:p w14:paraId="49F9B9D2" w14:textId="77777777" w:rsidR="00F40419" w:rsidRPr="00F40419" w:rsidRDefault="00F40419" w:rsidP="00F40419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F40419">
        <w:rPr>
          <w:rFonts w:ascii="Book Antiqua" w:eastAsia="Humanist521BT-Bold" w:hAnsi="Book Antiqua" w:cs="Humanist521BT-Bold"/>
          <w:b/>
          <w:bCs/>
        </w:rPr>
        <w:lastRenderedPageBreak/>
        <w:t>članak 3.</w:t>
      </w:r>
    </w:p>
    <w:p w14:paraId="0C5A8ED9" w14:textId="77777777" w:rsidR="00F40419" w:rsidRPr="00F40419" w:rsidRDefault="00F40419" w:rsidP="00F40419">
      <w:pPr>
        <w:spacing w:after="200" w:line="276" w:lineRule="auto"/>
        <w:rPr>
          <w:rFonts w:ascii="Book Antiqua" w:eastAsia="Calibri" w:hAnsi="Book Antiqua" w:cs="Times New Roman"/>
        </w:rPr>
      </w:pPr>
      <w:r w:rsidRPr="00F40419">
        <w:rPr>
          <w:rFonts w:ascii="Book Antiqua" w:eastAsia="Calibri" w:hAnsi="Book Antiqua" w:cs="Times New Roman"/>
        </w:rPr>
        <w:t>Ovaj Program čiji je sastavni dio tablica 1., stupa na snagu  osmi dan nakon objave u „Službenom  vjesniku“ Vukovarsko-srijemske županije.</w:t>
      </w:r>
    </w:p>
    <w:p w14:paraId="0926E158" w14:textId="77777777" w:rsidR="00F40419" w:rsidRPr="00F40419" w:rsidRDefault="00F40419" w:rsidP="00F40419">
      <w:pPr>
        <w:spacing w:after="200" w:line="276" w:lineRule="auto"/>
        <w:rPr>
          <w:rFonts w:ascii="Book Antiqua" w:eastAsia="Calibri" w:hAnsi="Book Antiqua" w:cs="Times New Roman"/>
        </w:rPr>
      </w:pPr>
    </w:p>
    <w:p w14:paraId="31B52F44" w14:textId="77777777" w:rsidR="00F40419" w:rsidRDefault="00F40419" w:rsidP="00F40419">
      <w:pPr>
        <w:jc w:val="right"/>
        <w:rPr>
          <w:rFonts w:ascii="Book Antiqua" w:hAnsi="Book Antiqua"/>
        </w:rPr>
      </w:pPr>
    </w:p>
    <w:p w14:paraId="715B1F37" w14:textId="2EA2AC35" w:rsidR="009243F6" w:rsidRPr="00F40419" w:rsidRDefault="00F40419" w:rsidP="00F40419">
      <w:pPr>
        <w:jc w:val="right"/>
        <w:rPr>
          <w:rFonts w:ascii="Book Antiqua" w:hAnsi="Book Antiqua"/>
        </w:rPr>
      </w:pPr>
      <w:r w:rsidRPr="00F40419">
        <w:rPr>
          <w:rFonts w:ascii="Book Antiqua" w:hAnsi="Book Antiqua"/>
        </w:rPr>
        <w:t>PREDSJEDNIK OPĆINSKOG VIJEĆA</w:t>
      </w:r>
    </w:p>
    <w:p w14:paraId="41ABE477" w14:textId="0FF65B2C" w:rsidR="00F40419" w:rsidRPr="00F40419" w:rsidRDefault="00F40419" w:rsidP="00F40419">
      <w:pPr>
        <w:jc w:val="right"/>
        <w:rPr>
          <w:rFonts w:ascii="Book Antiqua" w:hAnsi="Book Antiqua"/>
        </w:rPr>
      </w:pPr>
      <w:r w:rsidRPr="00F40419">
        <w:rPr>
          <w:rFonts w:ascii="Book Antiqua" w:hAnsi="Book Antiqua"/>
        </w:rPr>
        <w:t>Dubravko Blašković</w:t>
      </w:r>
    </w:p>
    <w:sectPr w:rsidR="00F40419" w:rsidRPr="00F4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19"/>
    <w:rsid w:val="001965F8"/>
    <w:rsid w:val="009243F6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F807"/>
  <w15:chartTrackingRefBased/>
  <w15:docId w15:val="{A22B74F6-6C75-424D-9DDF-DBDA5B6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F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2021-12-07T13:40:00Z</dcterms:created>
  <dcterms:modified xsi:type="dcterms:W3CDTF">2021-12-09T09:14:00Z</dcterms:modified>
</cp:coreProperties>
</file>