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9E1C" w14:textId="6AE10E28" w:rsidR="009B7167" w:rsidRPr="00B51AFD" w:rsidRDefault="009B7167" w:rsidP="009B7167">
      <w:pPr>
        <w:spacing w:after="0"/>
        <w:jc w:val="both"/>
        <w:rPr>
          <w:rFonts w:ascii="Book Antiqua" w:hAnsi="Book Antiqua"/>
        </w:rPr>
      </w:pPr>
      <w:r w:rsidRPr="00B51AFD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15F6A69D" wp14:editId="3FF04136">
            <wp:simplePos x="0" y="0"/>
            <wp:positionH relativeFrom="page">
              <wp:posOffset>1409699</wp:posOffset>
            </wp:positionH>
            <wp:positionV relativeFrom="page">
              <wp:posOffset>666749</wp:posOffset>
            </wp:positionV>
            <wp:extent cx="542925" cy="706951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4" cy="71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A5923" w14:textId="77777777" w:rsidR="009B7167" w:rsidRPr="00B51AFD" w:rsidRDefault="009B7167" w:rsidP="009B7167">
      <w:pPr>
        <w:jc w:val="both"/>
        <w:rPr>
          <w:rFonts w:ascii="Book Antiqua" w:hAnsi="Book Antiqua"/>
        </w:rPr>
      </w:pPr>
    </w:p>
    <w:p w14:paraId="2C2A59B3" w14:textId="77777777" w:rsidR="009B7167" w:rsidRPr="00B51AFD" w:rsidRDefault="009B7167" w:rsidP="009B7167">
      <w:pPr>
        <w:spacing w:after="0"/>
        <w:jc w:val="both"/>
        <w:rPr>
          <w:rFonts w:ascii="Book Antiqua" w:hAnsi="Book Antiqua"/>
        </w:rPr>
      </w:pPr>
      <w:r w:rsidRPr="00B51AFD">
        <w:rPr>
          <w:rFonts w:ascii="Book Antiqua" w:hAnsi="Book Antiqua"/>
        </w:rPr>
        <w:t xml:space="preserve">REPUBLIKA HRVATSKA </w:t>
      </w:r>
    </w:p>
    <w:p w14:paraId="6FBFF487" w14:textId="54040407" w:rsidR="009B7167" w:rsidRPr="00B51AFD" w:rsidRDefault="009B7167" w:rsidP="009B7167">
      <w:pPr>
        <w:spacing w:after="0"/>
        <w:jc w:val="both"/>
        <w:rPr>
          <w:rFonts w:ascii="Book Antiqua" w:hAnsi="Book Antiqua"/>
        </w:rPr>
      </w:pPr>
      <w:r w:rsidRPr="00B51AFD">
        <w:rPr>
          <w:rFonts w:ascii="Book Antiqua" w:hAnsi="Book Antiqua"/>
        </w:rPr>
        <w:t>VUKOVARSKO SRIJEMSKA ŽUPANIJA</w:t>
      </w:r>
    </w:p>
    <w:p w14:paraId="59B6E1DD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bCs/>
        </w:rPr>
      </w:pPr>
      <w:r w:rsidRPr="00B51AFD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326286DD" wp14:editId="454791EE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CA57" w14:textId="204A33EE" w:rsidR="009B7167" w:rsidRPr="00B51AFD" w:rsidRDefault="009B7167" w:rsidP="009B7167">
      <w:pPr>
        <w:spacing w:after="0"/>
        <w:jc w:val="both"/>
        <w:rPr>
          <w:rFonts w:ascii="Book Antiqua" w:hAnsi="Book Antiqua"/>
          <w:bCs/>
        </w:rPr>
      </w:pPr>
      <w:r w:rsidRPr="00B51AFD">
        <w:rPr>
          <w:rFonts w:ascii="Book Antiqua" w:hAnsi="Book Antiqua"/>
          <w:bCs/>
        </w:rPr>
        <w:t>OPĆINA TOVARNIK</w:t>
      </w:r>
    </w:p>
    <w:p w14:paraId="7C4C45F1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b/>
        </w:rPr>
      </w:pPr>
      <w:r w:rsidRPr="00B51AFD">
        <w:rPr>
          <w:rFonts w:ascii="Book Antiqua" w:hAnsi="Book Antiqua"/>
          <w:b/>
        </w:rPr>
        <w:t xml:space="preserve"> </w:t>
      </w:r>
    </w:p>
    <w:p w14:paraId="5AC76102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b/>
        </w:rPr>
      </w:pPr>
      <w:r w:rsidRPr="00B51AFD">
        <w:rPr>
          <w:rFonts w:ascii="Book Antiqua" w:hAnsi="Book Antiqua"/>
          <w:b/>
        </w:rPr>
        <w:t xml:space="preserve">     </w:t>
      </w:r>
    </w:p>
    <w:p w14:paraId="62A349A4" w14:textId="212D1D3D" w:rsidR="009B7167" w:rsidRPr="00B51AFD" w:rsidRDefault="009B7167" w:rsidP="009B7167">
      <w:pPr>
        <w:spacing w:after="0"/>
        <w:jc w:val="both"/>
        <w:rPr>
          <w:rFonts w:ascii="Book Antiqua" w:hAnsi="Book Antiqua"/>
          <w:bCs/>
        </w:rPr>
      </w:pPr>
      <w:r w:rsidRPr="00B51AFD">
        <w:rPr>
          <w:rFonts w:ascii="Book Antiqua" w:hAnsi="Book Antiqua"/>
          <w:b/>
        </w:rPr>
        <w:t xml:space="preserve">  </w:t>
      </w:r>
      <w:r w:rsidRPr="00B51AFD">
        <w:rPr>
          <w:rFonts w:ascii="Book Antiqua" w:hAnsi="Book Antiqua"/>
          <w:bCs/>
        </w:rPr>
        <w:t xml:space="preserve">OPĆINSKO VIJEĆE </w:t>
      </w:r>
    </w:p>
    <w:p w14:paraId="2D4CF0D8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b/>
        </w:rPr>
      </w:pPr>
    </w:p>
    <w:p w14:paraId="7BC06741" w14:textId="0FC3303D" w:rsidR="009B7167" w:rsidRPr="00B51AFD" w:rsidRDefault="009B7167" w:rsidP="009B7167">
      <w:pPr>
        <w:pStyle w:val="Bezproreda"/>
        <w:jc w:val="both"/>
        <w:rPr>
          <w:rFonts w:ascii="Book Antiqua" w:hAnsi="Book Antiqua"/>
        </w:rPr>
      </w:pPr>
      <w:r w:rsidRPr="00B51AFD">
        <w:rPr>
          <w:rFonts w:ascii="Book Antiqua" w:hAnsi="Book Antiqua"/>
        </w:rPr>
        <w:t>KLASA: 021-05/21-03/07</w:t>
      </w:r>
    </w:p>
    <w:p w14:paraId="1F46322F" w14:textId="43FAF428" w:rsidR="009B7167" w:rsidRPr="00B51AFD" w:rsidRDefault="009B7167" w:rsidP="009B7167">
      <w:pPr>
        <w:pStyle w:val="Bezproreda"/>
        <w:jc w:val="both"/>
        <w:rPr>
          <w:rFonts w:ascii="Book Antiqua" w:hAnsi="Book Antiqua"/>
        </w:rPr>
      </w:pPr>
      <w:r w:rsidRPr="00B51AFD">
        <w:rPr>
          <w:rFonts w:ascii="Book Antiqua" w:hAnsi="Book Antiqua"/>
        </w:rPr>
        <w:t>URBROJ: 2188/12-</w:t>
      </w:r>
      <w:r w:rsidR="0054268E">
        <w:rPr>
          <w:rFonts w:ascii="Book Antiqua" w:hAnsi="Book Antiqua"/>
        </w:rPr>
        <w:t>04</w:t>
      </w:r>
      <w:r w:rsidRPr="00B51AFD">
        <w:rPr>
          <w:rFonts w:ascii="Book Antiqua" w:hAnsi="Book Antiqua"/>
        </w:rPr>
        <w:t>-21-</w:t>
      </w:r>
      <w:r w:rsidR="001A7B8F">
        <w:rPr>
          <w:rFonts w:ascii="Book Antiqua" w:hAnsi="Book Antiqua"/>
        </w:rPr>
        <w:t>3</w:t>
      </w:r>
    </w:p>
    <w:p w14:paraId="62FFFB6E" w14:textId="5EBC9FE4" w:rsidR="009B7167" w:rsidRPr="00B51AFD" w:rsidRDefault="009B7167" w:rsidP="009B7167">
      <w:pPr>
        <w:pStyle w:val="Bezproreda"/>
        <w:jc w:val="both"/>
        <w:rPr>
          <w:rFonts w:ascii="Book Antiqua" w:hAnsi="Book Antiqua"/>
        </w:rPr>
      </w:pPr>
      <w:r w:rsidRPr="00B51AFD">
        <w:rPr>
          <w:rFonts w:ascii="Book Antiqua" w:hAnsi="Book Antiqua"/>
        </w:rPr>
        <w:t>Tovarnik, 27.10.2021.</w:t>
      </w:r>
    </w:p>
    <w:p w14:paraId="115D9A4F" w14:textId="77777777" w:rsidR="009B7167" w:rsidRPr="00B51AFD" w:rsidRDefault="009B7167" w:rsidP="009B7167">
      <w:pPr>
        <w:pStyle w:val="Bezproreda"/>
        <w:jc w:val="both"/>
        <w:rPr>
          <w:rFonts w:ascii="Book Antiqua" w:hAnsi="Book Antiqua"/>
        </w:rPr>
      </w:pPr>
    </w:p>
    <w:p w14:paraId="5F9DEC6F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2829E25E" w14:textId="2CA7F84A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  <w:r w:rsidRPr="00B51AFD">
        <w:rPr>
          <w:rFonts w:ascii="Book Antiqua" w:hAnsi="Book Antiqua"/>
          <w:color w:val="000000"/>
        </w:rPr>
        <w:t xml:space="preserve">Na temelju članka 14. stavka 7. Zakona o regionalnom razvoju Republike Hrvatske („Narodne novine“ br. 147/14, 123/17 i 118/18) i članka 31. Statuta Općine Tovarnik („Službeni vjesnik Vukovarsko-srijemske županije“ br. 3/21), Općinsko vijeće Općine Tovarnik na 3. sjednici, održanoj </w:t>
      </w:r>
      <w:r w:rsidRPr="00B51AFD">
        <w:rPr>
          <w:rFonts w:ascii="Book Antiqua" w:hAnsi="Book Antiqua"/>
        </w:rPr>
        <w:t>27. listopada 2021.</w:t>
      </w:r>
      <w:r w:rsidRPr="00B51AFD">
        <w:rPr>
          <w:rFonts w:ascii="Book Antiqua" w:hAnsi="Book Antiqua"/>
          <w:color w:val="000000"/>
        </w:rPr>
        <w:t xml:space="preserve"> godine, d o n o s i</w:t>
      </w:r>
    </w:p>
    <w:p w14:paraId="69DDF887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03943EB8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6936CCFE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B51AFD">
        <w:rPr>
          <w:rFonts w:ascii="Book Antiqua" w:hAnsi="Book Antiqua"/>
          <w:b/>
          <w:bCs/>
          <w:color w:val="000000"/>
        </w:rPr>
        <w:t>ODLUKU</w:t>
      </w:r>
    </w:p>
    <w:p w14:paraId="7663164B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  <w:bookmarkStart w:id="0" w:name="_Hlk85709576"/>
      <w:r w:rsidRPr="00B51AFD">
        <w:rPr>
          <w:rFonts w:ascii="Book Antiqua" w:hAnsi="Book Antiqua"/>
          <w:b/>
          <w:bCs/>
          <w:color w:val="000000"/>
        </w:rPr>
        <w:t>o davanju suglasnosti za ulazak u sastav urbanog područja Vukovar</w:t>
      </w:r>
    </w:p>
    <w:bookmarkEnd w:id="0"/>
    <w:p w14:paraId="525B3C46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31336DB5" w14:textId="77777777" w:rsidR="009B7167" w:rsidRPr="00B51AFD" w:rsidRDefault="009B7167" w:rsidP="00B51AFD">
      <w:pPr>
        <w:spacing w:after="0"/>
        <w:rPr>
          <w:rFonts w:ascii="Book Antiqua" w:hAnsi="Book Antiqua"/>
          <w:b/>
          <w:bCs/>
          <w:color w:val="000000"/>
        </w:rPr>
      </w:pPr>
    </w:p>
    <w:p w14:paraId="1D0482DC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B51AFD">
        <w:rPr>
          <w:rFonts w:ascii="Book Antiqua" w:hAnsi="Book Antiqua"/>
          <w:b/>
          <w:bCs/>
          <w:color w:val="000000"/>
        </w:rPr>
        <w:t>Članak 1.</w:t>
      </w:r>
    </w:p>
    <w:p w14:paraId="511CFE0C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604B012D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  <w:r w:rsidRPr="00B51AFD">
        <w:rPr>
          <w:rFonts w:ascii="Book Antiqua" w:hAnsi="Book Antiqua"/>
          <w:color w:val="000000"/>
        </w:rPr>
        <w:t>Daje se suglasnost na prijedlog Grada Vukovar za ulazak Općine Tovarnik u sastav urbanog područja Vukovar sa sjedištem u Vukovaru.</w:t>
      </w:r>
    </w:p>
    <w:p w14:paraId="38790DFD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171A794E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6DAC695E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B51AFD">
        <w:rPr>
          <w:rFonts w:ascii="Book Antiqua" w:hAnsi="Book Antiqua"/>
          <w:b/>
          <w:bCs/>
          <w:color w:val="000000"/>
        </w:rPr>
        <w:t>Članak 2.</w:t>
      </w:r>
    </w:p>
    <w:p w14:paraId="0A5338A8" w14:textId="77777777" w:rsidR="009B7167" w:rsidRPr="00B51AFD" w:rsidRDefault="009B7167" w:rsidP="009B7167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35B14219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  <w:r w:rsidRPr="00B51AFD">
        <w:rPr>
          <w:rFonts w:ascii="Book Antiqua" w:hAnsi="Book Antiqua"/>
          <w:color w:val="000000"/>
        </w:rPr>
        <w:t xml:space="preserve">Ova Odluka stupa na snagu danom donošenja a objavit će se u „Službenom vjesniku“ Vukovarsko-srijemske županije. </w:t>
      </w:r>
    </w:p>
    <w:p w14:paraId="6C419458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2AE4D6F3" w14:textId="77777777" w:rsidR="009B7167" w:rsidRPr="00B51AFD" w:rsidRDefault="009B7167" w:rsidP="009B7167">
      <w:pPr>
        <w:spacing w:after="0"/>
        <w:jc w:val="both"/>
        <w:rPr>
          <w:rFonts w:ascii="Book Antiqua" w:hAnsi="Book Antiqua"/>
          <w:color w:val="000000"/>
        </w:rPr>
      </w:pPr>
    </w:p>
    <w:p w14:paraId="2B5F3399" w14:textId="5DB178ED" w:rsidR="008A5BDD" w:rsidRPr="00B51AFD" w:rsidRDefault="008A5BDD">
      <w:pPr>
        <w:rPr>
          <w:rFonts w:ascii="Book Antiqua" w:hAnsi="Book Antiqua"/>
        </w:rPr>
      </w:pPr>
    </w:p>
    <w:p w14:paraId="7C790332" w14:textId="497C92F8" w:rsidR="009B7167" w:rsidRPr="00B51AFD" w:rsidRDefault="009B7167">
      <w:pPr>
        <w:rPr>
          <w:rFonts w:ascii="Book Antiqua" w:hAnsi="Book Antiqua"/>
        </w:rPr>
      </w:pPr>
    </w:p>
    <w:p w14:paraId="4B1F0D09" w14:textId="7609FA44" w:rsidR="009B7167" w:rsidRPr="00B51AFD" w:rsidRDefault="009B7167" w:rsidP="002F1D29">
      <w:pPr>
        <w:jc w:val="right"/>
        <w:rPr>
          <w:rFonts w:ascii="Book Antiqua" w:hAnsi="Book Antiqua"/>
        </w:rPr>
      </w:pPr>
      <w:r w:rsidRPr="00B51AFD">
        <w:rPr>
          <w:rFonts w:ascii="Book Antiqua" w:hAnsi="Book Antiqua"/>
        </w:rPr>
        <w:t>PREDSJEDNIK OPĆINSKOG VIJEĆA</w:t>
      </w:r>
    </w:p>
    <w:p w14:paraId="5D159E5A" w14:textId="6574C410" w:rsidR="009B7167" w:rsidRPr="00B51AFD" w:rsidRDefault="009B7167" w:rsidP="009B7167">
      <w:pPr>
        <w:jc w:val="right"/>
        <w:rPr>
          <w:rFonts w:ascii="Book Antiqua" w:hAnsi="Book Antiqua"/>
        </w:rPr>
      </w:pPr>
      <w:r w:rsidRPr="00B51AFD">
        <w:rPr>
          <w:rFonts w:ascii="Book Antiqua" w:hAnsi="Book Antiqua"/>
        </w:rPr>
        <w:t>Dubravko Blašković</w:t>
      </w:r>
    </w:p>
    <w:sectPr w:rsidR="009B7167" w:rsidRPr="00B5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67"/>
    <w:rsid w:val="001A7B8F"/>
    <w:rsid w:val="002F1D29"/>
    <w:rsid w:val="003837AE"/>
    <w:rsid w:val="0054268E"/>
    <w:rsid w:val="008A5BDD"/>
    <w:rsid w:val="009B7167"/>
    <w:rsid w:val="00B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0A1F"/>
  <w15:chartTrackingRefBased/>
  <w15:docId w15:val="{D10A6F00-599A-4E41-9B16-FC5197E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B71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Tovarnik</cp:lastModifiedBy>
  <cp:revision>3</cp:revision>
  <cp:lastPrinted>2021-10-28T09:41:00Z</cp:lastPrinted>
  <dcterms:created xsi:type="dcterms:W3CDTF">2021-10-28T07:07:00Z</dcterms:created>
  <dcterms:modified xsi:type="dcterms:W3CDTF">2021-10-28T09:50:00Z</dcterms:modified>
</cp:coreProperties>
</file>