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2E" w:rsidRPr="005D5D2E" w:rsidRDefault="005D5D2E" w:rsidP="005D5D2E">
      <w:pPr>
        <w:pStyle w:val="StandardWeb"/>
        <w:rPr>
          <w:rFonts w:ascii="Book Antiqua" w:hAnsi="Book Antiqua"/>
          <w:sz w:val="22"/>
          <w:szCs w:val="22"/>
        </w:rPr>
      </w:pPr>
    </w:p>
    <w:p w:rsidR="005D5D2E" w:rsidRPr="005D5D2E" w:rsidRDefault="00486F73" w:rsidP="005D5D2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2E" w:rsidRPr="005D5D2E">
        <w:rPr>
          <w:rFonts w:ascii="Book Antiqua" w:hAnsi="Book Antiqua"/>
        </w:rPr>
        <w:t xml:space="preserve">                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REPUBLIKA HRVATSKA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VUKOVARSKO-SRIJEMSKA ŽUPANIJA</w:t>
      </w:r>
    </w:p>
    <w:p w:rsidR="005D5D2E" w:rsidRPr="005D5D2E" w:rsidRDefault="00486F73" w:rsidP="005D5D2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2E" w:rsidRPr="005D5D2E">
        <w:rPr>
          <w:rFonts w:ascii="Book Antiqua" w:hAnsi="Book Antiqua"/>
        </w:rPr>
        <w:t xml:space="preserve"> </w:t>
      </w:r>
      <w:r w:rsidR="005D5D2E" w:rsidRPr="005D5D2E">
        <w:rPr>
          <w:rFonts w:ascii="Book Antiqua" w:hAnsi="Book Antiqua"/>
          <w:b/>
        </w:rPr>
        <w:t>OPĆINA TOVARNIK</w:t>
      </w:r>
    </w:p>
    <w:p w:rsidR="005D5D2E" w:rsidRPr="005D5D2E" w:rsidRDefault="009C09EA" w:rsidP="005D5D2E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OPĆINSKA NAČELNICA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</w:p>
    <w:p w:rsidR="005D5D2E" w:rsidRPr="00674C3A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KLASA: </w:t>
      </w:r>
      <w:r w:rsidR="002A0A36">
        <w:rPr>
          <w:rFonts w:ascii="Book Antiqua" w:hAnsi="Book Antiqua"/>
        </w:rPr>
        <w:t>022-05/21</w:t>
      </w:r>
      <w:r w:rsidR="004C4D34">
        <w:rPr>
          <w:rFonts w:ascii="Book Antiqua" w:hAnsi="Book Antiqua"/>
        </w:rPr>
        <w:t>-05/01</w:t>
      </w:r>
    </w:p>
    <w:p w:rsidR="005D5D2E" w:rsidRPr="00674C3A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URBROJ</w:t>
      </w:r>
      <w:r w:rsidRPr="00674C3A">
        <w:rPr>
          <w:rFonts w:ascii="Book Antiqua" w:hAnsi="Book Antiqua"/>
        </w:rPr>
        <w:t xml:space="preserve">: </w:t>
      </w:r>
      <w:r w:rsidR="002A0A36">
        <w:rPr>
          <w:rFonts w:ascii="Book Antiqua" w:hAnsi="Book Antiqua"/>
        </w:rPr>
        <w:t>2188/12-03/01-21</w:t>
      </w:r>
      <w:bookmarkStart w:id="0" w:name="_GoBack"/>
      <w:bookmarkEnd w:id="0"/>
      <w:r w:rsidRPr="00674C3A">
        <w:rPr>
          <w:rFonts w:ascii="Book Antiqua" w:hAnsi="Book Antiqua"/>
        </w:rPr>
        <w:t>-1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proofErr w:type="spellStart"/>
      <w:r w:rsidRPr="005D5D2E">
        <w:rPr>
          <w:rFonts w:ascii="Book Antiqua" w:hAnsi="Book Antiqua"/>
        </w:rPr>
        <w:t>Tovarnik</w:t>
      </w:r>
      <w:proofErr w:type="spellEnd"/>
      <w:r w:rsidRPr="005D5D2E">
        <w:rPr>
          <w:rFonts w:ascii="Book Antiqua" w:hAnsi="Book Antiqua"/>
        </w:rPr>
        <w:t xml:space="preserve">, </w:t>
      </w:r>
      <w:r w:rsidR="002A0A36">
        <w:rPr>
          <w:rFonts w:ascii="Book Antiqua" w:hAnsi="Book Antiqua"/>
        </w:rPr>
        <w:t>12.01.2021</w:t>
      </w:r>
      <w:r w:rsidR="004C4D34">
        <w:rPr>
          <w:rFonts w:ascii="Book Antiqua" w:hAnsi="Book Antiqua"/>
        </w:rPr>
        <w:t>.</w:t>
      </w:r>
    </w:p>
    <w:p w:rsidR="005D5D2E" w:rsidRPr="005D5D2E" w:rsidRDefault="005D5D2E" w:rsidP="004C4D34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Na temelju članka 8. Uredbe o kriterijima, mjerilima i postupcima financiranja i ugovaranja programa i projekata od interesa za opće dobro koje provode udruge („Narodne Novine“ broj 26/15) </w:t>
      </w:r>
      <w:r w:rsidR="002E4022">
        <w:rPr>
          <w:rFonts w:ascii="Book Antiqua" w:hAnsi="Book Antiqua"/>
          <w:sz w:val="22"/>
          <w:szCs w:val="22"/>
        </w:rPr>
        <w:t xml:space="preserve">( </w:t>
      </w:r>
      <w:r w:rsidRPr="005D5D2E">
        <w:rPr>
          <w:rFonts w:ascii="Book Antiqua" w:hAnsi="Book Antiqua"/>
          <w:sz w:val="22"/>
          <w:szCs w:val="22"/>
        </w:rPr>
        <w:t>dalje u tekstu</w:t>
      </w:r>
      <w:r w:rsidR="002E4022">
        <w:rPr>
          <w:rFonts w:ascii="Book Antiqua" w:hAnsi="Book Antiqua"/>
          <w:sz w:val="22"/>
          <w:szCs w:val="22"/>
        </w:rPr>
        <w:t xml:space="preserve">: </w:t>
      </w:r>
      <w:r w:rsidRPr="005D5D2E">
        <w:rPr>
          <w:rFonts w:ascii="Book Antiqua" w:hAnsi="Book Antiqua"/>
          <w:sz w:val="22"/>
          <w:szCs w:val="22"/>
        </w:rPr>
        <w:t xml:space="preserve"> Uredba </w:t>
      </w:r>
      <w:r w:rsidR="002E4022">
        <w:rPr>
          <w:rFonts w:ascii="Book Antiqua" w:hAnsi="Book Antiqua"/>
          <w:sz w:val="22"/>
          <w:szCs w:val="22"/>
        </w:rPr>
        <w:t xml:space="preserve">) </w:t>
      </w:r>
      <w:r w:rsidRPr="005D5D2E">
        <w:rPr>
          <w:rFonts w:ascii="Book Antiqua" w:hAnsi="Book Antiqua"/>
          <w:sz w:val="22"/>
          <w:szCs w:val="22"/>
        </w:rPr>
        <w:t xml:space="preserve">i članka 48. Statuta Općine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 xml:space="preserve"> („Službeni vjesnik“ Vukovarsko</w:t>
      </w:r>
      <w:r w:rsidR="004C4D34">
        <w:rPr>
          <w:rFonts w:ascii="Book Antiqua" w:hAnsi="Book Antiqua"/>
          <w:sz w:val="22"/>
          <w:szCs w:val="22"/>
        </w:rPr>
        <w:t>-srijemske županije broj 04/13,</w:t>
      </w:r>
      <w:r w:rsidRPr="005D5D2E">
        <w:rPr>
          <w:rFonts w:ascii="Book Antiqua" w:hAnsi="Book Antiqua"/>
          <w:sz w:val="22"/>
          <w:szCs w:val="22"/>
        </w:rPr>
        <w:t xml:space="preserve"> 14/13</w:t>
      </w:r>
      <w:r w:rsidR="002A0A36">
        <w:rPr>
          <w:rFonts w:ascii="Book Antiqua" w:hAnsi="Book Antiqua"/>
          <w:sz w:val="22"/>
          <w:szCs w:val="22"/>
        </w:rPr>
        <w:t xml:space="preserve">, </w:t>
      </w:r>
      <w:r w:rsidR="004C4D34">
        <w:rPr>
          <w:rFonts w:ascii="Book Antiqua" w:hAnsi="Book Antiqua"/>
          <w:sz w:val="22"/>
          <w:szCs w:val="22"/>
        </w:rPr>
        <w:t>1/18</w:t>
      </w:r>
      <w:r w:rsidR="002A0A36">
        <w:rPr>
          <w:rFonts w:ascii="Book Antiqua" w:hAnsi="Book Antiqua"/>
          <w:sz w:val="22"/>
          <w:szCs w:val="22"/>
        </w:rPr>
        <w:t>, 6/18, 3/20, pročišćeni tekst 9/20</w:t>
      </w:r>
      <w:r w:rsidRPr="005D5D2E">
        <w:rPr>
          <w:rFonts w:ascii="Book Antiqua" w:hAnsi="Book Antiqua"/>
          <w:sz w:val="22"/>
          <w:szCs w:val="22"/>
        </w:rPr>
        <w:t>)</w:t>
      </w:r>
      <w:r w:rsidR="004C4D34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 xml:space="preserve"> Načelni</w:t>
      </w:r>
      <w:r w:rsidR="002A0A36">
        <w:rPr>
          <w:rFonts w:ascii="Book Antiqua" w:hAnsi="Book Antiqua"/>
          <w:sz w:val="22"/>
          <w:szCs w:val="22"/>
        </w:rPr>
        <w:t xml:space="preserve">ca Općine </w:t>
      </w:r>
      <w:proofErr w:type="spellStart"/>
      <w:r w:rsidR="002A0A36">
        <w:rPr>
          <w:rFonts w:ascii="Book Antiqua" w:hAnsi="Book Antiqua"/>
          <w:sz w:val="22"/>
          <w:szCs w:val="22"/>
        </w:rPr>
        <w:t>Tovarnik</w:t>
      </w:r>
      <w:proofErr w:type="spellEnd"/>
      <w:r w:rsidR="002A0A36">
        <w:rPr>
          <w:rFonts w:ascii="Book Antiqua" w:hAnsi="Book Antiqua"/>
          <w:sz w:val="22"/>
          <w:szCs w:val="22"/>
        </w:rPr>
        <w:t xml:space="preserve"> dana 12. siječnja 2021</w:t>
      </w:r>
      <w:r w:rsidRPr="005D5D2E">
        <w:rPr>
          <w:rFonts w:ascii="Book Antiqua" w:hAnsi="Book Antiqua"/>
          <w:sz w:val="22"/>
          <w:szCs w:val="22"/>
        </w:rPr>
        <w:t xml:space="preserve">. godine </w:t>
      </w:r>
      <w:r w:rsidR="002E4022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d o n o s i</w:t>
      </w:r>
    </w:p>
    <w:p w:rsidR="005D5D2E" w:rsidRPr="005D5D2E" w:rsidRDefault="005D5D2E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 xml:space="preserve">GODIŠNJI PLAN </w:t>
      </w:r>
      <w:r>
        <w:rPr>
          <w:rFonts w:ascii="Book Antiqua" w:hAnsi="Book Antiqua"/>
          <w:b/>
          <w:sz w:val="22"/>
          <w:szCs w:val="22"/>
        </w:rPr>
        <w:t xml:space="preserve">RASPISIVANJA </w:t>
      </w:r>
      <w:r w:rsidRPr="005D5D2E">
        <w:rPr>
          <w:rFonts w:ascii="Book Antiqua" w:hAnsi="Book Antiqua"/>
          <w:b/>
          <w:sz w:val="22"/>
          <w:szCs w:val="22"/>
        </w:rPr>
        <w:t>JAVNIH NATJEČAJA</w:t>
      </w:r>
    </w:p>
    <w:p w:rsidR="005D5D2E" w:rsidRPr="005D5D2E" w:rsidRDefault="005D5D2E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ZA FINANCIRANJE PROGRAMA I PROJEKATA KOJE PROVODE UDRUGE</w:t>
      </w:r>
    </w:p>
    <w:p w:rsidR="005D5D2E" w:rsidRPr="005D5D2E" w:rsidRDefault="00DB468F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OPĆINI TOVARNIK</w:t>
      </w:r>
      <w:r w:rsidR="002A0A36">
        <w:rPr>
          <w:rFonts w:ascii="Book Antiqua" w:hAnsi="Book Antiqua"/>
          <w:b/>
          <w:sz w:val="22"/>
          <w:szCs w:val="22"/>
        </w:rPr>
        <w:t xml:space="preserve"> ZA 2021</w:t>
      </w:r>
      <w:r w:rsidR="005D5D2E" w:rsidRPr="005D5D2E">
        <w:rPr>
          <w:rFonts w:ascii="Book Antiqua" w:hAnsi="Book Antiqua"/>
          <w:b/>
          <w:sz w:val="22"/>
          <w:szCs w:val="22"/>
        </w:rPr>
        <w:t>. GODINU</w:t>
      </w:r>
    </w:p>
    <w:p w:rsidR="00160AAA" w:rsidRDefault="005D5D2E" w:rsidP="00160AAA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1.</w:t>
      </w:r>
    </w:p>
    <w:p w:rsidR="00160AAA" w:rsidRPr="00160AAA" w:rsidRDefault="004C4D34" w:rsidP="004C4D34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5D5D2E" w:rsidRPr="005D5D2E">
        <w:rPr>
          <w:rFonts w:ascii="Book Antiqua" w:hAnsi="Book Antiqua"/>
          <w:sz w:val="22"/>
          <w:szCs w:val="22"/>
        </w:rPr>
        <w:t xml:space="preserve">Godišnjim planom javnih natječaja za financiranje programa i projekata koje provode udruge u Općini </w:t>
      </w:r>
      <w:proofErr w:type="spellStart"/>
      <w:r w:rsidR="005D5D2E"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="005D5D2E" w:rsidRPr="005D5D2E">
        <w:rPr>
          <w:rFonts w:ascii="Book Antiqua" w:hAnsi="Book Antiqua"/>
          <w:sz w:val="22"/>
          <w:szCs w:val="22"/>
        </w:rPr>
        <w:t xml:space="preserve"> (dalje u tekstu: Godišnji plan) planira se raspisivan</w:t>
      </w:r>
      <w:r w:rsidR="002A0A36">
        <w:rPr>
          <w:rFonts w:ascii="Book Antiqua" w:hAnsi="Book Antiqua"/>
          <w:sz w:val="22"/>
          <w:szCs w:val="22"/>
        </w:rPr>
        <w:t>je javnih natječaja tijekom 2021</w:t>
      </w:r>
      <w:r w:rsidR="005D5D2E" w:rsidRPr="005D5D2E">
        <w:rPr>
          <w:rFonts w:ascii="Book Antiqua" w:hAnsi="Book Antiqua"/>
          <w:sz w:val="22"/>
          <w:szCs w:val="22"/>
        </w:rPr>
        <w:t xml:space="preserve">. godine. Godišnji plan sadrži podatke o davatelju financijskih sredstava, području, nazivu i planiranom vremenu objave, ukupnom iznosu raspoloživih sredstava, rasponu sredstava namijenjenom za financiranje pojedinog programa odnosno projekta, očekivanom broju programa i projekata koji će se ugovoriti za financiranje i ovisno </w:t>
      </w:r>
      <w:r>
        <w:rPr>
          <w:rFonts w:ascii="Book Antiqua" w:hAnsi="Book Antiqua"/>
          <w:sz w:val="22"/>
          <w:szCs w:val="22"/>
        </w:rPr>
        <w:t xml:space="preserve"> o </w:t>
      </w:r>
      <w:r w:rsidR="005D5D2E" w:rsidRPr="005D5D2E">
        <w:rPr>
          <w:rFonts w:ascii="Book Antiqua" w:hAnsi="Book Antiqua"/>
          <w:sz w:val="22"/>
          <w:szCs w:val="22"/>
        </w:rPr>
        <w:t>vrsti javnog natječaja druge podatke.</w:t>
      </w:r>
    </w:p>
    <w:p w:rsidR="005D5D2E" w:rsidRPr="00160AAA" w:rsidRDefault="005D5D2E" w:rsidP="00160AAA">
      <w:pPr>
        <w:pStyle w:val="StandardWeb"/>
        <w:jc w:val="center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2.</w:t>
      </w:r>
    </w:p>
    <w:p w:rsidR="005D5D2E" w:rsidRPr="005D5D2E" w:rsidRDefault="005D5D2E" w:rsidP="005D5D2E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Općina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 xml:space="preserve"> zadržava pravo ažuriranja Godišnjeg plana tijekom tekuće godine.</w:t>
      </w:r>
    </w:p>
    <w:p w:rsidR="005D5D2E" w:rsidRPr="005D5D2E" w:rsidRDefault="005D5D2E" w:rsidP="005D5D2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3.</w:t>
      </w:r>
    </w:p>
    <w:p w:rsidR="005D5D2E" w:rsidRPr="00160AAA" w:rsidRDefault="005D5D2E" w:rsidP="00160AAA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Godišnji plan utvrđuje se u Tablici koja se nalazi u prilogu i sastavni je dio ovog akta.</w:t>
      </w:r>
    </w:p>
    <w:p w:rsidR="00160AAA" w:rsidRDefault="005D5D2E" w:rsidP="00160AAA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4.</w:t>
      </w:r>
    </w:p>
    <w:p w:rsidR="005D5D2E" w:rsidRPr="00160AAA" w:rsidRDefault="005D5D2E" w:rsidP="002A0A36">
      <w:pPr>
        <w:pStyle w:val="StandardWeb"/>
        <w:spacing w:before="0" w:beforeAutospacing="0" w:after="600" w:afterAutospacing="0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Ovaj Godišnji plan stupa na snagu danom donošenja, a objaviti će se na službenim  web stranicama  Općine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>.</w:t>
      </w:r>
    </w:p>
    <w:p w:rsidR="005D5D2E" w:rsidRPr="005D5D2E" w:rsidRDefault="005D5D2E" w:rsidP="002A0A36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 NAČELNICA OPĆINE TOVARNIK</w:t>
      </w:r>
    </w:p>
    <w:p w:rsidR="005D5D2E" w:rsidRPr="005D5D2E" w:rsidRDefault="005D5D2E" w:rsidP="00160AAA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  <w:r w:rsidR="00160AAA">
        <w:rPr>
          <w:rFonts w:ascii="Book Antiqua" w:hAnsi="Book Antiqua"/>
          <w:sz w:val="22"/>
          <w:szCs w:val="22"/>
        </w:rPr>
        <w:t xml:space="preserve">Ruža V. </w:t>
      </w:r>
      <w:proofErr w:type="spellStart"/>
      <w:r w:rsidR="00160AAA">
        <w:rPr>
          <w:rFonts w:ascii="Book Antiqua" w:hAnsi="Book Antiqua"/>
          <w:sz w:val="22"/>
          <w:szCs w:val="22"/>
        </w:rPr>
        <w:t>Šijaković</w:t>
      </w:r>
      <w:proofErr w:type="spellEnd"/>
      <w:r w:rsidR="00160AA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160AAA">
        <w:rPr>
          <w:rFonts w:ascii="Book Antiqua" w:hAnsi="Book Antiqua"/>
          <w:sz w:val="22"/>
          <w:szCs w:val="22"/>
        </w:rPr>
        <w:t>oec</w:t>
      </w:r>
      <w:proofErr w:type="spellEnd"/>
      <w:r w:rsidR="00160AAA">
        <w:rPr>
          <w:rFonts w:ascii="Book Antiqua" w:hAnsi="Book Antiqua"/>
          <w:sz w:val="22"/>
          <w:szCs w:val="22"/>
        </w:rPr>
        <w:t>.</w:t>
      </w:r>
    </w:p>
    <w:sectPr w:rsidR="005D5D2E" w:rsidRPr="005D5D2E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2E"/>
    <w:rsid w:val="00160AAA"/>
    <w:rsid w:val="002A0A36"/>
    <w:rsid w:val="002E4022"/>
    <w:rsid w:val="003674D3"/>
    <w:rsid w:val="0044474B"/>
    <w:rsid w:val="00486F73"/>
    <w:rsid w:val="004C4D34"/>
    <w:rsid w:val="004E714D"/>
    <w:rsid w:val="00515965"/>
    <w:rsid w:val="005D5D2E"/>
    <w:rsid w:val="00636736"/>
    <w:rsid w:val="00674C3A"/>
    <w:rsid w:val="0085399E"/>
    <w:rsid w:val="008C6991"/>
    <w:rsid w:val="008F1755"/>
    <w:rsid w:val="00967C87"/>
    <w:rsid w:val="009750E2"/>
    <w:rsid w:val="009C09EA"/>
    <w:rsid w:val="00A54782"/>
    <w:rsid w:val="00B46C9E"/>
    <w:rsid w:val="00C62C90"/>
    <w:rsid w:val="00C935FA"/>
    <w:rsid w:val="00DB468F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FEC8-E3EF-4024-850F-8191BC2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5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A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7</cp:revision>
  <cp:lastPrinted>2021-01-12T09:08:00Z</cp:lastPrinted>
  <dcterms:created xsi:type="dcterms:W3CDTF">2019-01-10T11:34:00Z</dcterms:created>
  <dcterms:modified xsi:type="dcterms:W3CDTF">2021-01-12T09:09:00Z</dcterms:modified>
</cp:coreProperties>
</file>