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3F" w:rsidRPr="0043443F" w:rsidRDefault="0043443F" w:rsidP="0043443F">
      <w:pPr>
        <w:spacing w:after="0" w:line="240" w:lineRule="auto"/>
        <w:ind w:right="23"/>
        <w:jc w:val="both"/>
        <w:rPr>
          <w:rFonts w:ascii="Book Antiqua" w:eastAsia="Calibri" w:hAnsi="Book Antiqua" w:cs="Times New Roman"/>
        </w:rPr>
      </w:pPr>
      <w:r w:rsidRPr="0043443F">
        <w:rPr>
          <w:rFonts w:ascii="Book Antiqua" w:eastAsia="Calibri" w:hAnsi="Book Antiqua" w:cs="Times New Roman"/>
        </w:rPr>
        <w:t xml:space="preserve">                 </w:t>
      </w:r>
      <w:r w:rsidRPr="0043443F">
        <w:rPr>
          <w:rFonts w:ascii="Book Antiqua" w:eastAsia="Times New Roman" w:hAnsi="Book Antiqua" w:cs="Times New Roman"/>
          <w:noProof/>
          <w:lang w:eastAsia="hr-HR"/>
        </w:rPr>
        <w:drawing>
          <wp:inline distT="0" distB="0" distL="0" distR="0" wp14:anchorId="690042AF" wp14:editId="4A0B30C7">
            <wp:extent cx="530225" cy="683895"/>
            <wp:effectExtent l="19050" t="0" r="317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43F" w:rsidRPr="0043443F" w:rsidRDefault="0043443F" w:rsidP="0043443F">
      <w:pPr>
        <w:spacing w:after="0" w:line="240" w:lineRule="auto"/>
        <w:ind w:right="23"/>
        <w:jc w:val="both"/>
        <w:rPr>
          <w:rFonts w:ascii="Book Antiqua" w:eastAsia="Calibri" w:hAnsi="Book Antiqua" w:cs="Times New Roman"/>
        </w:rPr>
      </w:pPr>
    </w:p>
    <w:p w:rsidR="0043443F" w:rsidRPr="0043443F" w:rsidRDefault="0043443F" w:rsidP="0043443F">
      <w:pPr>
        <w:spacing w:after="0" w:line="240" w:lineRule="auto"/>
        <w:ind w:right="23"/>
        <w:jc w:val="both"/>
        <w:rPr>
          <w:rFonts w:ascii="Book Antiqua" w:eastAsia="Calibri" w:hAnsi="Book Antiqua" w:cs="Times New Roman"/>
        </w:rPr>
      </w:pPr>
      <w:r w:rsidRPr="0043443F">
        <w:rPr>
          <w:rFonts w:ascii="Book Antiqua" w:eastAsia="Times New Roman" w:hAnsi="Book Antiqua" w:cs="Times New Roman"/>
          <w:lang w:eastAsia="hr-HR"/>
        </w:rPr>
        <w:t>REPUBLIKA HRVATSKA</w:t>
      </w:r>
    </w:p>
    <w:p w:rsidR="0043443F" w:rsidRPr="0043443F" w:rsidRDefault="0043443F" w:rsidP="0043443F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43443F">
        <w:rPr>
          <w:rFonts w:ascii="Book Antiqua" w:eastAsia="Times New Roman" w:hAnsi="Book Antiqua" w:cs="Times New Roman"/>
          <w:lang w:eastAsia="hr-HR"/>
        </w:rPr>
        <w:t>VUKOVARSKO-SRIJEMSKA ŽUPANIJA</w:t>
      </w:r>
    </w:p>
    <w:p w:rsidR="0043443F" w:rsidRPr="0043443F" w:rsidRDefault="0043443F" w:rsidP="0043443F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b/>
          <w:lang w:eastAsia="hr-HR"/>
        </w:rPr>
      </w:pPr>
      <w:r w:rsidRPr="0043443F">
        <w:rPr>
          <w:rFonts w:ascii="Book Antiqua" w:eastAsia="Calibri" w:hAnsi="Book Antiqua" w:cs="Times New Roman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A5B3024" wp14:editId="0752937F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43F">
        <w:rPr>
          <w:rFonts w:ascii="Book Antiqua" w:eastAsia="Times New Roman" w:hAnsi="Book Antiqua" w:cs="Times New Roman"/>
          <w:b/>
          <w:lang w:eastAsia="hr-HR"/>
        </w:rPr>
        <w:t xml:space="preserve"> OPĆINA TOVARNIK</w:t>
      </w:r>
    </w:p>
    <w:p w:rsidR="0043443F" w:rsidRPr="0043443F" w:rsidRDefault="0043443F" w:rsidP="0043443F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b/>
          <w:lang w:eastAsia="hr-HR"/>
        </w:rPr>
      </w:pPr>
      <w:r w:rsidRPr="0043443F">
        <w:rPr>
          <w:rFonts w:ascii="Book Antiqua" w:eastAsia="Times New Roman" w:hAnsi="Book Antiqua" w:cs="Times New Roman"/>
          <w:b/>
          <w:lang w:eastAsia="hr-HR"/>
        </w:rPr>
        <w:t xml:space="preserve"> OPĆINSKO VIJEĆE</w:t>
      </w:r>
    </w:p>
    <w:p w:rsidR="0043443F" w:rsidRPr="0043443F" w:rsidRDefault="0043443F" w:rsidP="0043443F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</w:p>
    <w:p w:rsidR="0043443F" w:rsidRPr="0043443F" w:rsidRDefault="00857A38" w:rsidP="0043443F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KLASA:   021-05/20-03/36</w:t>
      </w:r>
    </w:p>
    <w:p w:rsidR="0043443F" w:rsidRPr="0043443F" w:rsidRDefault="0043443F" w:rsidP="0043443F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43443F">
        <w:rPr>
          <w:rFonts w:ascii="Book Antiqua" w:eastAsia="Times New Roman" w:hAnsi="Book Antiqua" w:cs="Times New Roman"/>
          <w:lang w:eastAsia="hr-HR"/>
        </w:rPr>
        <w:t>URBROJ: 2188/12-04-20-1-1</w:t>
      </w:r>
    </w:p>
    <w:p w:rsidR="0043443F" w:rsidRPr="0043443F" w:rsidRDefault="0043443F" w:rsidP="0043443F">
      <w:pPr>
        <w:keepNext/>
        <w:tabs>
          <w:tab w:val="left" w:pos="2664"/>
        </w:tabs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proofErr w:type="spellStart"/>
      <w:r w:rsidRPr="0043443F">
        <w:rPr>
          <w:rFonts w:ascii="Book Antiqua" w:eastAsia="Times New Roman" w:hAnsi="Book Antiqua" w:cs="Times New Roman"/>
          <w:lang w:eastAsia="hr-HR"/>
        </w:rPr>
        <w:t>Tovarnik</w:t>
      </w:r>
      <w:proofErr w:type="spellEnd"/>
      <w:r w:rsidRPr="0043443F">
        <w:rPr>
          <w:rFonts w:ascii="Book Antiqua" w:eastAsia="Times New Roman" w:hAnsi="Book Antiqua" w:cs="Times New Roman"/>
          <w:lang w:eastAsia="hr-HR"/>
        </w:rPr>
        <w:t xml:space="preserve">,  23. svibnja 2020. </w:t>
      </w:r>
    </w:p>
    <w:p w:rsidR="0043443F" w:rsidRPr="0043443F" w:rsidRDefault="0043443F" w:rsidP="0043443F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sz w:val="20"/>
          <w:szCs w:val="20"/>
          <w:lang w:eastAsia="hr-HR"/>
        </w:rPr>
      </w:pPr>
    </w:p>
    <w:p w:rsidR="0043443F" w:rsidRPr="0043443F" w:rsidRDefault="0043443F" w:rsidP="0043443F">
      <w:pPr>
        <w:spacing w:after="0" w:line="240" w:lineRule="auto"/>
        <w:ind w:right="23"/>
        <w:jc w:val="both"/>
        <w:rPr>
          <w:rFonts w:ascii="Book Antiqua" w:eastAsia="Calibri" w:hAnsi="Book Antiqua" w:cs="Calibri"/>
        </w:rPr>
      </w:pPr>
      <w:r w:rsidRPr="0043443F">
        <w:rPr>
          <w:rFonts w:ascii="Book Antiqua" w:eastAsia="Calibri" w:hAnsi="Book Antiqua" w:cs="Times New Roman"/>
        </w:rPr>
        <w:t xml:space="preserve">Na </w:t>
      </w:r>
      <w:r w:rsidRPr="0043443F">
        <w:rPr>
          <w:rFonts w:ascii="Book Antiqua" w:eastAsia="Calibri" w:hAnsi="Book Antiqua" w:cs="Calibri"/>
        </w:rPr>
        <w:t xml:space="preserve">članka   31. Statuta Općine </w:t>
      </w:r>
      <w:proofErr w:type="spellStart"/>
      <w:r w:rsidRPr="0043443F">
        <w:rPr>
          <w:rFonts w:ascii="Book Antiqua" w:eastAsia="Calibri" w:hAnsi="Book Antiqua" w:cs="Calibri"/>
        </w:rPr>
        <w:t>Tovarnik</w:t>
      </w:r>
      <w:proofErr w:type="spellEnd"/>
      <w:r w:rsidRPr="0043443F">
        <w:rPr>
          <w:rFonts w:ascii="Book Antiqua" w:eastAsia="Calibri" w:hAnsi="Book Antiqua" w:cs="Calibri"/>
        </w:rPr>
        <w:t xml:space="preserve"> („Službeni vjesnik“ Vukovarsko-srijemske županije, broj </w:t>
      </w:r>
      <w:r w:rsidRPr="0043443F">
        <w:rPr>
          <w:rFonts w:ascii="Book Antiqua" w:eastAsia="Calibri" w:hAnsi="Book Antiqua" w:cs="Times New Roman"/>
        </w:rPr>
        <w:t xml:space="preserve">4/13, 14/13, 1/18, 6/18, 3/20 </w:t>
      </w:r>
      <w:r w:rsidRPr="0043443F">
        <w:rPr>
          <w:rFonts w:ascii="Book Antiqua" w:eastAsia="Calibri" w:hAnsi="Book Antiqua" w:cs="Calibri"/>
        </w:rPr>
        <w:t xml:space="preserve">) Općinsko vijeće Općine </w:t>
      </w:r>
      <w:proofErr w:type="spellStart"/>
      <w:r w:rsidRPr="0043443F">
        <w:rPr>
          <w:rFonts w:ascii="Book Antiqua" w:eastAsia="Calibri" w:hAnsi="Book Antiqua" w:cs="Calibri"/>
        </w:rPr>
        <w:t>Tovarnik</w:t>
      </w:r>
      <w:proofErr w:type="spellEnd"/>
      <w:r w:rsidRPr="0043443F">
        <w:rPr>
          <w:rFonts w:ascii="Book Antiqua" w:eastAsia="Calibri" w:hAnsi="Book Antiqua" w:cs="Calibri"/>
        </w:rPr>
        <w:t xml:space="preserve"> na svojoj 26. sjednici održanoj dana 23.5.2020. d o n o s i </w:t>
      </w:r>
    </w:p>
    <w:p w:rsidR="0043443F" w:rsidRDefault="0043443F" w:rsidP="0043443F">
      <w:pPr>
        <w:spacing w:after="0"/>
        <w:jc w:val="center"/>
        <w:rPr>
          <w:rFonts w:ascii="Book Antiqua" w:hAnsi="Book Antiqua"/>
          <w:b/>
        </w:rPr>
      </w:pPr>
    </w:p>
    <w:p w:rsidR="0043443F" w:rsidRDefault="0043443F" w:rsidP="0043443F">
      <w:pPr>
        <w:spacing w:after="0"/>
        <w:jc w:val="center"/>
        <w:rPr>
          <w:rFonts w:ascii="Book Antiqua" w:hAnsi="Book Antiqua"/>
          <w:b/>
        </w:rPr>
      </w:pPr>
    </w:p>
    <w:p w:rsidR="0043443F" w:rsidRPr="001F0ABF" w:rsidRDefault="0043443F" w:rsidP="0043443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ODLUKU</w:t>
      </w:r>
      <w:r w:rsidRPr="001F0ABF">
        <w:rPr>
          <w:rFonts w:ascii="Book Antiqua" w:hAnsi="Book Antiqua"/>
          <w:b/>
        </w:rPr>
        <w:t xml:space="preserve"> O </w:t>
      </w:r>
      <w:r>
        <w:rPr>
          <w:rFonts w:ascii="Book Antiqua" w:hAnsi="Book Antiqua"/>
          <w:b/>
        </w:rPr>
        <w:t>POKRETANJU POSTUPKA IZRADE STRATEGIJE OPĆINE TOVARNIK ZA RAZDOBLJE 2021-2027</w:t>
      </w:r>
    </w:p>
    <w:p w:rsidR="0043443F" w:rsidRDefault="0043443F" w:rsidP="0043443F">
      <w:pPr>
        <w:spacing w:after="0"/>
        <w:jc w:val="center"/>
        <w:rPr>
          <w:rFonts w:ascii="Book Antiqua" w:hAnsi="Book Antiqua"/>
          <w:b/>
        </w:rPr>
      </w:pPr>
    </w:p>
    <w:p w:rsidR="0043443F" w:rsidRDefault="0043443F" w:rsidP="0043443F">
      <w:pPr>
        <w:spacing w:after="0"/>
        <w:jc w:val="center"/>
        <w:rPr>
          <w:rFonts w:ascii="Book Antiqua" w:hAnsi="Book Antiqua"/>
          <w:b/>
        </w:rPr>
      </w:pPr>
    </w:p>
    <w:p w:rsidR="0043443F" w:rsidRDefault="0043443F" w:rsidP="0043443F">
      <w:pPr>
        <w:spacing w:after="0"/>
        <w:jc w:val="center"/>
        <w:rPr>
          <w:rFonts w:ascii="Book Antiqua" w:hAnsi="Book Antiqua"/>
          <w:b/>
        </w:rPr>
      </w:pPr>
    </w:p>
    <w:p w:rsidR="0043443F" w:rsidRPr="001F0ABF" w:rsidRDefault="0043443F" w:rsidP="0043443F">
      <w:pPr>
        <w:spacing w:after="0"/>
        <w:jc w:val="center"/>
        <w:rPr>
          <w:rFonts w:ascii="Book Antiqua" w:hAnsi="Book Antiqua"/>
        </w:rPr>
      </w:pPr>
      <w:r w:rsidRPr="001F0ABF">
        <w:rPr>
          <w:rFonts w:ascii="Book Antiqua" w:hAnsi="Book Antiqua"/>
          <w:b/>
        </w:rPr>
        <w:t>Članak 1.</w:t>
      </w:r>
    </w:p>
    <w:p w:rsidR="0043443F" w:rsidRPr="001F0ABF" w:rsidRDefault="0043443F" w:rsidP="0043443F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3443F" w:rsidRPr="005578F4" w:rsidRDefault="0043443F" w:rsidP="004344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Ovom se odlukom pokreće postupak izrade Strategije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za razdoblje 2021- 2027.</w:t>
      </w:r>
    </w:p>
    <w:p w:rsidR="0043443F" w:rsidRPr="001F0ABF" w:rsidRDefault="0043443F" w:rsidP="0043443F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3443F" w:rsidRPr="001F0ABF" w:rsidRDefault="0043443F" w:rsidP="0043443F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2.</w:t>
      </w:r>
    </w:p>
    <w:p w:rsidR="0043443F" w:rsidRPr="001F0ABF" w:rsidRDefault="0043443F" w:rsidP="0043443F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3443F" w:rsidRPr="001F0ABF" w:rsidRDefault="0043443F" w:rsidP="0043443F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Izrada Strategije iz članka 1. ove Odluke povjerava se Razvojnoj agenciji  „TINTL“ . </w:t>
      </w:r>
    </w:p>
    <w:p w:rsidR="0043443F" w:rsidRPr="001F0ABF" w:rsidRDefault="0043443F" w:rsidP="0043443F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3443F" w:rsidRDefault="0043443F" w:rsidP="0043443F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</w:p>
    <w:p w:rsidR="0043443F" w:rsidRPr="001F0ABF" w:rsidRDefault="0043443F" w:rsidP="0043443F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3.</w:t>
      </w:r>
    </w:p>
    <w:p w:rsidR="0043443F" w:rsidRPr="001F0ABF" w:rsidRDefault="0043443F" w:rsidP="0043443F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3443F" w:rsidRPr="001F0ABF" w:rsidRDefault="0043443F" w:rsidP="0043443F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>
        <w:rPr>
          <w:rFonts w:ascii="Book Antiqua" w:hAnsi="Book Antiqua"/>
        </w:rPr>
        <w:t>Ova Odluka stupa na snagu os</w:t>
      </w:r>
      <w:r w:rsidR="00857A38">
        <w:rPr>
          <w:rFonts w:ascii="Book Antiqua" w:hAnsi="Book Antiqua"/>
        </w:rPr>
        <w:t xml:space="preserve">mi dan </w:t>
      </w:r>
      <w:r>
        <w:rPr>
          <w:rFonts w:ascii="Book Antiqua" w:hAnsi="Book Antiqua"/>
        </w:rPr>
        <w:t>od dan</w:t>
      </w:r>
      <w:r w:rsidR="00857A3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objave u „Službenom vjesniku“ Vukovarsko-srijemske županije. </w:t>
      </w:r>
      <w:bookmarkStart w:id="0" w:name="_GoBack"/>
      <w:bookmarkEnd w:id="0"/>
    </w:p>
    <w:p w:rsidR="0043443F" w:rsidRPr="001F0ABF" w:rsidRDefault="0043443F" w:rsidP="0043443F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3443F" w:rsidRDefault="0043443F" w:rsidP="0043443F">
      <w:pPr>
        <w:jc w:val="right"/>
        <w:rPr>
          <w:rFonts w:ascii="Book Antiqua" w:hAnsi="Book Antiqua"/>
        </w:rPr>
      </w:pPr>
    </w:p>
    <w:p w:rsidR="0043443F" w:rsidRDefault="0043443F" w:rsidP="0043443F">
      <w:pPr>
        <w:jc w:val="right"/>
        <w:rPr>
          <w:rFonts w:ascii="Book Antiqua" w:hAnsi="Book Antiqua"/>
        </w:rPr>
      </w:pPr>
    </w:p>
    <w:p w:rsidR="004C6B23" w:rsidRPr="0043443F" w:rsidRDefault="0043443F" w:rsidP="0043443F">
      <w:pPr>
        <w:jc w:val="right"/>
        <w:rPr>
          <w:rFonts w:ascii="Book Antiqua" w:hAnsi="Book Antiqua"/>
        </w:rPr>
      </w:pPr>
      <w:r w:rsidRPr="0043443F">
        <w:rPr>
          <w:rFonts w:ascii="Book Antiqua" w:hAnsi="Book Antiqua"/>
        </w:rPr>
        <w:t>PREDSJEDNIK OPĆINSKOG VIJEĆA</w:t>
      </w:r>
    </w:p>
    <w:p w:rsidR="0043443F" w:rsidRPr="0043443F" w:rsidRDefault="0043443F" w:rsidP="0043443F">
      <w:pPr>
        <w:jc w:val="right"/>
        <w:rPr>
          <w:rFonts w:ascii="Book Antiqua" w:hAnsi="Book Antiqua"/>
        </w:rPr>
      </w:pPr>
      <w:r w:rsidRPr="0043443F">
        <w:rPr>
          <w:rFonts w:ascii="Book Antiqua" w:hAnsi="Book Antiqua"/>
        </w:rPr>
        <w:t>Dubravko Blašković</w:t>
      </w:r>
    </w:p>
    <w:sectPr w:rsidR="0043443F" w:rsidRPr="0043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3F"/>
    <w:rsid w:val="0043443F"/>
    <w:rsid w:val="004C6B23"/>
    <w:rsid w:val="0085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4A92A-E6EE-46A1-B89C-C3F8A62B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2020-06-04T08:34:00Z</cp:lastPrinted>
  <dcterms:created xsi:type="dcterms:W3CDTF">2020-06-03T12:28:00Z</dcterms:created>
  <dcterms:modified xsi:type="dcterms:W3CDTF">2020-06-04T08:35:00Z</dcterms:modified>
</cp:coreProperties>
</file>