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74" w:rsidRPr="00AE707A" w:rsidRDefault="00166074">
      <w:pPr>
        <w:rPr>
          <w:rFonts w:ascii="Book Antiqua" w:hAnsi="Book Antiqua"/>
          <w:b/>
        </w:rPr>
      </w:pPr>
      <w:r w:rsidRPr="00AE707A">
        <w:rPr>
          <w:rFonts w:ascii="Book Antiqua" w:hAnsi="Book Antiqua"/>
          <w:b/>
        </w:rPr>
        <w:t xml:space="preserve">IZVJEŠĆE O PROVEDENOM SAVJETOVANJU </w:t>
      </w:r>
      <w:r w:rsidR="00AF7CB6">
        <w:rPr>
          <w:rFonts w:ascii="Book Antiqua" w:hAnsi="Book Antiqua"/>
          <w:b/>
        </w:rPr>
        <w:t xml:space="preserve">ZA </w:t>
      </w:r>
      <w:r w:rsidR="005051D9">
        <w:rPr>
          <w:rFonts w:ascii="Book Antiqua" w:hAnsi="Book Antiqua"/>
          <w:b/>
        </w:rPr>
        <w:t xml:space="preserve">ODLUKE 25. SJEDNICE </w:t>
      </w:r>
      <w:bookmarkStart w:id="0" w:name="_GoBack"/>
      <w:bookmarkEnd w:id="0"/>
      <w:r w:rsidR="00AF7CB6">
        <w:rPr>
          <w:rFonts w:ascii="Book Antiqua" w:hAnsi="Book Antiqua"/>
          <w:b/>
        </w:rPr>
        <w:t xml:space="preserve"> VIJEĆA </w:t>
      </w:r>
    </w:p>
    <w:p w:rsidR="00166074" w:rsidRPr="00166074" w:rsidRDefault="00166074" w:rsidP="00166074">
      <w:pPr>
        <w:pStyle w:val="StandardWeb"/>
        <w:rPr>
          <w:rFonts w:ascii="Book Antiqua" w:hAnsi="Book Antiqua"/>
        </w:rPr>
      </w:pPr>
      <w:r w:rsidRPr="00166074">
        <w:rPr>
          <w:rFonts w:ascii="Book Antiqua" w:hAnsi="Book Antiqua"/>
        </w:rPr>
        <w:t xml:space="preserve"> Dana 20.2.2020. </w:t>
      </w:r>
      <w:r>
        <w:rPr>
          <w:rFonts w:ascii="Book Antiqua" w:hAnsi="Book Antiqua"/>
        </w:rPr>
        <w:t>o</w:t>
      </w:r>
      <w:r w:rsidRPr="00166074">
        <w:rPr>
          <w:rFonts w:ascii="Book Antiqua" w:hAnsi="Book Antiqua"/>
        </w:rPr>
        <w:t xml:space="preserve">tvoreno je javno savjetovanje sa zainteresiranom javnošću za sljedeće opće akte o kojima </w:t>
      </w:r>
      <w:r w:rsidRPr="00166074">
        <w:rPr>
          <w:rFonts w:ascii="Book Antiqua" w:hAnsi="Book Antiqua"/>
        </w:rPr>
        <w:t>j</w:t>
      </w:r>
      <w:r w:rsidRPr="00166074">
        <w:rPr>
          <w:rFonts w:ascii="Book Antiqua" w:hAnsi="Book Antiqua"/>
        </w:rPr>
        <w:t xml:space="preserve">e </w:t>
      </w:r>
      <w:r>
        <w:rPr>
          <w:rFonts w:ascii="Book Antiqua" w:hAnsi="Book Antiqua"/>
        </w:rPr>
        <w:t xml:space="preserve">odlučivalo </w:t>
      </w:r>
      <w:r w:rsidRPr="00166074">
        <w:rPr>
          <w:rFonts w:ascii="Book Antiqua" w:hAnsi="Book Antiqua"/>
        </w:rPr>
        <w:t xml:space="preserve">općinsko vijeće Općine </w:t>
      </w:r>
      <w:proofErr w:type="spellStart"/>
      <w:r w:rsidRPr="00166074">
        <w:rPr>
          <w:rFonts w:ascii="Book Antiqua" w:hAnsi="Book Antiqua"/>
        </w:rPr>
        <w:t>Tovarnik</w:t>
      </w:r>
      <w:proofErr w:type="spellEnd"/>
      <w:r w:rsidRPr="00166074">
        <w:rPr>
          <w:rFonts w:ascii="Book Antiqua" w:hAnsi="Book Antiqua"/>
        </w:rPr>
        <w:t xml:space="preserve"> na sjednici </w:t>
      </w:r>
      <w:r w:rsidRPr="00166074">
        <w:rPr>
          <w:rFonts w:ascii="Book Antiqua" w:hAnsi="Book Antiqua"/>
        </w:rPr>
        <w:t xml:space="preserve">održanoj </w:t>
      </w:r>
      <w:r w:rsidRPr="00166074">
        <w:rPr>
          <w:rFonts w:ascii="Book Antiqua" w:hAnsi="Book Antiqua"/>
        </w:rPr>
        <w:t xml:space="preserve"> 28.2.2020.:</w:t>
      </w:r>
    </w:p>
    <w:p w:rsidR="00166074" w:rsidRPr="00166074" w:rsidRDefault="00166074" w:rsidP="00166074">
      <w:pPr>
        <w:pStyle w:val="StandardWeb"/>
        <w:rPr>
          <w:rFonts w:ascii="Book Antiqua" w:hAnsi="Book Antiqua"/>
        </w:rPr>
      </w:pPr>
      <w:hyperlink r:id="rId4" w:tgtFrame="_blank" w:history="1">
        <w:r w:rsidRPr="00166074">
          <w:rPr>
            <w:rStyle w:val="Hiperveza"/>
            <w:rFonts w:ascii="Book Antiqua" w:hAnsi="Book Antiqua"/>
          </w:rPr>
          <w:t xml:space="preserve">Prijedlog statutarne odluke o izmjenama i dopunama statuta Općine </w:t>
        </w:r>
        <w:proofErr w:type="spellStart"/>
        <w:r w:rsidRPr="00166074">
          <w:rPr>
            <w:rStyle w:val="Hiperveza"/>
            <w:rFonts w:ascii="Book Antiqua" w:hAnsi="Book Antiqua"/>
          </w:rPr>
          <w:t>Tovarnik</w:t>
        </w:r>
        <w:proofErr w:type="spellEnd"/>
      </w:hyperlink>
    </w:p>
    <w:p w:rsidR="00166074" w:rsidRPr="00166074" w:rsidRDefault="00166074" w:rsidP="00166074">
      <w:pPr>
        <w:pStyle w:val="StandardWeb"/>
        <w:rPr>
          <w:rFonts w:ascii="Book Antiqua" w:hAnsi="Book Antiqua"/>
        </w:rPr>
      </w:pPr>
      <w:hyperlink r:id="rId5" w:tgtFrame="_blank" w:history="1">
        <w:r w:rsidRPr="00166074">
          <w:rPr>
            <w:rStyle w:val="Hiperveza"/>
            <w:rFonts w:ascii="Book Antiqua" w:hAnsi="Book Antiqua"/>
          </w:rPr>
          <w:t>Prijedlog odluke o koeficijentu</w:t>
        </w:r>
      </w:hyperlink>
    </w:p>
    <w:p w:rsidR="00166074" w:rsidRPr="00166074" w:rsidRDefault="00166074" w:rsidP="00166074">
      <w:pPr>
        <w:pStyle w:val="StandardWeb"/>
        <w:rPr>
          <w:rFonts w:ascii="Book Antiqua" w:hAnsi="Book Antiqua"/>
        </w:rPr>
      </w:pPr>
      <w:hyperlink r:id="rId6" w:tgtFrame="_blank" w:history="1">
        <w:r w:rsidRPr="00166074">
          <w:rPr>
            <w:rStyle w:val="Hiperveza"/>
            <w:rFonts w:ascii="Book Antiqua" w:hAnsi="Book Antiqua"/>
          </w:rPr>
          <w:t xml:space="preserve">Prijedlog Odluke o izmjenama Odluke o stipendijama Općine </w:t>
        </w:r>
        <w:proofErr w:type="spellStart"/>
        <w:r w:rsidRPr="00166074">
          <w:rPr>
            <w:rStyle w:val="Hiperveza"/>
            <w:rFonts w:ascii="Book Antiqua" w:hAnsi="Book Antiqua"/>
          </w:rPr>
          <w:t>Tovarnik</w:t>
        </w:r>
        <w:proofErr w:type="spellEnd"/>
        <w:r w:rsidRPr="00166074">
          <w:rPr>
            <w:rStyle w:val="Hiperveza"/>
            <w:rFonts w:ascii="Book Antiqua" w:hAnsi="Book Antiqua"/>
          </w:rPr>
          <w:t xml:space="preserve"> za akademsku godinu 2019_2020</w:t>
        </w:r>
      </w:hyperlink>
    </w:p>
    <w:p w:rsidR="00166074" w:rsidRPr="00166074" w:rsidRDefault="00166074">
      <w:pPr>
        <w:rPr>
          <w:rFonts w:ascii="Book Antiqua" w:hAnsi="Book Antiqua"/>
        </w:rPr>
      </w:pPr>
      <w:r w:rsidRPr="00166074">
        <w:rPr>
          <w:rFonts w:ascii="Book Antiqua" w:hAnsi="Book Antiqua"/>
        </w:rPr>
        <w:t xml:space="preserve">Savjetovanje je bilo otvoreno do 28.2.2020., te do tada nije pristigao niti jedan </w:t>
      </w:r>
      <w:r w:rsidR="00AE707A">
        <w:rPr>
          <w:rFonts w:ascii="Book Antiqua" w:hAnsi="Book Antiqua"/>
        </w:rPr>
        <w:t xml:space="preserve">komentar, sugestija, primjedba te su akti usvojeni kako su predloženi. </w:t>
      </w:r>
    </w:p>
    <w:sectPr w:rsidR="00166074" w:rsidRPr="0016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74"/>
    <w:rsid w:val="00166074"/>
    <w:rsid w:val="005051D9"/>
    <w:rsid w:val="006251BC"/>
    <w:rsid w:val="00AE707A"/>
    <w:rsid w:val="00A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A1508-8A09-4E51-9126-CD1B07BB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6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66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cina-tovarnik.hr/wp-content/uploads/2020/02/prijedlog-Odluke-o-izmjenama-Odluke-o-stipendijama-Op&#263;ine-Tovarnik-za-akademsku-godinu-2019_2020.docx" TargetMode="External"/><Relationship Id="rId5" Type="http://schemas.openxmlformats.org/officeDocument/2006/relationships/hyperlink" Target="https://www.opcina-tovarnik.hr/wp-content/uploads/2020/02/prijedlog-odluke-o-koeficijentu.docx" TargetMode="External"/><Relationship Id="rId4" Type="http://schemas.openxmlformats.org/officeDocument/2006/relationships/hyperlink" Target="https://www.opcina-tovarnik.hr/wp-content/uploads/2020/02/prijedlog-statutarne-odluke-o-izmjenama-i-dopunama-statuta-Op&#263;ine-Tovarnik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2020-05-19T05:47:00Z</dcterms:created>
  <dcterms:modified xsi:type="dcterms:W3CDTF">2020-05-19T06:17:00Z</dcterms:modified>
</cp:coreProperties>
</file>