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B9" w:rsidRPr="00687455" w:rsidRDefault="00BB53B9" w:rsidP="00BB53B9">
      <w:pPr>
        <w:spacing w:after="0" w:line="240" w:lineRule="auto"/>
        <w:jc w:val="center"/>
        <w:rPr>
          <w:rFonts w:ascii="Book Antiqua" w:eastAsia="Times New Roman" w:hAnsi="Book Antiqua" w:cs="Times New Roman"/>
          <w:b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3A6B6FFC" wp14:editId="46B3EAC4">
            <wp:simplePos x="0" y="0"/>
            <wp:positionH relativeFrom="column">
              <wp:posOffset>496570</wp:posOffset>
            </wp:positionH>
            <wp:positionV relativeFrom="paragraph">
              <wp:posOffset>635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3B9" w:rsidRPr="009556FA" w:rsidRDefault="00BB53B9" w:rsidP="00BB53B9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lang w:eastAsia="hr-HR"/>
        </w:rPr>
      </w:pPr>
    </w:p>
    <w:p w:rsidR="00BB53B9" w:rsidRPr="009556FA" w:rsidRDefault="00BB53B9" w:rsidP="00BB53B9">
      <w:pPr>
        <w:rPr>
          <w:rFonts w:ascii="Book Antiqua" w:hAnsi="Book Antiqua"/>
          <w:lang w:eastAsia="hr-HR"/>
        </w:rPr>
      </w:pPr>
    </w:p>
    <w:p w:rsidR="00BB53B9" w:rsidRPr="009556FA" w:rsidRDefault="00BB53B9" w:rsidP="00BB53B9">
      <w:pPr>
        <w:rPr>
          <w:rFonts w:ascii="Book Antiqua" w:hAnsi="Book Antiqua"/>
          <w:lang w:eastAsia="hr-HR"/>
        </w:rPr>
      </w:pPr>
    </w:p>
    <w:p w:rsidR="00BB53B9" w:rsidRPr="009556FA" w:rsidRDefault="00BB53B9" w:rsidP="00BB53B9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REPUBLIKA HRVATSKA</w:t>
      </w:r>
    </w:p>
    <w:p w:rsidR="00BB53B9" w:rsidRPr="009556FA" w:rsidRDefault="00BB53B9" w:rsidP="00BB53B9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F424155" wp14:editId="2BD15BCE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2" name="Slika 2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6FA">
        <w:rPr>
          <w:rFonts w:ascii="Book Antiqua" w:hAnsi="Book Antiqua"/>
          <w:lang w:eastAsia="hr-HR"/>
        </w:rPr>
        <w:t>VUKOVARSKO-SRIJEMSKA ŽUPANIJA</w:t>
      </w:r>
    </w:p>
    <w:p w:rsidR="00BB53B9" w:rsidRPr="009556FA" w:rsidRDefault="00BB53B9" w:rsidP="00BB53B9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lang w:eastAsia="hr-HR"/>
        </w:rPr>
        <w:tab/>
        <w:t xml:space="preserve">      </w:t>
      </w:r>
      <w:r w:rsidRPr="009556FA">
        <w:rPr>
          <w:rFonts w:ascii="Book Antiqua" w:hAnsi="Book Antiqua"/>
          <w:b/>
          <w:lang w:eastAsia="hr-HR"/>
        </w:rPr>
        <w:t>OPĆINA TOVARNIK</w:t>
      </w:r>
    </w:p>
    <w:p w:rsidR="00BB53B9" w:rsidRPr="009556FA" w:rsidRDefault="00BB53B9" w:rsidP="00BB53B9">
      <w:pPr>
        <w:spacing w:after="0"/>
        <w:rPr>
          <w:rFonts w:ascii="Book Antiqua" w:hAnsi="Book Antiqua"/>
          <w:b/>
          <w:lang w:eastAsia="hr-HR"/>
        </w:rPr>
      </w:pPr>
      <w:r w:rsidRPr="009556FA">
        <w:rPr>
          <w:rFonts w:ascii="Book Antiqua" w:hAnsi="Book Antiqua"/>
          <w:b/>
          <w:lang w:eastAsia="hr-HR"/>
        </w:rPr>
        <w:t xml:space="preserve">                    OPĆINSKO VIJEĆE</w:t>
      </w:r>
    </w:p>
    <w:p w:rsidR="00BB53B9" w:rsidRPr="009556FA" w:rsidRDefault="00BB53B9" w:rsidP="00BB53B9">
      <w:pPr>
        <w:spacing w:after="0"/>
        <w:rPr>
          <w:rFonts w:ascii="Book Antiqua" w:hAnsi="Book Antiqua"/>
          <w:lang w:eastAsia="hr-HR"/>
        </w:rPr>
      </w:pPr>
    </w:p>
    <w:p w:rsidR="00BB53B9" w:rsidRPr="009556FA" w:rsidRDefault="00BB53B9" w:rsidP="00BB53B9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KLASA: 021-05/20-03/</w:t>
      </w:r>
      <w:r>
        <w:rPr>
          <w:rFonts w:ascii="Book Antiqua" w:hAnsi="Book Antiqua"/>
          <w:lang w:eastAsia="hr-HR"/>
        </w:rPr>
        <w:t>11</w:t>
      </w:r>
    </w:p>
    <w:p w:rsidR="00BB53B9" w:rsidRPr="009556FA" w:rsidRDefault="00BB53B9" w:rsidP="00BB53B9">
      <w:pPr>
        <w:spacing w:after="0"/>
        <w:rPr>
          <w:rFonts w:ascii="Book Antiqua" w:hAnsi="Book Antiqua"/>
          <w:lang w:eastAsia="hr-HR"/>
        </w:rPr>
      </w:pPr>
      <w:r w:rsidRPr="009556FA">
        <w:rPr>
          <w:rFonts w:ascii="Book Antiqua" w:hAnsi="Book Antiqua"/>
          <w:lang w:eastAsia="hr-HR"/>
        </w:rPr>
        <w:t>URBROJ:2188/12-04-20-1</w:t>
      </w:r>
    </w:p>
    <w:p w:rsidR="00BB53B9" w:rsidRPr="009556FA" w:rsidRDefault="00BB53B9" w:rsidP="00BB53B9">
      <w:pPr>
        <w:spacing w:after="0"/>
        <w:rPr>
          <w:rFonts w:ascii="Book Antiqua" w:hAnsi="Book Antiqua"/>
          <w:lang w:eastAsia="hr-HR"/>
        </w:rPr>
      </w:pPr>
      <w:proofErr w:type="spellStart"/>
      <w:r w:rsidRPr="009556FA">
        <w:rPr>
          <w:rFonts w:ascii="Book Antiqua" w:hAnsi="Book Antiqua"/>
          <w:lang w:eastAsia="hr-HR"/>
        </w:rPr>
        <w:t>Tovarnik</w:t>
      </w:r>
      <w:proofErr w:type="spellEnd"/>
      <w:r w:rsidRPr="009556FA">
        <w:rPr>
          <w:rFonts w:ascii="Book Antiqua" w:hAnsi="Book Antiqua"/>
          <w:lang w:eastAsia="hr-HR"/>
        </w:rPr>
        <w:t xml:space="preserve">, 28.2.2020. </w:t>
      </w:r>
    </w:p>
    <w:p w:rsidR="00BB53B9" w:rsidRPr="009556FA" w:rsidRDefault="00BB53B9" w:rsidP="00BB53B9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color w:val="2E74B5" w:themeColor="accent1" w:themeShade="BF"/>
          <w:lang w:eastAsia="hr-HR"/>
        </w:rPr>
      </w:pPr>
    </w:p>
    <w:p w:rsidR="00BB53B9" w:rsidRDefault="00BB53B9" w:rsidP="00BB53B9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  <w:r w:rsidRPr="009556FA">
        <w:rPr>
          <w:rFonts w:ascii="Book Antiqua" w:eastAsiaTheme="majorEastAsia" w:hAnsi="Book Antiqua" w:cstheme="majorBidi"/>
          <w:lang w:eastAsia="hr-HR"/>
        </w:rPr>
        <w:t xml:space="preserve">Na temelju  </w:t>
      </w:r>
      <w:r w:rsidRPr="00687455">
        <w:rPr>
          <w:rFonts w:ascii="Book Antiqua" w:hAnsi="Book Antiqua"/>
        </w:rPr>
        <w:t xml:space="preserve">članka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31. Statuta Općine </w:t>
      </w:r>
      <w:proofErr w:type="spellStart"/>
      <w:r w:rsidRPr="009556FA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9556FA">
        <w:rPr>
          <w:rFonts w:ascii="Book Antiqua" w:eastAsiaTheme="majorEastAsia" w:hAnsi="Book Antiqua" w:cstheme="majorBidi"/>
          <w:lang w:eastAsia="hr-HR"/>
        </w:rPr>
        <w:t xml:space="preserve"> ( </w:t>
      </w:r>
      <w:r w:rsidRPr="00687455">
        <w:rPr>
          <w:rFonts w:ascii="Book Antiqua" w:eastAsiaTheme="majorEastAsia" w:hAnsi="Book Antiqua" w:cstheme="majorBidi"/>
          <w:lang w:eastAsia="hr-HR"/>
        </w:rPr>
        <w:t>„</w:t>
      </w:r>
      <w:r w:rsidRPr="009556FA">
        <w:rPr>
          <w:rFonts w:ascii="Book Antiqua" w:eastAsiaTheme="majorEastAsia" w:hAnsi="Book Antiqua" w:cstheme="majorBidi"/>
          <w:lang w:eastAsia="hr-HR"/>
        </w:rPr>
        <w:t>Službeni vjesnik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“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Vukovarsko-srijemske županije br. 4/13, 14/ 13,  1/18 ), O</w:t>
      </w:r>
      <w:r w:rsidRPr="00687455">
        <w:rPr>
          <w:rFonts w:ascii="Book Antiqua" w:eastAsiaTheme="majorEastAsia" w:hAnsi="Book Antiqua" w:cstheme="majorBidi"/>
          <w:lang w:eastAsia="hr-HR"/>
        </w:rPr>
        <w:t xml:space="preserve">pćinsko vijeće Općine </w:t>
      </w:r>
      <w:proofErr w:type="spellStart"/>
      <w:r w:rsidRPr="00687455">
        <w:rPr>
          <w:rFonts w:ascii="Book Antiqua" w:eastAsiaTheme="majorEastAsia" w:hAnsi="Book Antiqua" w:cstheme="majorBidi"/>
          <w:lang w:eastAsia="hr-HR"/>
        </w:rPr>
        <w:t>Tovarnik</w:t>
      </w:r>
      <w:proofErr w:type="spellEnd"/>
      <w:r w:rsidRPr="00687455">
        <w:rPr>
          <w:rFonts w:ascii="Book Antiqua" w:eastAsiaTheme="majorEastAsia" w:hAnsi="Book Antiqua" w:cstheme="majorBidi"/>
          <w:lang w:eastAsia="hr-HR"/>
        </w:rPr>
        <w:t xml:space="preserve"> , </w:t>
      </w:r>
      <w:r w:rsidRPr="009556FA">
        <w:rPr>
          <w:rFonts w:ascii="Book Antiqua" w:eastAsiaTheme="majorEastAsia" w:hAnsi="Book Antiqua" w:cstheme="majorBidi"/>
          <w:lang w:eastAsia="hr-HR"/>
        </w:rPr>
        <w:t xml:space="preserve"> na svojoj 25. sjednici održanoj 28.2.2020. god. d o n o s i </w:t>
      </w:r>
    </w:p>
    <w:p w:rsidR="00BB53B9" w:rsidRDefault="00BB53B9" w:rsidP="00BB53B9">
      <w:pPr>
        <w:keepNext/>
        <w:keepLines/>
        <w:spacing w:before="40" w:after="0"/>
        <w:jc w:val="both"/>
        <w:outlineLvl w:val="1"/>
        <w:rPr>
          <w:rFonts w:ascii="Book Antiqua" w:eastAsiaTheme="majorEastAsia" w:hAnsi="Book Antiqua" w:cstheme="majorBidi"/>
          <w:lang w:eastAsia="hr-HR"/>
        </w:rPr>
      </w:pPr>
    </w:p>
    <w:p w:rsidR="00BB53B9" w:rsidRPr="00BB53B9" w:rsidRDefault="00BB53B9" w:rsidP="00BB53B9">
      <w:pPr>
        <w:keepNext/>
        <w:keepLines/>
        <w:spacing w:before="40" w:after="0"/>
        <w:jc w:val="center"/>
        <w:outlineLvl w:val="1"/>
        <w:rPr>
          <w:rFonts w:ascii="Book Antiqua" w:eastAsiaTheme="majorEastAsia" w:hAnsi="Book Antiqua" w:cstheme="majorBidi"/>
          <w:b/>
          <w:lang w:eastAsia="hr-HR"/>
        </w:rPr>
      </w:pPr>
      <w:r w:rsidRPr="00BB53B9">
        <w:rPr>
          <w:rFonts w:ascii="Book Antiqua" w:eastAsiaTheme="majorEastAsia" w:hAnsi="Book Antiqua" w:cstheme="majorBidi"/>
          <w:b/>
          <w:lang w:eastAsia="hr-HR"/>
        </w:rPr>
        <w:t>ODLUKU O STAVLJANJU IZVAN SNAGE PROGRAMA POTICANJA RAZVOJA PODUZETNIŠTVA NA PODRUČJU OPĆINE TOVARNIK ZA 2020. GOD.</w:t>
      </w:r>
    </w:p>
    <w:p w:rsidR="00A701A6" w:rsidRDefault="00A701A6"/>
    <w:p w:rsidR="00BB53B9" w:rsidRPr="00BB53B9" w:rsidRDefault="00BB53B9" w:rsidP="00BB53B9">
      <w:pPr>
        <w:jc w:val="center"/>
        <w:rPr>
          <w:rFonts w:ascii="Book Antiqua" w:hAnsi="Book Antiqua"/>
          <w:b/>
        </w:rPr>
      </w:pPr>
      <w:r w:rsidRPr="00BB53B9">
        <w:rPr>
          <w:rFonts w:ascii="Book Antiqua" w:hAnsi="Book Antiqua"/>
          <w:b/>
        </w:rPr>
        <w:t>Članak 1.</w:t>
      </w:r>
    </w:p>
    <w:p w:rsidR="00BB53B9" w:rsidRPr="00BB53B9" w:rsidRDefault="00BB53B9" w:rsidP="00BB53B9">
      <w:pPr>
        <w:pStyle w:val="Bezproreda"/>
        <w:rPr>
          <w:rFonts w:ascii="Book Antiqua" w:hAnsi="Book Antiqua"/>
        </w:rPr>
      </w:pPr>
      <w:r w:rsidRPr="00BB53B9">
        <w:rPr>
          <w:rFonts w:ascii="Book Antiqua" w:hAnsi="Book Antiqua"/>
        </w:rPr>
        <w:t xml:space="preserve">Program  poticanja razvoja poduzetništva na području Općine </w:t>
      </w:r>
      <w:proofErr w:type="spellStart"/>
      <w:r w:rsidRPr="00BB53B9">
        <w:rPr>
          <w:rFonts w:ascii="Book Antiqua" w:hAnsi="Book Antiqua"/>
        </w:rPr>
        <w:t>Tovarnik</w:t>
      </w:r>
      <w:proofErr w:type="spellEnd"/>
      <w:r w:rsidRPr="00BB53B9">
        <w:rPr>
          <w:rFonts w:ascii="Book Antiqua" w:hAnsi="Book Antiqua"/>
        </w:rPr>
        <w:t xml:space="preserve"> za 2020. god. koji je ovo tijelo donijelo na svojoj 24. sjednici, 24.1.2020.  stavlja se </w:t>
      </w:r>
      <w:r>
        <w:rPr>
          <w:rFonts w:ascii="Book Antiqua" w:hAnsi="Book Antiqua"/>
        </w:rPr>
        <w:t>iz</w:t>
      </w:r>
      <w:r w:rsidRPr="00BB53B9">
        <w:rPr>
          <w:rFonts w:ascii="Book Antiqua" w:hAnsi="Book Antiqua"/>
        </w:rPr>
        <w:t xml:space="preserve">van snage zbog nezakonitosti u procesu donošenja istoga. </w:t>
      </w:r>
    </w:p>
    <w:p w:rsidR="00BB53B9" w:rsidRPr="00BB53B9" w:rsidRDefault="00BB53B9" w:rsidP="00BB53B9">
      <w:pPr>
        <w:pStyle w:val="Bezproreda"/>
        <w:rPr>
          <w:rFonts w:ascii="Book Antiqua" w:hAnsi="Book Antiqua"/>
        </w:rPr>
      </w:pPr>
    </w:p>
    <w:p w:rsidR="00BB53B9" w:rsidRPr="00BB53B9" w:rsidRDefault="00BB53B9" w:rsidP="00BB53B9">
      <w:pPr>
        <w:pStyle w:val="Bezproreda"/>
        <w:jc w:val="center"/>
        <w:rPr>
          <w:rFonts w:ascii="Book Antiqua" w:hAnsi="Book Antiqua"/>
          <w:b/>
        </w:rPr>
      </w:pPr>
      <w:r w:rsidRPr="00BB53B9">
        <w:rPr>
          <w:rFonts w:ascii="Book Antiqua" w:hAnsi="Book Antiqua"/>
          <w:b/>
        </w:rPr>
        <w:t>Članak 2.</w:t>
      </w:r>
    </w:p>
    <w:p w:rsidR="00BB53B9" w:rsidRPr="00BB53B9" w:rsidRDefault="00BB53B9" w:rsidP="00BB53B9">
      <w:pPr>
        <w:pStyle w:val="Bezproreda"/>
        <w:jc w:val="center"/>
        <w:rPr>
          <w:rFonts w:ascii="Book Antiqua" w:hAnsi="Book Antiqua"/>
          <w:b/>
        </w:rPr>
      </w:pPr>
    </w:p>
    <w:p w:rsidR="00BB53B9" w:rsidRPr="00BB53B9" w:rsidRDefault="00BB53B9" w:rsidP="00BB53B9">
      <w:pPr>
        <w:pStyle w:val="Bezproreda"/>
        <w:rPr>
          <w:rFonts w:ascii="Book Antiqua" w:hAnsi="Book Antiqua"/>
        </w:rPr>
      </w:pPr>
      <w:r w:rsidRPr="00BB53B9">
        <w:rPr>
          <w:rFonts w:ascii="Book Antiqua" w:hAnsi="Book Antiqua"/>
        </w:rPr>
        <w:t xml:space="preserve">Ova Odluka stupa na snagu danom donošenja, a objavit će se u </w:t>
      </w:r>
      <w:r>
        <w:rPr>
          <w:rFonts w:ascii="Book Antiqua" w:hAnsi="Book Antiqua"/>
        </w:rPr>
        <w:t>„</w:t>
      </w:r>
      <w:r w:rsidRPr="00BB53B9">
        <w:rPr>
          <w:rFonts w:ascii="Book Antiqua" w:hAnsi="Book Antiqua"/>
        </w:rPr>
        <w:t>Službenom vjesniku</w:t>
      </w:r>
      <w:r>
        <w:rPr>
          <w:rFonts w:ascii="Book Antiqua" w:hAnsi="Book Antiqua"/>
        </w:rPr>
        <w:t>“</w:t>
      </w:r>
      <w:bookmarkStart w:id="0" w:name="_GoBack"/>
      <w:bookmarkEnd w:id="0"/>
      <w:r w:rsidRPr="00BB53B9">
        <w:rPr>
          <w:rFonts w:ascii="Book Antiqua" w:hAnsi="Book Antiqua"/>
        </w:rPr>
        <w:t xml:space="preserve"> Vukovarsko-srijemske županije. </w:t>
      </w:r>
    </w:p>
    <w:p w:rsidR="00BB53B9" w:rsidRPr="00BB53B9" w:rsidRDefault="00BB53B9" w:rsidP="00BB53B9"/>
    <w:p w:rsidR="00BB53B9" w:rsidRDefault="00BB53B9" w:rsidP="00BB53B9">
      <w:pPr>
        <w:tabs>
          <w:tab w:val="left" w:pos="5112"/>
          <w:tab w:val="right" w:pos="9072"/>
        </w:tabs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 xml:space="preserve">    </w:t>
      </w:r>
    </w:p>
    <w:p w:rsidR="00BB53B9" w:rsidRDefault="00BB53B9" w:rsidP="00BB53B9">
      <w:pPr>
        <w:tabs>
          <w:tab w:val="left" w:pos="5112"/>
          <w:tab w:val="right" w:pos="9072"/>
        </w:tabs>
        <w:rPr>
          <w:rFonts w:ascii="Book Antiqua" w:hAnsi="Book Antiqua"/>
        </w:rPr>
      </w:pPr>
    </w:p>
    <w:p w:rsidR="00BB53B9" w:rsidRDefault="00BB53B9" w:rsidP="00BB53B9">
      <w:pPr>
        <w:tabs>
          <w:tab w:val="left" w:pos="5112"/>
          <w:tab w:val="right" w:pos="9072"/>
        </w:tabs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BB53B9" w:rsidRPr="009556FA" w:rsidRDefault="00BB53B9" w:rsidP="00BB53B9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p w:rsidR="00BB53B9" w:rsidRDefault="00BB53B9" w:rsidP="00BB53B9">
      <w:pPr>
        <w:keepNext/>
        <w:keepLines/>
        <w:spacing w:before="40" w:after="0"/>
        <w:jc w:val="center"/>
        <w:outlineLvl w:val="1"/>
      </w:pPr>
    </w:p>
    <w:sectPr w:rsidR="00BB5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A3508"/>
    <w:multiLevelType w:val="hybridMultilevel"/>
    <w:tmpl w:val="DF64C2CA"/>
    <w:lvl w:ilvl="0" w:tplc="CBE6B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B9"/>
    <w:rsid w:val="00A701A6"/>
    <w:rsid w:val="00BB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724FA-B22D-4AAA-9C4F-1D53767C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B53B9"/>
    <w:pPr>
      <w:ind w:left="720"/>
      <w:contextualSpacing/>
    </w:pPr>
  </w:style>
  <w:style w:type="paragraph" w:styleId="Bezproreda">
    <w:name w:val="No Spacing"/>
    <w:rsid w:val="00BB53B9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2020-03-09T10:49:00Z</dcterms:created>
  <dcterms:modified xsi:type="dcterms:W3CDTF">2020-03-09T10:55:00Z</dcterms:modified>
</cp:coreProperties>
</file>