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DA" w:rsidRPr="00687455" w:rsidRDefault="00A14FDA" w:rsidP="00A14FDA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5230504" wp14:editId="2B8420C7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DA" w:rsidRPr="009556FA" w:rsidRDefault="00A14FDA" w:rsidP="00A14FDA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A14FDA" w:rsidRPr="009556FA" w:rsidRDefault="00A14FDA" w:rsidP="00A14FDA">
      <w:pPr>
        <w:rPr>
          <w:rFonts w:ascii="Book Antiqua" w:hAnsi="Book Antiqua"/>
          <w:lang w:eastAsia="hr-HR"/>
        </w:rPr>
      </w:pPr>
    </w:p>
    <w:p w:rsidR="00A14FDA" w:rsidRPr="009556FA" w:rsidRDefault="00A14FDA" w:rsidP="00A14FDA">
      <w:pPr>
        <w:rPr>
          <w:rFonts w:ascii="Book Antiqua" w:hAnsi="Book Antiqua"/>
          <w:lang w:eastAsia="hr-HR"/>
        </w:rPr>
      </w:pP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EA4039" wp14:editId="63AE7A96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A14FDA" w:rsidRPr="009556FA" w:rsidRDefault="00A14FDA" w:rsidP="00A14FD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A14FDA" w:rsidRPr="009556FA" w:rsidRDefault="00A14FDA" w:rsidP="00A14FDA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10</w:t>
      </w: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A14FDA" w:rsidRPr="009556FA" w:rsidRDefault="00A14FDA" w:rsidP="00A14FDA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A14FDA" w:rsidRPr="009556FA" w:rsidRDefault="00A14FDA" w:rsidP="00A14FD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A14FDA" w:rsidRPr="00687455" w:rsidRDefault="00A14FDA" w:rsidP="00A14FD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na svojoj 25. sjednici održanoj 28.2.2020. god. d o n o s i </w:t>
      </w:r>
    </w:p>
    <w:p w:rsidR="00A14FDA" w:rsidRPr="00687455" w:rsidRDefault="00A14FDA" w:rsidP="00A14FDA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A14FDA" w:rsidRPr="009556FA" w:rsidRDefault="00A14FDA" w:rsidP="00A14FDA">
      <w:pPr>
        <w:keepNext/>
        <w:keepLines/>
        <w:spacing w:before="40" w:after="0"/>
        <w:jc w:val="center"/>
        <w:outlineLvl w:val="1"/>
        <w:rPr>
          <w:rFonts w:ascii="Book Antiqua" w:eastAsiaTheme="majorEastAsia" w:hAnsi="Book Antiqua" w:cstheme="majorBidi"/>
          <w:b/>
          <w:lang w:eastAsia="hr-HR"/>
        </w:rPr>
      </w:pPr>
      <w:r w:rsidRPr="00687455">
        <w:rPr>
          <w:rFonts w:ascii="Book Antiqua" w:eastAsiaTheme="majorEastAsia" w:hAnsi="Book Antiqua" w:cstheme="majorBidi"/>
          <w:b/>
          <w:lang w:eastAsia="hr-HR"/>
        </w:rPr>
        <w:t xml:space="preserve">ODLUKU O DAVANJU SUGLASNOSTI </w:t>
      </w:r>
      <w:r>
        <w:rPr>
          <w:rFonts w:ascii="Book Antiqua" w:eastAsiaTheme="majorEastAsia" w:hAnsi="Book Antiqua" w:cstheme="majorBidi"/>
          <w:b/>
          <w:lang w:eastAsia="hr-HR"/>
        </w:rPr>
        <w:t>ZA OSNIVANJE PRAVA SLUŽNOSTI</w:t>
      </w:r>
    </w:p>
    <w:p w:rsidR="00A2181C" w:rsidRDefault="00A2181C"/>
    <w:p w:rsidR="00A14FDA" w:rsidRPr="00A14FDA" w:rsidRDefault="00A14FDA" w:rsidP="00A14FDA">
      <w:pPr>
        <w:jc w:val="center"/>
        <w:rPr>
          <w:rFonts w:ascii="Book Antiqua" w:hAnsi="Book Antiqua"/>
          <w:b/>
        </w:rPr>
      </w:pPr>
      <w:r w:rsidRPr="00A14FDA">
        <w:rPr>
          <w:rFonts w:ascii="Book Antiqua" w:hAnsi="Book Antiqua"/>
          <w:b/>
        </w:rPr>
        <w:t>Članak 1.</w:t>
      </w:r>
    </w:p>
    <w:p w:rsidR="00A14FDA" w:rsidRDefault="00A14FDA">
      <w:pPr>
        <w:rPr>
          <w:rFonts w:ascii="Book Antiqua" w:hAnsi="Book Antiqua"/>
        </w:rPr>
      </w:pPr>
      <w:r w:rsidRPr="00A14FDA">
        <w:rPr>
          <w:rFonts w:ascii="Book Antiqua" w:hAnsi="Book Antiqua"/>
        </w:rPr>
        <w:t>Ovom se odlukom daje suglasnost Vinkovačkom vod</w:t>
      </w:r>
      <w:r w:rsidR="00F96B1E">
        <w:rPr>
          <w:rFonts w:ascii="Book Antiqua" w:hAnsi="Book Antiqua"/>
        </w:rPr>
        <w:t>o</w:t>
      </w:r>
      <w:r w:rsidRPr="00A14FDA">
        <w:rPr>
          <w:rFonts w:ascii="Book Antiqua" w:hAnsi="Book Antiqua"/>
        </w:rPr>
        <w:t>vodu i kanalizaciji d.o.o., Dragutina Žanića Karle 47a, Vinkovci</w:t>
      </w:r>
      <w:r w:rsidR="00F96B1E">
        <w:rPr>
          <w:rFonts w:ascii="Book Antiqua" w:hAnsi="Book Antiqua"/>
        </w:rPr>
        <w:t xml:space="preserve">, </w:t>
      </w:r>
      <w:r w:rsidRPr="00A14FDA">
        <w:rPr>
          <w:rFonts w:ascii="Book Antiqua" w:hAnsi="Book Antiqua"/>
        </w:rPr>
        <w:t xml:space="preserve"> za osnivanje prava služnosti na katastarskim česticama  </w:t>
      </w:r>
      <w:proofErr w:type="spellStart"/>
      <w:r w:rsidRPr="00A14FDA">
        <w:rPr>
          <w:rFonts w:ascii="Book Antiqua" w:hAnsi="Book Antiqua"/>
        </w:rPr>
        <w:t>k.č</w:t>
      </w:r>
      <w:proofErr w:type="spellEnd"/>
      <w:r w:rsidRPr="00A14FDA">
        <w:rPr>
          <w:rFonts w:ascii="Book Antiqua" w:hAnsi="Book Antiqua"/>
        </w:rPr>
        <w:t xml:space="preserve">. br. 1864/2, 1856, 1959, 1965, 1889, 2210/1, 2521, 2837, 2840 k.o. </w:t>
      </w:r>
      <w:proofErr w:type="spellStart"/>
      <w:r w:rsidRPr="00A14FDA">
        <w:rPr>
          <w:rFonts w:ascii="Book Antiqua" w:hAnsi="Book Antiqua"/>
        </w:rPr>
        <w:t>Ilača</w:t>
      </w:r>
      <w:proofErr w:type="spellEnd"/>
      <w:r w:rsidRPr="00A14F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za zahvat izgradnje regionalnog vodoopskrbnog sustava istočne Slavonije, cjelina istok, dionica 2: </w:t>
      </w:r>
      <w:proofErr w:type="spellStart"/>
      <w:r>
        <w:rPr>
          <w:rFonts w:ascii="Book Antiqua" w:hAnsi="Book Antiqua"/>
        </w:rPr>
        <w:t>Slakovci-Ilača</w:t>
      </w:r>
      <w:proofErr w:type="spellEnd"/>
      <w:r>
        <w:rPr>
          <w:rFonts w:ascii="Book Antiqua" w:hAnsi="Book Antiqua"/>
        </w:rPr>
        <w:t xml:space="preserve"> </w:t>
      </w:r>
    </w:p>
    <w:p w:rsidR="00A14FDA" w:rsidRDefault="00A14FDA">
      <w:pPr>
        <w:rPr>
          <w:rFonts w:ascii="Book Antiqua" w:hAnsi="Book Antiqua"/>
        </w:rPr>
      </w:pPr>
    </w:p>
    <w:p w:rsidR="00A14FDA" w:rsidRPr="00A14FDA" w:rsidRDefault="00A14FDA" w:rsidP="00A14FDA">
      <w:pPr>
        <w:jc w:val="center"/>
        <w:rPr>
          <w:rFonts w:ascii="Book Antiqua" w:hAnsi="Book Antiqua"/>
          <w:b/>
        </w:rPr>
      </w:pPr>
      <w:r w:rsidRPr="00A14FDA">
        <w:rPr>
          <w:rFonts w:ascii="Book Antiqua" w:hAnsi="Book Antiqua"/>
          <w:b/>
        </w:rPr>
        <w:t>Članak 2.</w:t>
      </w:r>
      <w:bookmarkStart w:id="0" w:name="_GoBack"/>
      <w:bookmarkEnd w:id="0"/>
    </w:p>
    <w:p w:rsidR="00A14FDA" w:rsidRDefault="00A14F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Ovlašćuje se načelnica Općine </w:t>
      </w: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 xml:space="preserve"> za potpisivanje ugovora o osnivanju prava služnosti </w:t>
      </w:r>
    </w:p>
    <w:p w:rsidR="00A14FDA" w:rsidRDefault="00A14FDA">
      <w:pPr>
        <w:rPr>
          <w:rFonts w:ascii="Book Antiqua" w:hAnsi="Book Antiqua"/>
        </w:rPr>
      </w:pPr>
    </w:p>
    <w:p w:rsidR="00A14FDA" w:rsidRPr="00A14FDA" w:rsidRDefault="00A14FDA" w:rsidP="00A14FDA">
      <w:pPr>
        <w:jc w:val="center"/>
        <w:rPr>
          <w:rFonts w:ascii="Book Antiqua" w:hAnsi="Book Antiqua"/>
          <w:b/>
        </w:rPr>
      </w:pPr>
      <w:r w:rsidRPr="00A14FDA">
        <w:rPr>
          <w:rFonts w:ascii="Book Antiqua" w:hAnsi="Book Antiqua"/>
          <w:b/>
        </w:rPr>
        <w:t>Članak 3.</w:t>
      </w:r>
    </w:p>
    <w:p w:rsidR="00A14FDA" w:rsidRDefault="00A14FDA">
      <w:pPr>
        <w:rPr>
          <w:rFonts w:ascii="Book Antiqua" w:hAnsi="Book Antiqua"/>
        </w:rPr>
      </w:pPr>
      <w:r>
        <w:rPr>
          <w:rFonts w:ascii="Book Antiqua" w:hAnsi="Book Antiqua"/>
        </w:rPr>
        <w:t>Ova Odluka stupa na snagu danom donošenja a objavit će se u „Službenom vjesniku“ Vukovarsko-srijemske županije</w:t>
      </w:r>
    </w:p>
    <w:p w:rsidR="00A14FDA" w:rsidRDefault="00A14FDA">
      <w:pPr>
        <w:rPr>
          <w:rFonts w:ascii="Book Antiqua" w:hAnsi="Book Antiqua"/>
        </w:rPr>
      </w:pPr>
    </w:p>
    <w:p w:rsidR="00A14FDA" w:rsidRDefault="00A14FDA" w:rsidP="00A14FDA">
      <w:pPr>
        <w:tabs>
          <w:tab w:val="left" w:pos="5112"/>
          <w:tab w:val="right" w:pos="907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>PREDSJEDNIK OPĆINSKOG VIJEĆA</w:t>
      </w:r>
    </w:p>
    <w:p w:rsidR="00A14FDA" w:rsidRPr="009556FA" w:rsidRDefault="00A14FDA" w:rsidP="00A14FDA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A14FDA" w:rsidRPr="00A14FDA" w:rsidRDefault="00A14FDA">
      <w:pPr>
        <w:rPr>
          <w:rFonts w:ascii="Book Antiqua" w:hAnsi="Book Antiqua"/>
        </w:rPr>
      </w:pPr>
    </w:p>
    <w:sectPr w:rsidR="00A14FDA" w:rsidRPr="00A1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DA"/>
    <w:rsid w:val="00A14FDA"/>
    <w:rsid w:val="00A2181C"/>
    <w:rsid w:val="00F9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1CC15-8B95-448A-8ED7-A8D9734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2020-03-06T11:57:00Z</dcterms:created>
  <dcterms:modified xsi:type="dcterms:W3CDTF">2020-03-06T12:25:00Z</dcterms:modified>
</cp:coreProperties>
</file>