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C5" w:rsidRPr="00E335C5" w:rsidRDefault="00E335C5" w:rsidP="00E335C5">
      <w:pPr>
        <w:rPr>
          <w:rFonts w:ascii="Book Antiqua" w:hAnsi="Book Antiqua"/>
        </w:rPr>
      </w:pPr>
    </w:p>
    <w:p w:rsidR="00E335C5" w:rsidRPr="00E335C5" w:rsidRDefault="00896A27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1293495</wp:posOffset>
            </wp:positionH>
            <wp:positionV relativeFrom="page">
              <wp:posOffset>647700</wp:posOffset>
            </wp:positionV>
            <wp:extent cx="420370" cy="54737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REPUBLIKA HRVATSKA </w:t>
      </w:r>
    </w:p>
    <w:p w:rsidR="00E335C5" w:rsidRPr="00E335C5" w:rsidRDefault="00E335C5" w:rsidP="00E335C5">
      <w:pPr>
        <w:pStyle w:val="Bezproreda"/>
        <w:rPr>
          <w:rFonts w:ascii="Book Antiqua" w:hAnsi="Book Antiqua"/>
        </w:rPr>
      </w:pPr>
      <w:r w:rsidRPr="00E335C5">
        <w:rPr>
          <w:rFonts w:ascii="Book Antiqua" w:hAnsi="Book Antiqua"/>
        </w:rPr>
        <w:t>VUKOVARSKO SRIJEMSKA ŽUPANIJA</w:t>
      </w:r>
    </w:p>
    <w:p w:rsidR="00E335C5" w:rsidRPr="00E335C5" w:rsidRDefault="00896A27" w:rsidP="00E335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5C5" w:rsidRPr="00E335C5">
        <w:rPr>
          <w:rFonts w:ascii="Book Antiqua" w:hAnsi="Book Antiqua"/>
        </w:rPr>
        <w:t xml:space="preserve"> </w:t>
      </w:r>
      <w:r w:rsidR="00E335C5" w:rsidRPr="00E335C5">
        <w:rPr>
          <w:rFonts w:ascii="Book Antiqua" w:hAnsi="Book Antiqua"/>
          <w:b/>
        </w:rPr>
        <w:t>OPĆINA TOVARNIK</w:t>
      </w:r>
    </w:p>
    <w:p w:rsidR="00E335C5" w:rsidRPr="00E335C5" w:rsidRDefault="00185DBD" w:rsidP="00E335C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OPĆINSKO VIJEĆE</w:t>
      </w:r>
    </w:p>
    <w:p w:rsidR="00E335C5" w:rsidRPr="00E335C5" w:rsidRDefault="00E335C5" w:rsidP="00E335C5">
      <w:pPr>
        <w:spacing w:after="0"/>
        <w:rPr>
          <w:rFonts w:ascii="Book Antiqua" w:hAnsi="Book Antiqua"/>
          <w:b/>
        </w:rPr>
      </w:pPr>
    </w:p>
    <w:p w:rsidR="00E335C5" w:rsidRPr="00E335C5" w:rsidRDefault="00185DBD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 021</w:t>
      </w:r>
      <w:r w:rsidR="00252DA2">
        <w:rPr>
          <w:rFonts w:ascii="Book Antiqua" w:hAnsi="Book Antiqua"/>
        </w:rPr>
        <w:t>-05/19</w:t>
      </w:r>
      <w:r>
        <w:rPr>
          <w:rFonts w:ascii="Book Antiqua" w:hAnsi="Book Antiqua"/>
        </w:rPr>
        <w:t>-03</w:t>
      </w:r>
      <w:r w:rsidR="00E335C5" w:rsidRPr="00E335C5">
        <w:rPr>
          <w:rFonts w:ascii="Book Antiqua" w:hAnsi="Book Antiqua"/>
        </w:rPr>
        <w:t>/</w:t>
      </w:r>
      <w:r>
        <w:rPr>
          <w:rFonts w:ascii="Book Antiqua" w:hAnsi="Book Antiqua"/>
        </w:rPr>
        <w:t>16</w:t>
      </w:r>
    </w:p>
    <w:p w:rsidR="00E335C5" w:rsidRPr="00E335C5" w:rsidRDefault="00185DBD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2188/12-04</w:t>
      </w:r>
      <w:r w:rsidR="00884F75">
        <w:rPr>
          <w:rFonts w:ascii="Book Antiqua" w:hAnsi="Book Antiqua"/>
        </w:rPr>
        <w:t>-19-4</w:t>
      </w:r>
    </w:p>
    <w:p w:rsidR="00E335C5" w:rsidRPr="00E335C5" w:rsidRDefault="00185DBD" w:rsidP="00E335C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22</w:t>
      </w:r>
      <w:r w:rsidR="00252DA2">
        <w:rPr>
          <w:rFonts w:ascii="Book Antiqua" w:hAnsi="Book Antiqua"/>
        </w:rPr>
        <w:t>.03.2019</w:t>
      </w:r>
      <w:r w:rsidR="00F316F1">
        <w:rPr>
          <w:rFonts w:ascii="Book Antiqua" w:hAnsi="Book Antiqua"/>
        </w:rPr>
        <w:t>.</w:t>
      </w:r>
    </w:p>
    <w:p w:rsidR="00E335C5" w:rsidRPr="00E335C5" w:rsidRDefault="00E335C5" w:rsidP="00E335C5">
      <w:pPr>
        <w:spacing w:after="0"/>
        <w:jc w:val="right"/>
        <w:rPr>
          <w:rFonts w:ascii="Book Antiqua" w:hAnsi="Book Antiqua"/>
        </w:rPr>
      </w:pPr>
      <w:r w:rsidRPr="00E335C5">
        <w:rPr>
          <w:rFonts w:ascii="Book Antiqua" w:hAnsi="Book Antiqua"/>
        </w:rPr>
        <w:t xml:space="preserve"> </w:t>
      </w:r>
    </w:p>
    <w:p w:rsidR="00E335C5" w:rsidRPr="00E335C5" w:rsidRDefault="00E335C5" w:rsidP="00E335C5">
      <w:pPr>
        <w:autoSpaceDE w:val="0"/>
        <w:autoSpaceDN w:val="0"/>
        <w:adjustRightInd w:val="0"/>
        <w:spacing w:after="0"/>
        <w:rPr>
          <w:rFonts w:ascii="Book Antiqua" w:hAnsi="Book Antiqua"/>
        </w:rPr>
      </w:pPr>
    </w:p>
    <w:p w:rsidR="00E335C5" w:rsidRDefault="00185DBD" w:rsidP="00B97EDA">
      <w:pPr>
        <w:pStyle w:val="Podnoje"/>
        <w:jc w:val="both"/>
        <w:rPr>
          <w:rFonts w:ascii="Book Antiqua" w:hAnsi="Book Antiqua"/>
        </w:rPr>
      </w:pPr>
      <w:r w:rsidRPr="00185DBD">
        <w:rPr>
          <w:rFonts w:ascii="Book Antiqua" w:hAnsi="Book Antiqua" w:cs="TimesNewRoman,Bold"/>
          <w:bCs/>
          <w:lang w:eastAsia="hr-HR"/>
        </w:rPr>
        <w:t>Na temelju</w:t>
      </w:r>
      <w:r>
        <w:rPr>
          <w:rFonts w:ascii="Book Antiqua" w:hAnsi="Book Antiqua" w:cs="TimesNewRoman,Bold"/>
          <w:b/>
          <w:bCs/>
          <w:lang w:eastAsia="hr-HR"/>
        </w:rPr>
        <w:t xml:space="preserve"> </w:t>
      </w:r>
      <w:r w:rsidR="00E335C5" w:rsidRPr="00E335C5">
        <w:rPr>
          <w:rFonts w:ascii="Book Antiqua" w:hAnsi="Book Antiqua" w:cs="TimesNewRoman"/>
          <w:lang w:eastAsia="hr-HR"/>
        </w:rPr>
        <w:t xml:space="preserve"> čl. 31. Statuta Općine Tovarnik ( Službeni vjesnik V</w:t>
      </w:r>
      <w:r w:rsidR="00B97EDA">
        <w:rPr>
          <w:rFonts w:ascii="Book Antiqua" w:hAnsi="Book Antiqua" w:cs="TimesNewRoman"/>
          <w:lang w:eastAsia="hr-HR"/>
        </w:rPr>
        <w:t xml:space="preserve">ukovarsko-srijemske županije </w:t>
      </w:r>
      <w:r w:rsidR="00E335C5" w:rsidRPr="00E335C5">
        <w:rPr>
          <w:rFonts w:ascii="Book Antiqua" w:hAnsi="Book Antiqua" w:cs="TimesNewRoman"/>
          <w:lang w:eastAsia="hr-HR"/>
        </w:rPr>
        <w:t>4/13, 14/13</w:t>
      </w:r>
      <w:r w:rsidR="006A60DF">
        <w:rPr>
          <w:rFonts w:ascii="Book Antiqua" w:hAnsi="Book Antiqua" w:cs="TimesNewRoman"/>
          <w:lang w:eastAsia="hr-HR"/>
        </w:rPr>
        <w:t xml:space="preserve"> i 1/</w:t>
      </w:r>
      <w:r w:rsidR="00B97EDA">
        <w:rPr>
          <w:rFonts w:ascii="Book Antiqua" w:hAnsi="Book Antiqua" w:cs="TimesNewRoman"/>
          <w:lang w:eastAsia="hr-HR"/>
        </w:rPr>
        <w:t>1</w:t>
      </w:r>
      <w:r w:rsidR="006A60DF">
        <w:rPr>
          <w:rFonts w:ascii="Book Antiqua" w:hAnsi="Book Antiqua" w:cs="TimesNewRoman"/>
          <w:lang w:eastAsia="hr-HR"/>
        </w:rPr>
        <w:t>8</w:t>
      </w:r>
      <w:bookmarkStart w:id="0" w:name="_GoBack"/>
      <w:bookmarkEnd w:id="0"/>
      <w:r w:rsidR="00E335C5" w:rsidRPr="00E335C5">
        <w:rPr>
          <w:rFonts w:ascii="Book Antiqua" w:hAnsi="Book Antiqua" w:cs="TimesNewRoman"/>
          <w:lang w:eastAsia="hr-HR"/>
        </w:rPr>
        <w:t xml:space="preserve"> )  i </w:t>
      </w:r>
      <w:r w:rsidR="00252DA2">
        <w:rPr>
          <w:rFonts w:ascii="Book Antiqua" w:hAnsi="Book Antiqua"/>
        </w:rPr>
        <w:t>čl. 71</w:t>
      </w:r>
      <w:r w:rsidR="00252DA2" w:rsidRPr="00252DA2">
        <w:rPr>
          <w:rFonts w:ascii="Book Antiqua" w:hAnsi="Book Antiqua"/>
        </w:rPr>
        <w:t>. Zako</w:t>
      </w:r>
      <w:r w:rsidR="00B97EDA">
        <w:rPr>
          <w:rFonts w:ascii="Book Antiqua" w:hAnsi="Book Antiqua"/>
        </w:rPr>
        <w:t xml:space="preserve">na o komunalnom gospodarstvu  </w:t>
      </w:r>
      <w:r w:rsidR="00252DA2" w:rsidRPr="00252DA2">
        <w:rPr>
          <w:rFonts w:ascii="Book Antiqua" w:hAnsi="Book Antiqua"/>
        </w:rPr>
        <w:t xml:space="preserve"> (NN 68/18 i 110/18)</w:t>
      </w:r>
      <w:r>
        <w:rPr>
          <w:rFonts w:ascii="Book Antiqua" w:hAnsi="Book Antiqua"/>
        </w:rPr>
        <w:t>, Općinsko vijeće Općine Tovarnik na svojoj 16. sjednici, održanoj 22.3.2019., donosi:</w:t>
      </w:r>
    </w:p>
    <w:p w:rsidR="00185DBD" w:rsidRPr="00E335C5" w:rsidRDefault="00185DBD" w:rsidP="00B97EDA">
      <w:pPr>
        <w:pStyle w:val="Podnoje"/>
        <w:jc w:val="both"/>
        <w:rPr>
          <w:rFonts w:ascii="Book Antiqua" w:hAnsi="Book Antiqua"/>
        </w:rPr>
      </w:pPr>
    </w:p>
    <w:p w:rsidR="00E335C5" w:rsidRPr="00185DBD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b/>
          <w:lang w:eastAsia="hr-HR"/>
        </w:rPr>
      </w:pPr>
      <w:r w:rsidRPr="00185DBD">
        <w:rPr>
          <w:rFonts w:ascii="Book Antiqua" w:hAnsi="Book Antiqua" w:cs="TimesNewRoman"/>
          <w:b/>
          <w:lang w:eastAsia="hr-HR"/>
        </w:rPr>
        <w:t>ODLUKA</w:t>
      </w:r>
    </w:p>
    <w:p w:rsidR="00252DA2" w:rsidRPr="00E335C5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</w:rPr>
      </w:pPr>
      <w:r w:rsidRPr="00E335C5">
        <w:rPr>
          <w:rFonts w:ascii="Book Antiqua" w:hAnsi="Book Antiqua"/>
          <w:b/>
        </w:rPr>
        <w:t xml:space="preserve"> o usvajanju izvješća o izvrše</w:t>
      </w:r>
      <w:r>
        <w:rPr>
          <w:rFonts w:ascii="Book Antiqua" w:hAnsi="Book Antiqua"/>
          <w:b/>
        </w:rPr>
        <w:t>nju Programa građenja</w:t>
      </w:r>
      <w:r w:rsidRPr="00E335C5">
        <w:rPr>
          <w:rFonts w:ascii="Book Antiqua" w:hAnsi="Book Antiqua"/>
          <w:b/>
        </w:rPr>
        <w:t xml:space="preserve"> komunalne infrast</w:t>
      </w:r>
      <w:r>
        <w:rPr>
          <w:rFonts w:ascii="Book Antiqua" w:hAnsi="Book Antiqua"/>
          <w:b/>
        </w:rPr>
        <w:t>rukture Općine Tovarnik  za 2018</w:t>
      </w:r>
      <w:r w:rsidRPr="00E335C5">
        <w:rPr>
          <w:rFonts w:ascii="Book Antiqua" w:hAnsi="Book Antiqua"/>
          <w:b/>
        </w:rPr>
        <w:t>.god.</w:t>
      </w:r>
    </w:p>
    <w:p w:rsidR="00252DA2" w:rsidRPr="00E335C5" w:rsidRDefault="00252DA2" w:rsidP="00252DA2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NewRoman"/>
          <w:lang w:eastAsia="hr-HR"/>
        </w:rPr>
      </w:pP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Usvaja se izvješće o izvršenju Progr</w:t>
      </w:r>
      <w:r w:rsidR="00252DA2">
        <w:rPr>
          <w:rFonts w:ascii="Book Antiqua" w:eastAsia="Humanist521BT-Bold" w:hAnsi="Book Antiqua" w:cs="Humanist521BT-Bold"/>
          <w:bCs/>
        </w:rPr>
        <w:t xml:space="preserve">ama građenja </w:t>
      </w:r>
      <w:r w:rsidRPr="00E335C5">
        <w:rPr>
          <w:rFonts w:ascii="Book Antiqua" w:eastAsia="Humanist521BT-Bold" w:hAnsi="Book Antiqua" w:cs="Humanist521BT-Bold"/>
          <w:bCs/>
        </w:rPr>
        <w:t>komunalne infrastr</w:t>
      </w:r>
      <w:r w:rsidR="00252DA2">
        <w:rPr>
          <w:rFonts w:ascii="Book Antiqua" w:eastAsia="Humanist521BT-Bold" w:hAnsi="Book Antiqua" w:cs="Humanist521BT-Bold"/>
          <w:bCs/>
        </w:rPr>
        <w:t>ukture   Općine Tovarnik za 2018</w:t>
      </w:r>
      <w:r w:rsidRPr="00E335C5">
        <w:rPr>
          <w:rFonts w:ascii="Book Antiqua" w:eastAsia="Humanist521BT-Bold" w:hAnsi="Book Antiqua" w:cs="Humanist521BT-Bold"/>
          <w:bCs/>
        </w:rPr>
        <w:t>. godinu</w:t>
      </w:r>
      <w:r w:rsidR="00185DBD">
        <w:rPr>
          <w:rFonts w:ascii="Book Antiqua" w:eastAsia="Humanist521BT-Bold" w:hAnsi="Book Antiqua" w:cs="Humanist521BT-Bold"/>
          <w:bCs/>
        </w:rPr>
        <w:t>.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II.</w:t>
      </w: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Izvješće iz toč. I. ove Oluke je sastavni dio ove Odluke</w:t>
      </w:r>
      <w:r w:rsidR="00185DBD">
        <w:rPr>
          <w:rFonts w:ascii="Book Antiqua" w:eastAsia="Humanist521BT-Bold" w:hAnsi="Book Antiqua" w:cs="Humanist521BT-Bold"/>
          <w:bCs/>
        </w:rPr>
        <w:t>.</w:t>
      </w:r>
    </w:p>
    <w:p w:rsidR="00E335C5" w:rsidRPr="00E335C5" w:rsidRDefault="00E335C5" w:rsidP="00E335C5">
      <w:pPr>
        <w:jc w:val="center"/>
        <w:rPr>
          <w:rFonts w:ascii="Book Antiqua" w:eastAsia="Humanist521BT-Bold" w:hAnsi="Book Antiqua" w:cs="Humanist521BT-Bold"/>
          <w:b/>
          <w:bCs/>
        </w:rPr>
      </w:pPr>
      <w:r w:rsidRPr="00E335C5">
        <w:rPr>
          <w:rFonts w:ascii="Book Antiqua" w:eastAsia="Humanist521BT-Bold" w:hAnsi="Book Antiqua" w:cs="Humanist521BT-Bold"/>
          <w:b/>
          <w:bCs/>
        </w:rPr>
        <w:t>III.</w:t>
      </w:r>
    </w:p>
    <w:p w:rsidR="00E335C5" w:rsidRDefault="00E335C5" w:rsidP="00E335C5">
      <w:pPr>
        <w:rPr>
          <w:rFonts w:ascii="Book Antiqua" w:eastAsia="Humanist521BT-Bold" w:hAnsi="Book Antiqua" w:cs="Humanist521BT-Bold"/>
          <w:bCs/>
        </w:rPr>
      </w:pPr>
      <w:r w:rsidRPr="00E335C5">
        <w:rPr>
          <w:rFonts w:ascii="Book Antiqua" w:eastAsia="Humanist521BT-Bold" w:hAnsi="Book Antiqua" w:cs="Humanist521BT-Bold"/>
          <w:bCs/>
        </w:rPr>
        <w:t>Ova Odluka stupa na snagu osmog  dana od objave u „Službenom vjesniku“ Vukovarsko-srijemske županije</w:t>
      </w:r>
      <w:r w:rsidR="00185DBD">
        <w:rPr>
          <w:rFonts w:ascii="Book Antiqua" w:eastAsia="Humanist521BT-Bold" w:hAnsi="Book Antiqua" w:cs="Humanist521BT-Bold"/>
          <w:bCs/>
        </w:rPr>
        <w:t>.</w:t>
      </w:r>
    </w:p>
    <w:p w:rsidR="00185DBD" w:rsidRPr="00E335C5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E335C5" w:rsidRDefault="006A60DF" w:rsidP="00185DBD">
      <w:pPr>
        <w:jc w:val="right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>PREDSJE</w:t>
      </w:r>
      <w:r w:rsidR="00185DBD">
        <w:rPr>
          <w:rFonts w:ascii="Book Antiqua" w:eastAsia="Humanist521BT-Bold" w:hAnsi="Book Antiqua" w:cs="Humanist521BT-Bold"/>
          <w:bCs/>
        </w:rPr>
        <w:t>D</w:t>
      </w:r>
      <w:r>
        <w:rPr>
          <w:rFonts w:ascii="Book Antiqua" w:eastAsia="Humanist521BT-Bold" w:hAnsi="Book Antiqua" w:cs="Humanist521BT-Bold"/>
          <w:bCs/>
        </w:rPr>
        <w:t>N</w:t>
      </w:r>
      <w:r w:rsidR="00185DBD">
        <w:rPr>
          <w:rFonts w:ascii="Book Antiqua" w:eastAsia="Humanist521BT-Bold" w:hAnsi="Book Antiqua" w:cs="Humanist521BT-Bold"/>
          <w:bCs/>
        </w:rPr>
        <w:t>IK OPĆINSKOG VIJEĆA</w:t>
      </w:r>
    </w:p>
    <w:p w:rsidR="00185DBD" w:rsidRPr="00E335C5" w:rsidRDefault="00185DBD" w:rsidP="00185DBD">
      <w:pPr>
        <w:jc w:val="right"/>
        <w:rPr>
          <w:rFonts w:ascii="Book Antiqua" w:eastAsia="Humanist521BT-Bold" w:hAnsi="Book Antiqua" w:cs="Humanist521BT-Bold"/>
          <w:bCs/>
        </w:rPr>
      </w:pPr>
      <w:r>
        <w:rPr>
          <w:rFonts w:ascii="Book Antiqua" w:eastAsia="Humanist521BT-Bold" w:hAnsi="Book Antiqua" w:cs="Humanist521BT-Bold"/>
          <w:bCs/>
        </w:rPr>
        <w:t>Dubravko Blašković</w:t>
      </w:r>
    </w:p>
    <w:p w:rsid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185DBD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185DBD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185DBD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185DBD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185DBD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185DBD" w:rsidRPr="00E335C5" w:rsidRDefault="00185DBD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5A67B8" w:rsidRDefault="00E335C5" w:rsidP="00E335C5">
      <w:pPr>
        <w:jc w:val="center"/>
        <w:rPr>
          <w:rFonts w:asciiTheme="minorHAnsi" w:eastAsia="Humanist521BT-Bold" w:hAnsiTheme="minorHAnsi" w:cstheme="minorHAnsi"/>
          <w:b/>
          <w:bCs/>
          <w:sz w:val="20"/>
          <w:szCs w:val="20"/>
        </w:rPr>
      </w:pP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lastRenderedPageBreak/>
        <w:t>IZVJEŠĆE</w:t>
      </w:r>
    </w:p>
    <w:p w:rsidR="00E335C5" w:rsidRPr="005A67B8" w:rsidRDefault="00E335C5" w:rsidP="00E335C5">
      <w:pPr>
        <w:jc w:val="center"/>
        <w:rPr>
          <w:rFonts w:asciiTheme="minorHAnsi" w:eastAsia="Humanist521BT-Bold" w:hAnsiTheme="minorHAnsi" w:cstheme="minorHAnsi"/>
          <w:b/>
          <w:bCs/>
          <w:sz w:val="20"/>
          <w:szCs w:val="20"/>
        </w:rPr>
      </w:pP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O IZVRŠENJU PROG</w:t>
      </w:r>
      <w:r w:rsidR="00252DA2"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RAMA GRAĐENJA</w:t>
      </w: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 xml:space="preserve"> KOMUNALNE INFRAS</w:t>
      </w:r>
      <w:r w:rsidR="00252DA2"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TRUKTURE OPĆINE TOVARNIK ZA 2018</w:t>
      </w:r>
      <w:r w:rsidRPr="005A67B8">
        <w:rPr>
          <w:rFonts w:asciiTheme="minorHAnsi" w:eastAsia="Humanist521BT-Bold" w:hAnsiTheme="minorHAnsi" w:cstheme="minorHAnsi"/>
          <w:b/>
          <w:bCs/>
          <w:sz w:val="20"/>
          <w:szCs w:val="20"/>
        </w:rPr>
        <w:t>. GODINU</w:t>
      </w:r>
    </w:p>
    <w:p w:rsidR="00E335C5" w:rsidRPr="005A67B8" w:rsidRDefault="00E335C5" w:rsidP="00E335C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  <w:lang w:eastAsia="hr-HR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Pr</w:t>
      </w:r>
      <w:r w:rsidR="00252DA2" w:rsidRPr="005A67B8">
        <w:rPr>
          <w:rFonts w:asciiTheme="minorHAnsi" w:hAnsiTheme="minorHAnsi" w:cstheme="minorHAnsi"/>
          <w:sz w:val="20"/>
          <w:szCs w:val="20"/>
        </w:rPr>
        <w:t>ogram građenja</w:t>
      </w:r>
      <w:r w:rsidRPr="005A67B8">
        <w:rPr>
          <w:rFonts w:asciiTheme="minorHAnsi" w:hAnsiTheme="minorHAnsi" w:cstheme="minorHAnsi"/>
          <w:sz w:val="20"/>
          <w:szCs w:val="20"/>
        </w:rPr>
        <w:t xml:space="preserve"> komunalne infrastrukture   je donesen na prijedlog Načelnice Općine Tovarnik na sjednici Općinskog vijeća </w:t>
      </w:r>
      <w:r w:rsidR="00F61597" w:rsidRPr="005A67B8">
        <w:rPr>
          <w:rFonts w:asciiTheme="minorHAnsi" w:hAnsiTheme="minorHAnsi" w:cstheme="minorHAnsi"/>
          <w:sz w:val="20"/>
          <w:szCs w:val="20"/>
        </w:rPr>
        <w:t xml:space="preserve">u prosincu </w:t>
      </w:r>
      <w:r w:rsidR="00252DA2" w:rsidRPr="005A67B8">
        <w:rPr>
          <w:rFonts w:asciiTheme="minorHAnsi" w:hAnsiTheme="minorHAnsi" w:cstheme="minorHAnsi"/>
          <w:sz w:val="20"/>
          <w:szCs w:val="20"/>
        </w:rPr>
        <w:t>2017</w:t>
      </w:r>
      <w:r w:rsidR="00F316F1" w:rsidRPr="005A67B8">
        <w:rPr>
          <w:rFonts w:asciiTheme="minorHAnsi" w:hAnsiTheme="minorHAnsi" w:cstheme="minorHAnsi"/>
          <w:sz w:val="20"/>
          <w:szCs w:val="20"/>
        </w:rPr>
        <w:t>. god., te je dva puta izm</w:t>
      </w:r>
      <w:r w:rsidR="00685AEF" w:rsidRPr="005A67B8">
        <w:rPr>
          <w:rFonts w:asciiTheme="minorHAnsi" w:hAnsiTheme="minorHAnsi" w:cstheme="minorHAnsi"/>
          <w:sz w:val="20"/>
          <w:szCs w:val="20"/>
        </w:rPr>
        <w:t>ij</w:t>
      </w:r>
      <w:r w:rsidR="00F316F1" w:rsidRPr="005A67B8">
        <w:rPr>
          <w:rFonts w:asciiTheme="minorHAnsi" w:hAnsiTheme="minorHAnsi" w:cstheme="minorHAnsi"/>
          <w:sz w:val="20"/>
          <w:szCs w:val="20"/>
        </w:rPr>
        <w:t>enjen.</w:t>
      </w:r>
    </w:p>
    <w:p w:rsidR="00F61597" w:rsidRPr="005A67B8" w:rsidRDefault="00F61597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Za realizaciju</w:t>
      </w:r>
      <w:r w:rsidR="00685AEF" w:rsidRPr="005A67B8">
        <w:rPr>
          <w:rFonts w:asciiTheme="minorHAnsi" w:hAnsiTheme="minorHAnsi" w:cstheme="minorHAnsi"/>
          <w:sz w:val="20"/>
          <w:szCs w:val="20"/>
        </w:rPr>
        <w:t xml:space="preserve"> programa je u Proračunu za 2018</w:t>
      </w:r>
      <w:r w:rsidRPr="005A67B8">
        <w:rPr>
          <w:rFonts w:asciiTheme="minorHAnsi" w:hAnsiTheme="minorHAnsi" w:cstheme="minorHAnsi"/>
          <w:sz w:val="20"/>
          <w:szCs w:val="20"/>
        </w:rPr>
        <w:t>. god. predviđen odnosno utrošen iznos za sljedeće aktivnosti kako s</w:t>
      </w:r>
      <w:r w:rsidR="00F316F1" w:rsidRPr="005A67B8">
        <w:rPr>
          <w:rFonts w:asciiTheme="minorHAnsi" w:hAnsiTheme="minorHAnsi" w:cstheme="minorHAnsi"/>
          <w:sz w:val="20"/>
          <w:szCs w:val="20"/>
        </w:rPr>
        <w:t>l</w:t>
      </w:r>
      <w:r w:rsidRPr="005A67B8">
        <w:rPr>
          <w:rFonts w:asciiTheme="minorHAnsi" w:hAnsiTheme="minorHAnsi" w:cstheme="minorHAnsi"/>
          <w:sz w:val="20"/>
          <w:szCs w:val="20"/>
        </w:rPr>
        <w:t>ijedi: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1.) izgradnja javnih površina </w:t>
      </w:r>
    </w:p>
    <w:p w:rsidR="00E335C5" w:rsidRPr="005A67B8" w:rsidRDefault="00E335C5" w:rsidP="00E335C5">
      <w:pPr>
        <w:pStyle w:val="Odlomakpopisa"/>
        <w:numPr>
          <w:ilvl w:val="0"/>
          <w:numId w:val="2"/>
        </w:numPr>
        <w:ind w:left="644"/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 izgrađeni   nogostupi  </w:t>
      </w:r>
      <w:r w:rsidR="00F316F1" w:rsidRPr="005A67B8">
        <w:rPr>
          <w:rFonts w:asciiTheme="minorHAnsi" w:hAnsiTheme="minorHAnsi" w:cstheme="minorHAnsi"/>
          <w:b/>
          <w:sz w:val="20"/>
          <w:szCs w:val="20"/>
        </w:rPr>
        <w:t>u ulicama  A. Starčevića</w:t>
      </w:r>
      <w:r w:rsidR="00842460" w:rsidRPr="005A67B8">
        <w:rPr>
          <w:rFonts w:asciiTheme="minorHAnsi" w:hAnsiTheme="minorHAnsi" w:cstheme="minorHAnsi"/>
          <w:b/>
          <w:sz w:val="20"/>
          <w:szCs w:val="20"/>
        </w:rPr>
        <w:t>, A. G. Matoša, 30.</w:t>
      </w:r>
      <w:r w:rsidR="00F316F1" w:rsidRPr="005A67B8">
        <w:rPr>
          <w:rFonts w:asciiTheme="minorHAnsi" w:hAnsiTheme="minorHAnsi" w:cstheme="minorHAnsi"/>
          <w:b/>
          <w:sz w:val="20"/>
          <w:szCs w:val="20"/>
        </w:rPr>
        <w:t xml:space="preserve"> svibnja, Sajmište u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Tovarniku i u Ilači u M. Gupca,</w:t>
      </w:r>
      <w:r w:rsidR="00252DA2" w:rsidRPr="005A67B8">
        <w:rPr>
          <w:rFonts w:asciiTheme="minorHAnsi" w:hAnsiTheme="minorHAnsi" w:cstheme="minorHAnsi"/>
          <w:b/>
          <w:sz w:val="20"/>
          <w:szCs w:val="20"/>
        </w:rPr>
        <w:t xml:space="preserve"> V. Nazora,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ukupno 1100 metara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300</w:t>
      </w:r>
      <w:r w:rsidR="00F316F1" w:rsidRPr="005A67B8">
        <w:rPr>
          <w:rFonts w:asciiTheme="minorHAnsi" w:hAnsiTheme="minorHAnsi" w:cstheme="minorHAnsi"/>
          <w:sz w:val="20"/>
          <w:szCs w:val="20"/>
        </w:rPr>
        <w:t>.000,00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301.763,73</w:t>
      </w:r>
      <w:r w:rsidR="00F316F1" w:rsidRPr="005A67B8">
        <w:rPr>
          <w:rFonts w:asciiTheme="minorHAnsi" w:hAnsiTheme="minorHAnsi" w:cstheme="minorHAnsi"/>
          <w:sz w:val="20"/>
          <w:szCs w:val="20"/>
        </w:rPr>
        <w:t xml:space="preserve"> </w:t>
      </w:r>
      <w:r w:rsidR="00E335C5" w:rsidRPr="005A67B8">
        <w:rPr>
          <w:rFonts w:asciiTheme="minorHAnsi" w:hAnsiTheme="minorHAnsi" w:cstheme="minorHAnsi"/>
          <w:sz w:val="20"/>
          <w:szCs w:val="20"/>
        </w:rPr>
        <w:t>kn</w:t>
      </w:r>
    </w:p>
    <w:p w:rsidR="00E335C5" w:rsidRPr="005A67B8" w:rsidRDefault="00E335C5" w:rsidP="00F56C06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</w:t>
      </w:r>
      <w:r w:rsidR="00B2013D" w:rsidRPr="005A67B8">
        <w:rPr>
          <w:rFonts w:asciiTheme="minorHAnsi" w:hAnsiTheme="minorHAnsi" w:cstheme="minorHAnsi"/>
          <w:sz w:val="20"/>
          <w:szCs w:val="20"/>
        </w:rPr>
        <w:t>i</w:t>
      </w:r>
      <w:r w:rsidRPr="005A67B8">
        <w:rPr>
          <w:rFonts w:asciiTheme="minorHAnsi" w:hAnsiTheme="minorHAnsi" w:cstheme="minorHAnsi"/>
          <w:sz w:val="20"/>
          <w:szCs w:val="20"/>
        </w:rPr>
        <w:t>: komunalni doprinos</w:t>
      </w:r>
      <w:r w:rsidR="00F56C06" w:rsidRPr="005A67B8">
        <w:rPr>
          <w:rFonts w:asciiTheme="minorHAnsi" w:hAnsiTheme="minorHAnsi" w:cstheme="minorHAnsi"/>
          <w:sz w:val="20"/>
          <w:szCs w:val="20"/>
        </w:rPr>
        <w:t xml:space="preserve">, </w:t>
      </w:r>
      <w:r w:rsidRPr="005A67B8">
        <w:rPr>
          <w:rFonts w:asciiTheme="minorHAnsi" w:hAnsiTheme="minorHAnsi" w:cstheme="minorHAnsi"/>
          <w:sz w:val="20"/>
          <w:szCs w:val="20"/>
        </w:rPr>
        <w:t>prihod od legalizacije</w:t>
      </w:r>
      <w:r w:rsidR="00F56C06" w:rsidRPr="005A67B8">
        <w:rPr>
          <w:rFonts w:asciiTheme="minorHAnsi" w:hAnsiTheme="minorHAnsi" w:cstheme="minorHAnsi"/>
          <w:sz w:val="20"/>
          <w:szCs w:val="20"/>
        </w:rPr>
        <w:t>,</w:t>
      </w:r>
      <w:r w:rsidRPr="005A67B8">
        <w:rPr>
          <w:rFonts w:asciiTheme="minorHAnsi" w:hAnsiTheme="minorHAnsi" w:cstheme="minorHAnsi"/>
          <w:sz w:val="20"/>
          <w:szCs w:val="20"/>
        </w:rPr>
        <w:t xml:space="preserve"> prihod od koncesija </w:t>
      </w:r>
      <w:r w:rsidR="00F56C06" w:rsidRPr="005A67B8">
        <w:rPr>
          <w:rFonts w:asciiTheme="minorHAnsi" w:hAnsiTheme="minorHAnsi" w:cstheme="minorHAnsi"/>
          <w:sz w:val="20"/>
          <w:szCs w:val="20"/>
        </w:rPr>
        <w:t xml:space="preserve">, </w:t>
      </w: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mineralne sirovine </w:t>
      </w:r>
    </w:p>
    <w:p w:rsidR="00E335C5" w:rsidRPr="005A67B8" w:rsidRDefault="006528A5" w:rsidP="00E33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2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>. )</w:t>
      </w:r>
      <w:r w:rsidR="00252DA2" w:rsidRPr="005A67B8">
        <w:rPr>
          <w:rFonts w:asciiTheme="minorHAnsi" w:hAnsiTheme="minorHAnsi" w:cstheme="minorHAnsi"/>
          <w:b/>
          <w:sz w:val="20"/>
          <w:szCs w:val="20"/>
        </w:rPr>
        <w:t xml:space="preserve"> Izgradnja parkirališta u Tovarniku</w:t>
      </w:r>
    </w:p>
    <w:p w:rsidR="00E335C5" w:rsidRPr="005A67B8" w:rsidRDefault="00E335C5" w:rsidP="00E335C5">
      <w:pPr>
        <w:pStyle w:val="Odlomakpopisa"/>
        <w:numPr>
          <w:ilvl w:val="0"/>
          <w:numId w:val="2"/>
        </w:numPr>
        <w:ind w:left="644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</w:t>
      </w:r>
      <w:r w:rsidR="00F56C06" w:rsidRPr="005A67B8">
        <w:rPr>
          <w:rFonts w:asciiTheme="minorHAnsi" w:hAnsiTheme="minorHAnsi" w:cstheme="minorHAnsi"/>
          <w:sz w:val="20"/>
          <w:szCs w:val="20"/>
        </w:rPr>
        <w:t>građeno parkiralište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 : 540</w:t>
      </w:r>
      <w:r w:rsidR="00F56C06" w:rsidRPr="005A67B8">
        <w:rPr>
          <w:rFonts w:asciiTheme="minorHAnsi" w:hAnsiTheme="minorHAnsi" w:cstheme="minorHAnsi"/>
          <w:sz w:val="20"/>
          <w:szCs w:val="20"/>
        </w:rPr>
        <w:t>.000,00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 </w:t>
      </w:r>
    </w:p>
    <w:p w:rsidR="00E335C5" w:rsidRPr="005A67B8" w:rsidRDefault="00252DA2" w:rsidP="00E335C5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539.897,30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200F91" w:rsidP="00200F91">
      <w:pPr>
        <w:pStyle w:val="Odlomakpopisa"/>
        <w:numPr>
          <w:ilvl w:val="1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mineralne sirovine </w:t>
      </w:r>
      <w:r w:rsidR="00252DA2" w:rsidRPr="005A67B8">
        <w:rPr>
          <w:rFonts w:asciiTheme="minorHAnsi" w:hAnsiTheme="minorHAnsi" w:cstheme="minorHAnsi"/>
          <w:sz w:val="20"/>
          <w:szCs w:val="20"/>
        </w:rPr>
        <w:t>- sve</w:t>
      </w:r>
    </w:p>
    <w:p w:rsidR="00E335C5" w:rsidRPr="00B97EDA" w:rsidRDefault="006528A5" w:rsidP="00B97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3</w:t>
      </w:r>
      <w:r w:rsidR="00B97EDA">
        <w:rPr>
          <w:rFonts w:asciiTheme="minorHAnsi" w:hAnsiTheme="minorHAnsi" w:cstheme="minorHAnsi"/>
          <w:b/>
          <w:sz w:val="20"/>
          <w:szCs w:val="20"/>
        </w:rPr>
        <w:t>. ) Parkiralište za pravoslavno groblje u Tovarniku i ograda</w:t>
      </w:r>
    </w:p>
    <w:p w:rsidR="00E335C5" w:rsidRPr="005A67B8" w:rsidRDefault="00B97EDA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planirano: 105</w:t>
      </w:r>
      <w:r w:rsidR="00E335C5" w:rsidRPr="005A67B8">
        <w:rPr>
          <w:rFonts w:asciiTheme="minorHAnsi" w:hAnsiTheme="minorHAnsi" w:cstheme="minorHAnsi"/>
          <w:sz w:val="20"/>
          <w:szCs w:val="20"/>
        </w:rPr>
        <w:t>.000,00 kn</w:t>
      </w:r>
    </w:p>
    <w:p w:rsidR="00E335C5" w:rsidRPr="005A67B8" w:rsidRDefault="00B97EDA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izvršeno: 101.625,</w:t>
      </w:r>
      <w:r w:rsidR="004152D0" w:rsidRPr="005A67B8">
        <w:rPr>
          <w:rFonts w:asciiTheme="minorHAnsi" w:hAnsiTheme="minorHAnsi" w:cstheme="minorHAnsi"/>
          <w:sz w:val="20"/>
          <w:szCs w:val="20"/>
        </w:rPr>
        <w:t xml:space="preserve"> </w:t>
      </w:r>
      <w:r w:rsidR="00E335C5" w:rsidRPr="005A67B8">
        <w:rPr>
          <w:rFonts w:asciiTheme="minorHAnsi" w:hAnsiTheme="minorHAnsi" w:cstheme="minorHAnsi"/>
          <w:sz w:val="20"/>
          <w:szCs w:val="20"/>
        </w:rPr>
        <w:t>00 kn</w:t>
      </w:r>
    </w:p>
    <w:p w:rsidR="00E335C5" w:rsidRPr="005A67B8" w:rsidRDefault="00E335C5" w:rsidP="00E335C5">
      <w:pPr>
        <w:numPr>
          <w:ilvl w:val="1"/>
          <w:numId w:val="3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</w:t>
      </w:r>
      <w:r w:rsidR="006528A5" w:rsidRPr="005A67B8">
        <w:rPr>
          <w:rFonts w:asciiTheme="minorHAnsi" w:hAnsiTheme="minorHAnsi" w:cstheme="minorHAnsi"/>
          <w:sz w:val="20"/>
          <w:szCs w:val="20"/>
        </w:rPr>
        <w:t xml:space="preserve"> mineralne sirovine </w:t>
      </w:r>
    </w:p>
    <w:p w:rsidR="00E335C5" w:rsidRPr="005A67B8" w:rsidRDefault="00E335C5" w:rsidP="00E335C5">
      <w:pPr>
        <w:rPr>
          <w:rFonts w:asciiTheme="minorHAnsi" w:hAnsiTheme="minorHAnsi" w:cstheme="minorHAnsi"/>
          <w:b/>
          <w:sz w:val="20"/>
          <w:szCs w:val="20"/>
        </w:rPr>
      </w:pPr>
    </w:p>
    <w:p w:rsidR="00E335C5" w:rsidRPr="005A67B8" w:rsidRDefault="006528A5" w:rsidP="00CA64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4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 xml:space="preserve">. ) Izgradnja  cesta      </w:t>
      </w:r>
    </w:p>
    <w:p w:rsidR="00E335C5" w:rsidRPr="005A67B8" w:rsidRDefault="00252DA2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izgrađene su ceste u U</w:t>
      </w:r>
      <w:r w:rsidR="004152D0" w:rsidRPr="005A67B8">
        <w:rPr>
          <w:rFonts w:asciiTheme="minorHAnsi" w:hAnsiTheme="minorHAnsi" w:cstheme="minorHAnsi"/>
          <w:b/>
          <w:sz w:val="20"/>
          <w:szCs w:val="20"/>
        </w:rPr>
        <w:t>lici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M. Petrušića i pristupna cesta prema pravoslavnom groblju</w:t>
      </w:r>
      <w:r w:rsidR="00426F67" w:rsidRPr="005A67B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E335C5" w:rsidRPr="005A67B8" w:rsidRDefault="00CA64D4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782. 045,09</w:t>
      </w:r>
      <w:r w:rsidR="00426F67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CA64D4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783.607,19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E335C5" w:rsidRPr="005A67B8" w:rsidRDefault="00E335C5" w:rsidP="00E335C5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</w:t>
      </w:r>
    </w:p>
    <w:p w:rsidR="00E335C5" w:rsidRPr="005A67B8" w:rsidRDefault="00CA64D4" w:rsidP="00E335C5">
      <w:pPr>
        <w:pStyle w:val="Odlomakpopisa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MRRFEU 277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.000,00 kn </w:t>
      </w:r>
    </w:p>
    <w:p w:rsidR="00426F67" w:rsidRPr="005A67B8" w:rsidRDefault="00E335C5" w:rsidP="00426F67">
      <w:pPr>
        <w:pStyle w:val="Odlomakpopisa"/>
        <w:numPr>
          <w:ilvl w:val="2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naknada za pridobivene </w:t>
      </w:r>
      <w:r w:rsidR="004152D0" w:rsidRPr="005A67B8">
        <w:rPr>
          <w:rFonts w:asciiTheme="minorHAnsi" w:hAnsiTheme="minorHAnsi" w:cstheme="minorHAnsi"/>
          <w:sz w:val="20"/>
          <w:szCs w:val="20"/>
        </w:rPr>
        <w:t>mineralne sirovine - ostalo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5. ) Dokumentacija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izrada dokumentacije za Ulicu vlč. Ivana Burika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2.500,00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2.500,00 kn</w:t>
      </w:r>
    </w:p>
    <w:p w:rsidR="00CA64D4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– sve</w:t>
      </w:r>
    </w:p>
    <w:p w:rsidR="005A67B8" w:rsidRDefault="005A67B8" w:rsidP="005A67B8">
      <w:pPr>
        <w:rPr>
          <w:rFonts w:asciiTheme="minorHAnsi" w:hAnsiTheme="minorHAnsi" w:cstheme="minorHAnsi"/>
          <w:sz w:val="20"/>
          <w:szCs w:val="20"/>
        </w:rPr>
      </w:pPr>
    </w:p>
    <w:p w:rsidR="00B97EDA" w:rsidRDefault="00B97EDA" w:rsidP="005A67B8">
      <w:pPr>
        <w:rPr>
          <w:rFonts w:asciiTheme="minorHAnsi" w:hAnsiTheme="minorHAnsi" w:cstheme="minorHAnsi"/>
          <w:sz w:val="20"/>
          <w:szCs w:val="20"/>
        </w:rPr>
      </w:pPr>
    </w:p>
    <w:p w:rsidR="005A67B8" w:rsidRPr="005A67B8" w:rsidRDefault="005A67B8" w:rsidP="005A67B8">
      <w:pPr>
        <w:rPr>
          <w:rFonts w:asciiTheme="minorHAnsi" w:hAnsiTheme="minorHAnsi" w:cstheme="minorHAnsi"/>
          <w:sz w:val="20"/>
          <w:szCs w:val="20"/>
        </w:rPr>
      </w:pPr>
    </w:p>
    <w:p w:rsidR="00CA64D4" w:rsidRPr="005A67B8" w:rsidRDefault="00CA64D4" w:rsidP="005A67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lastRenderedPageBreak/>
        <w:t>6. ) Dokumentacija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izrada dokumentacije za pravoslavnu mrtvačnicu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5.000,00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5.000,00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– sve</w:t>
      </w: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 xml:space="preserve">7. ) Sufinanciranje izgradnje vodocrpilišta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izgradnja vodocrpilišta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124.440</w:t>
      </w:r>
      <w:r w:rsidR="00CA64D4" w:rsidRPr="005A67B8">
        <w:rPr>
          <w:rFonts w:asciiTheme="minorHAnsi" w:hAnsiTheme="minorHAnsi" w:cstheme="minorHAnsi"/>
          <w:sz w:val="20"/>
          <w:szCs w:val="20"/>
        </w:rPr>
        <w:t>,00 kn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izvršeno: 171.429,90</w:t>
      </w:r>
      <w:r w:rsidR="00CA64D4" w:rsidRPr="005A67B8">
        <w:rPr>
          <w:rFonts w:asciiTheme="minorHAnsi" w:hAnsiTheme="minorHAnsi" w:cstheme="minorHAnsi"/>
          <w:sz w:val="20"/>
          <w:szCs w:val="20"/>
        </w:rPr>
        <w:t xml:space="preserve"> kn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izvor: naknada za pridobivene mineralne sirovine - sve</w:t>
      </w:r>
    </w:p>
    <w:p w:rsidR="00CA64D4" w:rsidRPr="005A67B8" w:rsidRDefault="00CA64D4" w:rsidP="00CA64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5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. ) Dokumentacija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:rsidR="00CA64D4" w:rsidRPr="005A67B8" w:rsidRDefault="00CA64D4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b/>
          <w:sz w:val="20"/>
          <w:szCs w:val="20"/>
        </w:rPr>
      </w:pPr>
      <w:r w:rsidRPr="005A67B8">
        <w:rPr>
          <w:rFonts w:asciiTheme="minorHAnsi" w:hAnsiTheme="minorHAnsi" w:cstheme="minorHAnsi"/>
          <w:b/>
          <w:sz w:val="20"/>
          <w:szCs w:val="20"/>
        </w:rPr>
        <w:t>izrada dokumentacije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 xml:space="preserve"> za izgradnju reciklažnog dvorišta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planirano: 60.000</w:t>
      </w:r>
      <w:r w:rsidR="00CA64D4" w:rsidRPr="005A67B8">
        <w:rPr>
          <w:rFonts w:asciiTheme="minorHAnsi" w:hAnsiTheme="minorHAnsi" w:cstheme="minorHAnsi"/>
          <w:sz w:val="20"/>
          <w:szCs w:val="20"/>
        </w:rPr>
        <w:t>,00 kn</w:t>
      </w:r>
    </w:p>
    <w:p w:rsidR="00CA64D4" w:rsidRPr="005A67B8" w:rsidRDefault="0099020A" w:rsidP="00CA64D4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izvršeno: 58.776,69 </w:t>
      </w:r>
      <w:r w:rsidR="00CA64D4" w:rsidRPr="005A67B8">
        <w:rPr>
          <w:rFonts w:asciiTheme="minorHAnsi" w:hAnsiTheme="minorHAnsi" w:cstheme="minorHAnsi"/>
          <w:sz w:val="20"/>
          <w:szCs w:val="20"/>
        </w:rPr>
        <w:t>kn</w:t>
      </w:r>
    </w:p>
    <w:p w:rsidR="0099020A" w:rsidRPr="005A67B8" w:rsidRDefault="00CA64D4" w:rsidP="0099020A">
      <w:pPr>
        <w:pStyle w:val="Odlomakpopisa"/>
        <w:numPr>
          <w:ilvl w:val="1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izvor: </w:t>
      </w:r>
      <w:r w:rsidR="0099020A" w:rsidRPr="005A67B8">
        <w:rPr>
          <w:rFonts w:asciiTheme="minorHAnsi" w:hAnsiTheme="minorHAnsi" w:cstheme="minorHAnsi"/>
          <w:sz w:val="20"/>
          <w:szCs w:val="20"/>
        </w:rPr>
        <w:t>Fond za zaštitu okoliša – 40.000,00 kn</w:t>
      </w:r>
    </w:p>
    <w:p w:rsidR="00CA64D4" w:rsidRPr="005A67B8" w:rsidRDefault="0099020A" w:rsidP="0099020A">
      <w:pPr>
        <w:pStyle w:val="Odlomakpopisa"/>
        <w:ind w:left="144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A64D4" w:rsidRPr="005A67B8">
        <w:rPr>
          <w:rFonts w:asciiTheme="minorHAnsi" w:hAnsiTheme="minorHAnsi" w:cstheme="minorHAnsi"/>
          <w:sz w:val="20"/>
          <w:szCs w:val="20"/>
        </w:rPr>
        <w:t>naknada za pridobivene mineralne sirovine - sve</w:t>
      </w:r>
    </w:p>
    <w:p w:rsidR="00CA64D4" w:rsidRPr="005A67B8" w:rsidRDefault="00CA64D4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4152D0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U </w:t>
      </w:r>
      <w:r w:rsidR="0099020A" w:rsidRPr="005A67B8">
        <w:rPr>
          <w:rFonts w:asciiTheme="minorHAnsi" w:hAnsiTheme="minorHAnsi" w:cstheme="minorHAnsi"/>
          <w:sz w:val="20"/>
          <w:szCs w:val="20"/>
        </w:rPr>
        <w:t>2018</w:t>
      </w:r>
      <w:r w:rsidR="00E335C5" w:rsidRPr="005A67B8">
        <w:rPr>
          <w:rFonts w:asciiTheme="minorHAnsi" w:hAnsiTheme="minorHAnsi" w:cstheme="minorHAnsi"/>
          <w:sz w:val="20"/>
          <w:szCs w:val="20"/>
        </w:rPr>
        <w:t>. god. na Pr</w:t>
      </w:r>
      <w:r w:rsidR="0099020A" w:rsidRPr="005A67B8">
        <w:rPr>
          <w:rFonts w:asciiTheme="minorHAnsi" w:hAnsiTheme="minorHAnsi" w:cstheme="minorHAnsi"/>
          <w:sz w:val="20"/>
          <w:szCs w:val="20"/>
        </w:rPr>
        <w:t>ogram građenja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 komunalne infrastrukture utrošeno  je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ukupno  1.964.599,81</w:t>
      </w:r>
      <w:r w:rsidR="00E335C5" w:rsidRPr="005A67B8">
        <w:rPr>
          <w:rFonts w:asciiTheme="minorHAnsi" w:hAnsiTheme="minorHAnsi" w:cstheme="minorHAnsi"/>
          <w:b/>
          <w:sz w:val="20"/>
          <w:szCs w:val="20"/>
        </w:rPr>
        <w:t xml:space="preserve">   kn</w:t>
      </w:r>
      <w:r w:rsidR="00E335C5" w:rsidRPr="005A67B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99020A">
      <w:pPr>
        <w:pStyle w:val="Podnoje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ab/>
        <w:t xml:space="preserve">       Naknada od komunalnog doprinosa je 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ostvarena u iznosu od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1.913,89</w:t>
      </w:r>
      <w:r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Pr="005A67B8">
        <w:rPr>
          <w:rFonts w:asciiTheme="minorHAnsi" w:hAnsiTheme="minorHAnsi" w:cstheme="minorHAnsi"/>
          <w:sz w:val="20"/>
          <w:szCs w:val="20"/>
        </w:rPr>
        <w:t xml:space="preserve"> te kao </w:t>
      </w:r>
      <w:r w:rsidR="0099020A" w:rsidRPr="005A67B8">
        <w:rPr>
          <w:rFonts w:asciiTheme="minorHAnsi" w:hAnsiTheme="minorHAnsi" w:cstheme="minorHAnsi"/>
          <w:sz w:val="20"/>
          <w:szCs w:val="20"/>
        </w:rPr>
        <w:t>namjenski prihod sukladno čl. 76. st.2.</w:t>
      </w:r>
      <w:r w:rsidRPr="005A67B8">
        <w:rPr>
          <w:rFonts w:asciiTheme="minorHAnsi" w:hAnsiTheme="minorHAnsi" w:cstheme="minorHAnsi"/>
          <w:sz w:val="20"/>
          <w:szCs w:val="20"/>
        </w:rPr>
        <w:t xml:space="preserve"> Zakona o komunalnom gospodarstvu 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NN 68/18 i 110/18) </w:t>
      </w:r>
      <w:r w:rsidRPr="005A67B8">
        <w:rPr>
          <w:rFonts w:asciiTheme="minorHAnsi" w:hAnsiTheme="minorHAnsi" w:cstheme="minorHAnsi"/>
          <w:sz w:val="20"/>
          <w:szCs w:val="20"/>
        </w:rPr>
        <w:t>u cijelosti utrošena za građenje objekata i uređaja komunalne infrastrukture – gradnja nogostupa</w:t>
      </w:r>
      <w:r w:rsidR="0099020A" w:rsidRPr="005A67B8">
        <w:rPr>
          <w:rFonts w:asciiTheme="minorHAnsi" w:hAnsiTheme="minorHAnsi" w:cstheme="minorHAnsi"/>
          <w:sz w:val="20"/>
          <w:szCs w:val="20"/>
        </w:rPr>
        <w:t>.</w:t>
      </w:r>
      <w:r w:rsidRPr="005A67B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335C5" w:rsidRPr="005A67B8" w:rsidRDefault="00E335C5" w:rsidP="0099020A">
      <w:pPr>
        <w:pStyle w:val="Podnoje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ab/>
        <w:t>Naknada od koncesija je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ostvarena u iznosu od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 xml:space="preserve">54.986,35 </w:t>
      </w:r>
      <w:r w:rsidRPr="005A67B8">
        <w:rPr>
          <w:rFonts w:asciiTheme="minorHAnsi" w:hAnsiTheme="minorHAnsi" w:cstheme="minorHAnsi"/>
          <w:b/>
          <w:sz w:val="20"/>
          <w:szCs w:val="20"/>
        </w:rPr>
        <w:t>kn</w:t>
      </w:r>
      <w:r w:rsidRPr="005A67B8">
        <w:rPr>
          <w:rFonts w:asciiTheme="minorHAnsi" w:hAnsiTheme="minorHAnsi" w:cstheme="minorHAnsi"/>
          <w:sz w:val="20"/>
          <w:szCs w:val="20"/>
        </w:rPr>
        <w:t xml:space="preserve"> te kao n</w:t>
      </w:r>
      <w:r w:rsidR="0099020A" w:rsidRPr="005A67B8">
        <w:rPr>
          <w:rFonts w:asciiTheme="minorHAnsi" w:hAnsiTheme="minorHAnsi" w:cstheme="minorHAnsi"/>
          <w:sz w:val="20"/>
          <w:szCs w:val="20"/>
        </w:rPr>
        <w:t>amjenski prihod sukladno  čl. 103.</w:t>
      </w:r>
      <w:r w:rsidRPr="005A67B8">
        <w:rPr>
          <w:rFonts w:asciiTheme="minorHAnsi" w:hAnsiTheme="minorHAnsi" w:cstheme="minorHAnsi"/>
          <w:sz w:val="20"/>
          <w:szCs w:val="20"/>
        </w:rPr>
        <w:t xml:space="preserve"> Zakona o komunalnom gospodarstvu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NN 68/18 i 110/18) </w:t>
      </w:r>
      <w:r w:rsidRPr="005A67B8">
        <w:rPr>
          <w:rFonts w:asciiTheme="minorHAnsi" w:hAnsiTheme="minorHAnsi" w:cstheme="minorHAnsi"/>
          <w:sz w:val="20"/>
          <w:szCs w:val="20"/>
        </w:rPr>
        <w:t xml:space="preserve"> u cijelosti utrošena za građenje objekata i uređaja komunalne infrastrukture – gradanja nogostupa </w:t>
      </w: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Naknada </w:t>
      </w:r>
      <w:r w:rsidR="004152D0" w:rsidRPr="005A67B8">
        <w:rPr>
          <w:rFonts w:asciiTheme="minorHAnsi" w:hAnsiTheme="minorHAnsi" w:cstheme="minorHAnsi"/>
          <w:sz w:val="20"/>
          <w:szCs w:val="20"/>
        </w:rPr>
        <w:t>za eksploataciju mineralni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h sirovina u iznosu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2.976.553,64</w:t>
      </w:r>
      <w:r w:rsidR="001E2048"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1E2048" w:rsidRPr="005A67B8">
        <w:rPr>
          <w:rFonts w:asciiTheme="minorHAnsi" w:hAnsiTheme="minorHAnsi" w:cstheme="minorHAnsi"/>
          <w:sz w:val="20"/>
          <w:szCs w:val="20"/>
        </w:rPr>
        <w:t>, od toga</w:t>
      </w:r>
      <w:r w:rsidR="0099020A" w:rsidRPr="005A67B8">
        <w:rPr>
          <w:rFonts w:asciiTheme="minorHAnsi" w:hAnsiTheme="minorHAnsi" w:cstheme="minorHAnsi"/>
          <w:sz w:val="20"/>
          <w:szCs w:val="20"/>
        </w:rPr>
        <w:t xml:space="preserve"> smo na gradnju potrošili </w:t>
      </w:r>
      <w:r w:rsidR="0099020A" w:rsidRPr="005A67B8">
        <w:rPr>
          <w:rFonts w:asciiTheme="minorHAnsi" w:hAnsiTheme="minorHAnsi" w:cstheme="minorHAnsi"/>
          <w:b/>
          <w:sz w:val="20"/>
          <w:szCs w:val="20"/>
        </w:rPr>
        <w:t>1.585.200,35</w:t>
      </w:r>
      <w:r w:rsidR="001E2048" w:rsidRPr="005A67B8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1E2048" w:rsidRPr="005A67B8">
        <w:rPr>
          <w:rFonts w:asciiTheme="minorHAnsi" w:hAnsiTheme="minorHAnsi" w:cstheme="minorHAnsi"/>
          <w:sz w:val="20"/>
          <w:szCs w:val="20"/>
        </w:rPr>
        <w:t>.</w:t>
      </w: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Naknada za zadržavanje nezakonito izgrađenih zgrada u prostoru je sukladno  </w:t>
      </w:r>
      <w:r w:rsidR="005A67B8" w:rsidRPr="005A67B8">
        <w:rPr>
          <w:rFonts w:asciiTheme="minorHAnsi" w:hAnsiTheme="minorHAnsi" w:cstheme="minorHAnsi"/>
          <w:sz w:val="20"/>
          <w:szCs w:val="20"/>
        </w:rPr>
        <w:t>čl. 31. st.3. Zakonu o postupanju s nezakonito izgrađenim zgradama (NN 86/12, 143/13, 65/17 i 14/19)</w:t>
      </w:r>
      <w:r w:rsidRPr="005A67B8">
        <w:rPr>
          <w:rFonts w:asciiTheme="minorHAnsi" w:hAnsiTheme="minorHAnsi" w:cstheme="minorHAnsi"/>
          <w:sz w:val="20"/>
          <w:szCs w:val="20"/>
        </w:rPr>
        <w:t xml:space="preserve"> namjenski prihod  za poboljšanje infrastrukturno nedovoljno opremljenih naselja te je kao takav u c</w:t>
      </w:r>
      <w:r w:rsidR="005A67B8" w:rsidRPr="005A67B8">
        <w:rPr>
          <w:rFonts w:asciiTheme="minorHAnsi" w:hAnsiTheme="minorHAnsi" w:cstheme="minorHAnsi"/>
          <w:sz w:val="20"/>
          <w:szCs w:val="20"/>
        </w:rPr>
        <w:t>i</w:t>
      </w:r>
      <w:r w:rsidRPr="005A67B8">
        <w:rPr>
          <w:rFonts w:asciiTheme="minorHAnsi" w:hAnsiTheme="minorHAnsi" w:cstheme="minorHAnsi"/>
          <w:sz w:val="20"/>
          <w:szCs w:val="20"/>
        </w:rPr>
        <w:t xml:space="preserve">jelosti </w:t>
      </w:r>
      <w:r w:rsidR="00F61597" w:rsidRPr="005A67B8">
        <w:rPr>
          <w:rFonts w:asciiTheme="minorHAnsi" w:hAnsiTheme="minorHAnsi" w:cstheme="minorHAnsi"/>
          <w:sz w:val="20"/>
          <w:szCs w:val="20"/>
        </w:rPr>
        <w:t>(</w:t>
      </w:r>
      <w:r w:rsidR="005A67B8" w:rsidRPr="005A67B8">
        <w:rPr>
          <w:rFonts w:asciiTheme="minorHAnsi" w:hAnsiTheme="minorHAnsi" w:cstheme="minorHAnsi"/>
          <w:sz w:val="20"/>
          <w:szCs w:val="20"/>
        </w:rPr>
        <w:t>5.499,22</w:t>
      </w:r>
      <w:r w:rsidR="00F61597" w:rsidRPr="005A67B8">
        <w:rPr>
          <w:rFonts w:asciiTheme="minorHAnsi" w:hAnsiTheme="minorHAnsi" w:cstheme="minorHAnsi"/>
          <w:sz w:val="20"/>
          <w:szCs w:val="20"/>
        </w:rPr>
        <w:t xml:space="preserve"> kn ) </w:t>
      </w:r>
      <w:r w:rsidRPr="005A67B8">
        <w:rPr>
          <w:rFonts w:asciiTheme="minorHAnsi" w:hAnsiTheme="minorHAnsi" w:cstheme="minorHAnsi"/>
          <w:sz w:val="20"/>
          <w:szCs w:val="20"/>
        </w:rPr>
        <w:t xml:space="preserve">utrošen na ovaj program gradnje objekata infrastrukture odnosno na gradnju nogostupa. 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211"/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Prihod od prodaje stanova u državnom vlasništvu   je  namjenski prihod za izgradnju objekata i uređaja komunalne infrastrukture te je kao takav planiran za izgradnju nogostupa, </w:t>
      </w:r>
      <w:r w:rsidR="005A67B8" w:rsidRPr="005A67B8">
        <w:rPr>
          <w:rFonts w:asciiTheme="minorHAnsi" w:hAnsiTheme="minorHAnsi" w:cstheme="minorHAnsi"/>
          <w:sz w:val="20"/>
          <w:szCs w:val="20"/>
        </w:rPr>
        <w:t>no budući da u 2018</w:t>
      </w:r>
      <w:r w:rsidRPr="005A67B8">
        <w:rPr>
          <w:rFonts w:asciiTheme="minorHAnsi" w:hAnsiTheme="minorHAnsi" w:cstheme="minorHAnsi"/>
          <w:sz w:val="20"/>
          <w:szCs w:val="20"/>
        </w:rPr>
        <w:t>. god. nije bilo prihoda od prodaje stanova u državnom vlasništvu, isti nije mogao biti utrošen.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Ostali prihodi za izvršenje ovoga programa </w:t>
      </w:r>
      <w:r w:rsidR="001E2048" w:rsidRPr="005A67B8">
        <w:rPr>
          <w:rFonts w:asciiTheme="minorHAnsi" w:hAnsiTheme="minorHAnsi" w:cstheme="minorHAnsi"/>
          <w:sz w:val="20"/>
          <w:szCs w:val="20"/>
        </w:rPr>
        <w:t>su kapitalne donac</w:t>
      </w:r>
      <w:r w:rsidR="005A67B8" w:rsidRPr="005A67B8">
        <w:rPr>
          <w:rFonts w:asciiTheme="minorHAnsi" w:hAnsiTheme="minorHAnsi" w:cstheme="minorHAnsi"/>
          <w:sz w:val="20"/>
          <w:szCs w:val="20"/>
        </w:rPr>
        <w:t xml:space="preserve">ije Ministarstva u iznosu od </w:t>
      </w:r>
      <w:r w:rsidR="005A67B8" w:rsidRPr="00B97EDA">
        <w:rPr>
          <w:rFonts w:asciiTheme="minorHAnsi" w:hAnsiTheme="minorHAnsi" w:cstheme="minorHAnsi"/>
          <w:b/>
          <w:sz w:val="20"/>
          <w:szCs w:val="20"/>
        </w:rPr>
        <w:t>277</w:t>
      </w:r>
      <w:r w:rsidR="001E2048" w:rsidRPr="00B97EDA">
        <w:rPr>
          <w:rFonts w:asciiTheme="minorHAnsi" w:hAnsiTheme="minorHAnsi" w:cstheme="minorHAnsi"/>
          <w:b/>
          <w:sz w:val="20"/>
          <w:szCs w:val="20"/>
        </w:rPr>
        <w:t>.000,00</w:t>
      </w:r>
      <w:r w:rsidR="00B97EDA">
        <w:rPr>
          <w:rFonts w:asciiTheme="minorHAnsi" w:hAnsiTheme="minorHAnsi" w:cstheme="minorHAnsi"/>
          <w:b/>
          <w:sz w:val="20"/>
          <w:szCs w:val="20"/>
        </w:rPr>
        <w:t xml:space="preserve"> kn</w:t>
      </w:r>
      <w:r w:rsidR="005A67B8" w:rsidRPr="005A67B8">
        <w:rPr>
          <w:rFonts w:asciiTheme="minorHAnsi" w:hAnsiTheme="minorHAnsi" w:cstheme="minorHAnsi"/>
          <w:sz w:val="20"/>
          <w:szCs w:val="20"/>
        </w:rPr>
        <w:t xml:space="preserve"> i Fonda za zaštitu okoliša u iznosu od </w:t>
      </w:r>
      <w:r w:rsidR="00B97EDA">
        <w:rPr>
          <w:rFonts w:asciiTheme="minorHAnsi" w:hAnsiTheme="minorHAnsi" w:cstheme="minorHAnsi"/>
          <w:b/>
          <w:sz w:val="20"/>
          <w:szCs w:val="20"/>
        </w:rPr>
        <w:t>40.000,00 kn.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:rsidR="00F240D6" w:rsidRPr="005A67B8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F240D6" w:rsidRPr="005A67B8" w:rsidRDefault="00F240D6" w:rsidP="00F240D6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>NAČELNICA  OPĆINE TOVARNIK</w:t>
      </w:r>
    </w:p>
    <w:p w:rsidR="00E335C5" w:rsidRPr="005A67B8" w:rsidRDefault="00E335C5" w:rsidP="005A67B8">
      <w:pPr>
        <w:tabs>
          <w:tab w:val="left" w:pos="3686"/>
        </w:tabs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5A67B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Ruža V. Šijaković, oec.</w:t>
      </w: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335C5" w:rsidRPr="005A67B8" w:rsidRDefault="00E335C5" w:rsidP="00E335C5">
      <w:pPr>
        <w:tabs>
          <w:tab w:val="left" w:pos="3686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E335C5" w:rsidRPr="00E335C5" w:rsidRDefault="00E335C5" w:rsidP="00E335C5">
      <w:pPr>
        <w:rPr>
          <w:rFonts w:ascii="Book Antiqua" w:hAnsi="Book Antiqua"/>
        </w:rPr>
      </w:pPr>
    </w:p>
    <w:p w:rsidR="00E335C5" w:rsidRPr="00E335C5" w:rsidRDefault="00E335C5" w:rsidP="00E335C5">
      <w:pPr>
        <w:rPr>
          <w:rFonts w:ascii="Book Antiqua" w:eastAsia="Humanist521BT-Bold" w:hAnsi="Book Antiqua" w:cs="Humanist521BT-Bold"/>
          <w:bCs/>
        </w:rPr>
      </w:pPr>
    </w:p>
    <w:p w:rsidR="00E335C5" w:rsidRPr="00E335C5" w:rsidRDefault="00E335C5">
      <w:pPr>
        <w:rPr>
          <w:rFonts w:ascii="Book Antiqua" w:hAnsi="Book Antiqua"/>
        </w:rPr>
      </w:pPr>
    </w:p>
    <w:sectPr w:rsidR="00E335C5" w:rsidRPr="00E335C5" w:rsidSect="009750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D0" w:rsidRDefault="004152D0" w:rsidP="00842460">
      <w:pPr>
        <w:spacing w:after="0"/>
      </w:pPr>
      <w:r>
        <w:separator/>
      </w:r>
    </w:p>
  </w:endnote>
  <w:endnote w:type="continuationSeparator" w:id="0">
    <w:p w:rsidR="004152D0" w:rsidRDefault="004152D0" w:rsidP="008424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2D0" w:rsidRDefault="00FD75F6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60DF">
      <w:rPr>
        <w:noProof/>
      </w:rPr>
      <w:t>3</w:t>
    </w:r>
    <w:r>
      <w:rPr>
        <w:noProof/>
      </w:rPr>
      <w:fldChar w:fldCharType="end"/>
    </w:r>
  </w:p>
  <w:p w:rsidR="004152D0" w:rsidRDefault="004152D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D0" w:rsidRDefault="004152D0" w:rsidP="00842460">
      <w:pPr>
        <w:spacing w:after="0"/>
      </w:pPr>
      <w:r>
        <w:separator/>
      </w:r>
    </w:p>
  </w:footnote>
  <w:footnote w:type="continuationSeparator" w:id="0">
    <w:p w:rsidR="004152D0" w:rsidRDefault="004152D0" w:rsidP="008424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3F0"/>
    <w:multiLevelType w:val="hybridMultilevel"/>
    <w:tmpl w:val="96166520"/>
    <w:lvl w:ilvl="0" w:tplc="DAB03A7A">
      <w:start w:val="32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0B0"/>
    <w:multiLevelType w:val="hybridMultilevel"/>
    <w:tmpl w:val="539601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6C23"/>
    <w:multiLevelType w:val="hybridMultilevel"/>
    <w:tmpl w:val="E746F752"/>
    <w:lvl w:ilvl="0" w:tplc="041A000B">
      <w:start w:val="1"/>
      <w:numFmt w:val="bullet"/>
      <w:lvlText w:val=""/>
      <w:lvlJc w:val="left"/>
      <w:pPr>
        <w:ind w:left="-46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3">
    <w:nsid w:val="3A1F652E"/>
    <w:multiLevelType w:val="hybridMultilevel"/>
    <w:tmpl w:val="BC94FD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44B41"/>
    <w:multiLevelType w:val="hybridMultilevel"/>
    <w:tmpl w:val="84AC2712"/>
    <w:lvl w:ilvl="0" w:tplc="041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B32A2F"/>
    <w:multiLevelType w:val="hybridMultilevel"/>
    <w:tmpl w:val="F86E19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5"/>
    <w:rsid w:val="000E4D0A"/>
    <w:rsid w:val="00185DBD"/>
    <w:rsid w:val="001E02F3"/>
    <w:rsid w:val="001E2048"/>
    <w:rsid w:val="00200F91"/>
    <w:rsid w:val="00252DA2"/>
    <w:rsid w:val="004152D0"/>
    <w:rsid w:val="00426F67"/>
    <w:rsid w:val="005A67B8"/>
    <w:rsid w:val="00636736"/>
    <w:rsid w:val="006528A5"/>
    <w:rsid w:val="0066354D"/>
    <w:rsid w:val="00685AEF"/>
    <w:rsid w:val="006A60DF"/>
    <w:rsid w:val="007871E2"/>
    <w:rsid w:val="00842460"/>
    <w:rsid w:val="0085399E"/>
    <w:rsid w:val="00884F75"/>
    <w:rsid w:val="00896A27"/>
    <w:rsid w:val="00967C87"/>
    <w:rsid w:val="009750E2"/>
    <w:rsid w:val="0099020A"/>
    <w:rsid w:val="00A42897"/>
    <w:rsid w:val="00A54782"/>
    <w:rsid w:val="00A95BDF"/>
    <w:rsid w:val="00B2013D"/>
    <w:rsid w:val="00B46C9E"/>
    <w:rsid w:val="00B97EDA"/>
    <w:rsid w:val="00BD7D23"/>
    <w:rsid w:val="00C62C90"/>
    <w:rsid w:val="00C935FA"/>
    <w:rsid w:val="00CA64D4"/>
    <w:rsid w:val="00DD7AC2"/>
    <w:rsid w:val="00E335C5"/>
    <w:rsid w:val="00F240D6"/>
    <w:rsid w:val="00F316F1"/>
    <w:rsid w:val="00F56C06"/>
    <w:rsid w:val="00F61597"/>
    <w:rsid w:val="00FD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99040-0B6A-4795-A257-5846217F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C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5C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335C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E335C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35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8424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42460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7E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E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2019-03-15T10:18:00Z</cp:lastPrinted>
  <dcterms:created xsi:type="dcterms:W3CDTF">2019-04-01T12:09:00Z</dcterms:created>
  <dcterms:modified xsi:type="dcterms:W3CDTF">2019-04-01T12:53:00Z</dcterms:modified>
</cp:coreProperties>
</file>