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AC8" w:rsidRDefault="00AF2AC8" w:rsidP="00AF2AC8">
      <w:r w:rsidRPr="00123149">
        <w:rPr>
          <w:noProof/>
          <w:lang w:eastAsia="hr-HR"/>
        </w:rPr>
        <w:drawing>
          <wp:anchor distT="0" distB="0" distL="114300" distR="114300" simplePos="0" relativeHeight="251659264" behindDoc="1" locked="0" layoutInCell="1" allowOverlap="1" wp14:anchorId="14F0DF13" wp14:editId="77AA9418">
            <wp:simplePos x="0" y="0"/>
            <wp:positionH relativeFrom="page">
              <wp:posOffset>1562100</wp:posOffset>
            </wp:positionH>
            <wp:positionV relativeFrom="page">
              <wp:posOffset>447675</wp:posOffset>
            </wp:positionV>
            <wp:extent cx="450215" cy="581025"/>
            <wp:effectExtent l="19050" t="0" r="6985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F2AC8" w:rsidRPr="00ED63CB" w:rsidRDefault="00AF2AC8" w:rsidP="00AF2AC8">
      <w:pPr>
        <w:jc w:val="both"/>
        <w:rPr>
          <w:rFonts w:ascii="Times New Roman" w:hAnsi="Times New Roman"/>
        </w:rPr>
      </w:pPr>
      <w:r w:rsidRPr="00ED63CB">
        <w:rPr>
          <w:rFonts w:ascii="Times New Roman" w:hAnsi="Times New Roman"/>
        </w:rPr>
        <w:t>REPUBLIKA HRVATSKA</w:t>
      </w:r>
    </w:p>
    <w:p w:rsidR="00AF2AC8" w:rsidRDefault="00AF2AC8" w:rsidP="00AF2AC8">
      <w:pPr>
        <w:jc w:val="both"/>
        <w:rPr>
          <w:rFonts w:ascii="Times New Roman" w:hAnsi="Times New Roman"/>
        </w:rPr>
      </w:pPr>
      <w:r w:rsidRPr="00ED63CB">
        <w:rPr>
          <w:rFonts w:ascii="Times New Roman" w:hAnsi="Times New Roman"/>
        </w:rPr>
        <w:t>VUKOVARSKO-SRIJEMSKA</w:t>
      </w:r>
      <w:r>
        <w:rPr>
          <w:rFonts w:ascii="Times New Roman" w:hAnsi="Times New Roman"/>
        </w:rPr>
        <w:t xml:space="preserve"> ŽUPANIJA</w:t>
      </w:r>
    </w:p>
    <w:p w:rsidR="00AF2AC8" w:rsidRDefault="00AF2AC8" w:rsidP="00AF2AC8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hr-HR"/>
        </w:rPr>
        <w:drawing>
          <wp:anchor distT="0" distB="0" distL="114300" distR="114300" simplePos="0" relativeHeight="251660288" behindDoc="0" locked="0" layoutInCell="1" allowOverlap="1" wp14:anchorId="660065C3" wp14:editId="384CCC39">
            <wp:simplePos x="0" y="0"/>
            <wp:positionH relativeFrom="column">
              <wp:align>left</wp:align>
            </wp:positionH>
            <wp:positionV relativeFrom="paragraph">
              <wp:posOffset>151765</wp:posOffset>
            </wp:positionV>
            <wp:extent cx="373380" cy="466725"/>
            <wp:effectExtent l="19050" t="0" r="7620" b="0"/>
            <wp:wrapSquare wrapText="bothSides"/>
            <wp:docPr id="1" name="Picture 1" descr="C:\Users\Korisnik\Desktop\Tovarnik_(grb) (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Tovarnik_(grb) (1)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2AC8" w:rsidRDefault="00AF2AC8" w:rsidP="00AF2AC8">
      <w:pPr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OPĆINA TOVARNIK</w:t>
      </w:r>
      <w:r w:rsidR="00F7455E">
        <w:rPr>
          <w:rFonts w:ascii="Times New Roman" w:hAnsi="Times New Roman"/>
          <w:b/>
        </w:rPr>
        <w:t xml:space="preserve">                       </w:t>
      </w:r>
    </w:p>
    <w:p w:rsidR="00FC2F0B" w:rsidRDefault="00B1660D" w:rsidP="00AF2AC8">
      <w:pPr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OPĆINSKI NAČELNIK</w:t>
      </w:r>
    </w:p>
    <w:p w:rsidR="00B1660D" w:rsidRDefault="00B1660D" w:rsidP="00AF2AC8">
      <w:pPr>
        <w:jc w:val="left"/>
        <w:rPr>
          <w:rFonts w:ascii="Times New Roman" w:hAnsi="Times New Roman"/>
          <w:b/>
        </w:rPr>
      </w:pPr>
    </w:p>
    <w:p w:rsidR="00AF2AC8" w:rsidRPr="00AA63AE" w:rsidRDefault="00AF2AC8" w:rsidP="00AF2AC8">
      <w:pPr>
        <w:jc w:val="left"/>
        <w:rPr>
          <w:rFonts w:ascii="Book Antiqua" w:hAnsi="Book Antiqua"/>
          <w:sz w:val="20"/>
          <w:szCs w:val="20"/>
        </w:rPr>
      </w:pPr>
      <w:r w:rsidRPr="00AA63AE">
        <w:rPr>
          <w:rFonts w:ascii="Book Antiqua" w:hAnsi="Book Antiqua"/>
          <w:sz w:val="20"/>
          <w:szCs w:val="20"/>
        </w:rPr>
        <w:t xml:space="preserve">KLASA: </w:t>
      </w:r>
      <w:r w:rsidR="00500BB1" w:rsidRPr="00AA63AE">
        <w:rPr>
          <w:rFonts w:ascii="Book Antiqua" w:hAnsi="Book Antiqua"/>
          <w:sz w:val="20"/>
          <w:szCs w:val="20"/>
        </w:rPr>
        <w:t>022-05/18-02/41</w:t>
      </w:r>
    </w:p>
    <w:p w:rsidR="00FC2F0B" w:rsidRPr="00AA63AE" w:rsidRDefault="00AF2AC8" w:rsidP="00AF2AC8">
      <w:pPr>
        <w:jc w:val="left"/>
        <w:rPr>
          <w:rFonts w:ascii="Book Antiqua" w:hAnsi="Book Antiqua"/>
          <w:sz w:val="20"/>
          <w:szCs w:val="20"/>
        </w:rPr>
      </w:pPr>
      <w:r w:rsidRPr="00AA63AE">
        <w:rPr>
          <w:rFonts w:ascii="Book Antiqua" w:hAnsi="Book Antiqua"/>
          <w:sz w:val="20"/>
          <w:szCs w:val="20"/>
        </w:rPr>
        <w:t xml:space="preserve">URBROJ: </w:t>
      </w:r>
      <w:r w:rsidR="00652398" w:rsidRPr="00AA63AE">
        <w:rPr>
          <w:rFonts w:ascii="Book Antiqua" w:hAnsi="Book Antiqua"/>
          <w:sz w:val="20"/>
          <w:szCs w:val="20"/>
        </w:rPr>
        <w:t>2188/12-03/01-18-1</w:t>
      </w:r>
    </w:p>
    <w:p w:rsidR="00FC2F0B" w:rsidRPr="00AA63AE" w:rsidRDefault="00BE6364" w:rsidP="00FC2F0B">
      <w:pPr>
        <w:jc w:val="left"/>
        <w:rPr>
          <w:rFonts w:ascii="Book Antiqua" w:hAnsi="Book Antiqua"/>
          <w:sz w:val="20"/>
          <w:szCs w:val="20"/>
        </w:rPr>
      </w:pPr>
      <w:proofErr w:type="spellStart"/>
      <w:r w:rsidRPr="00AA63AE">
        <w:rPr>
          <w:rFonts w:ascii="Book Antiqua" w:hAnsi="Book Antiqua"/>
          <w:sz w:val="20"/>
          <w:szCs w:val="20"/>
        </w:rPr>
        <w:t>Tovarnik</w:t>
      </w:r>
      <w:proofErr w:type="spellEnd"/>
      <w:r w:rsidRPr="00AA63AE">
        <w:rPr>
          <w:rFonts w:ascii="Book Antiqua" w:hAnsi="Book Antiqua"/>
          <w:sz w:val="20"/>
          <w:szCs w:val="20"/>
        </w:rPr>
        <w:t xml:space="preserve">, </w:t>
      </w:r>
      <w:r w:rsidR="000B5AAA" w:rsidRPr="00AA63AE">
        <w:rPr>
          <w:rFonts w:ascii="Book Antiqua" w:hAnsi="Book Antiqua"/>
          <w:sz w:val="20"/>
          <w:szCs w:val="20"/>
        </w:rPr>
        <w:t>21.11</w:t>
      </w:r>
      <w:r w:rsidRPr="00AA63AE">
        <w:rPr>
          <w:rFonts w:ascii="Book Antiqua" w:hAnsi="Book Antiqua"/>
          <w:sz w:val="20"/>
          <w:szCs w:val="20"/>
        </w:rPr>
        <w:t>.2018.g.</w:t>
      </w:r>
      <w:r w:rsidR="00F7455E" w:rsidRPr="00AA63AE">
        <w:rPr>
          <w:rFonts w:ascii="Book Antiqua" w:hAnsi="Book Antiqua"/>
          <w:sz w:val="20"/>
          <w:szCs w:val="20"/>
        </w:rPr>
        <w:t xml:space="preserve">  </w:t>
      </w:r>
    </w:p>
    <w:p w:rsidR="00652398" w:rsidRPr="00AA63AE" w:rsidRDefault="00652398" w:rsidP="00652398">
      <w:pPr>
        <w:pStyle w:val="ZNaslov2"/>
        <w:spacing w:before="0" w:after="0"/>
        <w:ind w:right="23"/>
        <w:rPr>
          <w:rFonts w:ascii="Book Antiqua" w:eastAsiaTheme="minorHAnsi" w:hAnsi="Book Antiqua" w:cstheme="minorBidi"/>
          <w:b w:val="0"/>
          <w:bCs w:val="0"/>
          <w:sz w:val="20"/>
          <w:szCs w:val="20"/>
          <w:lang w:eastAsia="en-US"/>
        </w:rPr>
      </w:pPr>
    </w:p>
    <w:p w:rsidR="00652398" w:rsidRPr="00AA63AE" w:rsidRDefault="00652398" w:rsidP="00652398">
      <w:pPr>
        <w:pStyle w:val="ZNaslov2"/>
        <w:spacing w:before="0" w:after="0"/>
        <w:ind w:right="23"/>
        <w:rPr>
          <w:rFonts w:ascii="Book Antiqua" w:hAnsi="Book Antiqua" w:cs="Times New Roman"/>
          <w:sz w:val="20"/>
          <w:szCs w:val="20"/>
        </w:rPr>
      </w:pPr>
      <w:r w:rsidRPr="00AA63AE">
        <w:rPr>
          <w:rFonts w:ascii="Book Antiqua" w:hAnsi="Book Antiqua" w:cs="Times New Roman"/>
          <w:sz w:val="20"/>
          <w:szCs w:val="20"/>
        </w:rPr>
        <w:t>PREDMET:</w:t>
      </w:r>
      <w:r w:rsidRPr="00AA63AE">
        <w:rPr>
          <w:rFonts w:ascii="Book Antiqua" w:hAnsi="Book Antiqua" w:cs="Times New Roman"/>
          <w:b w:val="0"/>
          <w:sz w:val="20"/>
          <w:szCs w:val="20"/>
        </w:rPr>
        <w:t xml:space="preserve"> </w:t>
      </w:r>
      <w:r w:rsidRPr="00AA63AE">
        <w:rPr>
          <w:rFonts w:ascii="Book Antiqua" w:hAnsi="Book Antiqua" w:cs="Times New Roman"/>
          <w:sz w:val="20"/>
          <w:szCs w:val="20"/>
        </w:rPr>
        <w:t>PRIJED</w:t>
      </w:r>
      <w:r w:rsidR="00AA63AE">
        <w:rPr>
          <w:rFonts w:ascii="Book Antiqua" w:hAnsi="Book Antiqua" w:cs="Times New Roman"/>
          <w:sz w:val="20"/>
          <w:szCs w:val="20"/>
        </w:rPr>
        <w:t>LOG  ODLUKE O ODREĐIVANJU VRIJEDNO</w:t>
      </w:r>
      <w:r w:rsidR="00500BB1" w:rsidRPr="00AA63AE">
        <w:rPr>
          <w:rFonts w:ascii="Book Antiqua" w:hAnsi="Book Antiqua" w:cs="Times New Roman"/>
          <w:sz w:val="20"/>
          <w:szCs w:val="20"/>
        </w:rPr>
        <w:t>STI BODA KOMUNALNE NAKNADE</w:t>
      </w:r>
    </w:p>
    <w:p w:rsidR="00652398" w:rsidRPr="00AA63AE" w:rsidRDefault="00652398" w:rsidP="00652398">
      <w:pPr>
        <w:pStyle w:val="ZNaslov2"/>
        <w:spacing w:before="0" w:after="0"/>
        <w:ind w:right="23"/>
        <w:rPr>
          <w:rFonts w:ascii="Book Antiqua" w:hAnsi="Book Antiqua"/>
          <w:bCs w:val="0"/>
          <w:w w:val="110"/>
          <w:sz w:val="20"/>
          <w:szCs w:val="20"/>
        </w:rPr>
      </w:pPr>
    </w:p>
    <w:p w:rsidR="00652398" w:rsidRPr="00AA63AE" w:rsidRDefault="00500BB1" w:rsidP="00652398">
      <w:pPr>
        <w:pStyle w:val="Naslov2"/>
        <w:rPr>
          <w:rFonts w:ascii="Book Antiqua" w:hAnsi="Book Antiqua"/>
          <w:sz w:val="20"/>
          <w:szCs w:val="20"/>
        </w:rPr>
      </w:pPr>
      <w:r w:rsidRPr="00AA63AE">
        <w:rPr>
          <w:rFonts w:ascii="Book Antiqua" w:hAnsi="Book Antiqua" w:cs="Times New Roman"/>
          <w:i w:val="0"/>
          <w:sz w:val="20"/>
          <w:szCs w:val="20"/>
        </w:rPr>
        <w:t>PRAVNA OSNOVA: članak 98</w:t>
      </w:r>
      <w:r w:rsidR="00AA63AE">
        <w:rPr>
          <w:rFonts w:ascii="Book Antiqua" w:hAnsi="Book Antiqua" w:cs="Times New Roman"/>
          <w:i w:val="0"/>
          <w:sz w:val="20"/>
          <w:szCs w:val="20"/>
        </w:rPr>
        <w:t>. Zakona o komu</w:t>
      </w:r>
      <w:r w:rsidR="00652398" w:rsidRPr="00AA63AE">
        <w:rPr>
          <w:rFonts w:ascii="Book Antiqua" w:hAnsi="Book Antiqua" w:cs="Times New Roman"/>
          <w:i w:val="0"/>
          <w:sz w:val="20"/>
          <w:szCs w:val="20"/>
        </w:rPr>
        <w:t>nalnom gospodarstvu (NN 68/18)</w:t>
      </w:r>
      <w:r w:rsidR="00652398" w:rsidRPr="00AA63AE">
        <w:rPr>
          <w:rFonts w:ascii="Book Antiqua" w:hAnsi="Book Antiqua"/>
          <w:b/>
          <w:sz w:val="20"/>
          <w:szCs w:val="20"/>
        </w:rPr>
        <w:t xml:space="preserve"> </w:t>
      </w:r>
      <w:r w:rsidR="00652398" w:rsidRPr="00AA63AE">
        <w:rPr>
          <w:rFonts w:ascii="Book Antiqua" w:hAnsi="Book Antiqua"/>
          <w:sz w:val="20"/>
          <w:szCs w:val="20"/>
        </w:rPr>
        <w:t xml:space="preserve"> </w:t>
      </w:r>
      <w:r w:rsidR="00652398" w:rsidRPr="00AA63AE">
        <w:rPr>
          <w:rFonts w:ascii="Book Antiqua" w:hAnsi="Book Antiqua" w:cs="Times New Roman"/>
          <w:i w:val="0"/>
          <w:color w:val="000000"/>
          <w:sz w:val="20"/>
          <w:szCs w:val="20"/>
        </w:rPr>
        <w:t xml:space="preserve">članak 31. Statuta Općine </w:t>
      </w:r>
      <w:proofErr w:type="spellStart"/>
      <w:r w:rsidR="00652398" w:rsidRPr="00AA63AE">
        <w:rPr>
          <w:rFonts w:ascii="Book Antiqua" w:hAnsi="Book Antiqua" w:cs="Times New Roman"/>
          <w:i w:val="0"/>
          <w:color w:val="000000"/>
          <w:sz w:val="20"/>
          <w:szCs w:val="20"/>
        </w:rPr>
        <w:t>Tovarnik</w:t>
      </w:r>
      <w:proofErr w:type="spellEnd"/>
      <w:r w:rsidR="00652398" w:rsidRPr="00AA63AE">
        <w:rPr>
          <w:rFonts w:ascii="Book Antiqua" w:hAnsi="Book Antiqua" w:cs="Times New Roman"/>
          <w:i w:val="0"/>
          <w:color w:val="000000"/>
          <w:sz w:val="20"/>
          <w:szCs w:val="20"/>
        </w:rPr>
        <w:t xml:space="preserve">  ( Službeni vjesnik  Vukovarsko-srijemske županije, broj 4/13, 14/13 i 1/18),</w:t>
      </w:r>
      <w:r w:rsidR="00652398" w:rsidRPr="00AA63AE">
        <w:rPr>
          <w:rFonts w:ascii="Book Antiqua" w:hAnsi="Book Antiqua"/>
          <w:sz w:val="20"/>
          <w:szCs w:val="20"/>
        </w:rPr>
        <w:t xml:space="preserve"> </w:t>
      </w:r>
    </w:p>
    <w:p w:rsidR="00652398" w:rsidRPr="00AA63AE" w:rsidRDefault="00652398" w:rsidP="00652398">
      <w:pPr>
        <w:pStyle w:val="Naslov2"/>
        <w:rPr>
          <w:rFonts w:ascii="Book Antiqua" w:hAnsi="Book Antiqua" w:cs="Times New Roman"/>
          <w:i w:val="0"/>
          <w:sz w:val="20"/>
          <w:szCs w:val="20"/>
        </w:rPr>
      </w:pPr>
      <w:r w:rsidRPr="00AA63AE">
        <w:rPr>
          <w:rFonts w:ascii="Book Antiqua" w:hAnsi="Book Antiqua" w:cs="Times New Roman"/>
          <w:i w:val="0"/>
          <w:sz w:val="20"/>
          <w:szCs w:val="20"/>
        </w:rPr>
        <w:t xml:space="preserve">PREDLAGATELJ: Načelnica Općine </w:t>
      </w:r>
      <w:proofErr w:type="spellStart"/>
      <w:r w:rsidRPr="00AA63AE">
        <w:rPr>
          <w:rFonts w:ascii="Book Antiqua" w:hAnsi="Book Antiqua" w:cs="Times New Roman"/>
          <w:i w:val="0"/>
          <w:sz w:val="20"/>
          <w:szCs w:val="20"/>
        </w:rPr>
        <w:t>Tovarnik</w:t>
      </w:r>
      <w:proofErr w:type="spellEnd"/>
    </w:p>
    <w:p w:rsidR="00652398" w:rsidRPr="00AA63AE" w:rsidRDefault="00652398" w:rsidP="00652398">
      <w:pPr>
        <w:pStyle w:val="Naslov2"/>
        <w:rPr>
          <w:rFonts w:ascii="Book Antiqua" w:hAnsi="Book Antiqua" w:cs="Times New Roman"/>
          <w:i w:val="0"/>
          <w:sz w:val="20"/>
          <w:szCs w:val="20"/>
        </w:rPr>
      </w:pPr>
      <w:r w:rsidRPr="00AA63AE">
        <w:rPr>
          <w:rFonts w:ascii="Book Antiqua" w:hAnsi="Book Antiqua" w:cs="Times New Roman"/>
          <w:i w:val="0"/>
          <w:sz w:val="20"/>
          <w:szCs w:val="20"/>
        </w:rPr>
        <w:t>NADLEŽNOST ZA DONOŠENJE: Općinsko vijeće</w:t>
      </w:r>
    </w:p>
    <w:p w:rsidR="00652398" w:rsidRPr="00AA63AE" w:rsidRDefault="00652398" w:rsidP="00FC2F0B">
      <w:pPr>
        <w:jc w:val="left"/>
        <w:rPr>
          <w:rFonts w:ascii="Book Antiqua" w:hAnsi="Book Antiqua"/>
          <w:sz w:val="20"/>
          <w:szCs w:val="20"/>
        </w:rPr>
      </w:pPr>
    </w:p>
    <w:p w:rsidR="00652398" w:rsidRPr="00AA63AE" w:rsidRDefault="00500BB1" w:rsidP="00652398">
      <w:pPr>
        <w:jc w:val="both"/>
        <w:rPr>
          <w:rFonts w:ascii="Book Antiqua" w:hAnsi="Book Antiqua"/>
          <w:b/>
          <w:sz w:val="20"/>
          <w:szCs w:val="20"/>
        </w:rPr>
      </w:pPr>
      <w:r w:rsidRPr="00AA63AE">
        <w:rPr>
          <w:rFonts w:ascii="Book Antiqua" w:hAnsi="Book Antiqua"/>
          <w:sz w:val="20"/>
          <w:szCs w:val="20"/>
        </w:rPr>
        <w:t>Temeljem članka 98</w:t>
      </w:r>
      <w:r w:rsidR="000B5AAA" w:rsidRPr="00AA63AE">
        <w:rPr>
          <w:rFonts w:ascii="Book Antiqua" w:hAnsi="Book Antiqua"/>
          <w:sz w:val="20"/>
          <w:szCs w:val="20"/>
        </w:rPr>
        <w:t xml:space="preserve">. Zakona </w:t>
      </w:r>
      <w:r w:rsidR="00652398" w:rsidRPr="00AA63AE">
        <w:rPr>
          <w:rFonts w:ascii="Book Antiqua" w:hAnsi="Book Antiqua"/>
          <w:sz w:val="20"/>
          <w:szCs w:val="20"/>
        </w:rPr>
        <w:t>o komunalnom gospodarstvu (NN</w:t>
      </w:r>
      <w:r w:rsidR="000B5AAA" w:rsidRPr="00AA63AE">
        <w:rPr>
          <w:rFonts w:ascii="Book Antiqua" w:hAnsi="Book Antiqua"/>
          <w:sz w:val="20"/>
          <w:szCs w:val="20"/>
        </w:rPr>
        <w:t xml:space="preserve"> 68/18),</w:t>
      </w:r>
      <w:r w:rsidR="00652398" w:rsidRPr="00AA63AE">
        <w:rPr>
          <w:rFonts w:ascii="Book Antiqua" w:hAnsi="Book Antiqua"/>
          <w:sz w:val="20"/>
          <w:szCs w:val="20"/>
        </w:rPr>
        <w:t xml:space="preserve"> članka 31. Statuta Općine </w:t>
      </w:r>
      <w:proofErr w:type="spellStart"/>
      <w:r w:rsidR="00652398" w:rsidRPr="00AA63AE">
        <w:rPr>
          <w:rFonts w:ascii="Book Antiqua" w:hAnsi="Book Antiqua"/>
          <w:sz w:val="20"/>
          <w:szCs w:val="20"/>
        </w:rPr>
        <w:t>Tovarnik</w:t>
      </w:r>
      <w:proofErr w:type="spellEnd"/>
      <w:r w:rsidR="00652398" w:rsidRPr="00AA63AE">
        <w:rPr>
          <w:rFonts w:ascii="Book Antiqua" w:hAnsi="Book Antiqua"/>
          <w:sz w:val="20"/>
          <w:szCs w:val="20"/>
        </w:rPr>
        <w:t xml:space="preserve"> („Službeni vjesnik“ Vukovarsko-srijemske županije broj 4/13, 14/13 i 1/18 ), Općinsko vijeće Općine </w:t>
      </w:r>
      <w:proofErr w:type="spellStart"/>
      <w:r w:rsidR="00652398" w:rsidRPr="00AA63AE">
        <w:rPr>
          <w:rFonts w:ascii="Book Antiqua" w:hAnsi="Book Antiqua"/>
          <w:sz w:val="20"/>
          <w:szCs w:val="20"/>
        </w:rPr>
        <w:t>Tovarnik</w:t>
      </w:r>
      <w:proofErr w:type="spellEnd"/>
      <w:r w:rsidR="00652398" w:rsidRPr="00AA63AE">
        <w:rPr>
          <w:rFonts w:ascii="Book Antiqua" w:hAnsi="Book Antiqua"/>
          <w:sz w:val="20"/>
          <w:szCs w:val="20"/>
        </w:rPr>
        <w:t xml:space="preserve"> na svojoj 12. sjednici održanoj 26.11.2018., donosi:</w:t>
      </w:r>
    </w:p>
    <w:p w:rsidR="000B5AAA" w:rsidRPr="00652398" w:rsidRDefault="000B5AAA" w:rsidP="00FC2F0B">
      <w:pPr>
        <w:jc w:val="left"/>
        <w:rPr>
          <w:rFonts w:ascii="Book Antiqua" w:hAnsi="Book Antiqua"/>
          <w:sz w:val="22"/>
          <w:szCs w:val="22"/>
        </w:rPr>
      </w:pPr>
    </w:p>
    <w:p w:rsidR="000B5AAA" w:rsidRPr="00652398" w:rsidRDefault="000B5AAA" w:rsidP="000B5AAA">
      <w:pPr>
        <w:rPr>
          <w:rFonts w:ascii="Book Antiqua" w:hAnsi="Book Antiqua"/>
          <w:b/>
          <w:sz w:val="22"/>
          <w:szCs w:val="22"/>
        </w:rPr>
      </w:pPr>
      <w:r w:rsidRPr="00652398">
        <w:rPr>
          <w:rFonts w:ascii="Book Antiqua" w:hAnsi="Book Antiqua"/>
          <w:b/>
          <w:sz w:val="22"/>
          <w:szCs w:val="22"/>
        </w:rPr>
        <w:t>ODLUKU</w:t>
      </w:r>
    </w:p>
    <w:p w:rsidR="00070A1D" w:rsidRDefault="00AA63AE" w:rsidP="00070A1D">
      <w:pPr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O ODREĐ</w:t>
      </w:r>
      <w:r w:rsidR="00500BB1">
        <w:rPr>
          <w:rFonts w:ascii="Book Antiqua" w:hAnsi="Book Antiqua"/>
          <w:b/>
          <w:sz w:val="22"/>
          <w:szCs w:val="22"/>
        </w:rPr>
        <w:t>IVANJU VRIJEDNOSTI BODA KOMUNALNE NAKNADE</w:t>
      </w:r>
    </w:p>
    <w:p w:rsidR="00500BB1" w:rsidRDefault="00500BB1" w:rsidP="00070A1D">
      <w:pPr>
        <w:rPr>
          <w:rFonts w:ascii="Book Antiqua" w:hAnsi="Book Antiqua"/>
          <w:b/>
          <w:sz w:val="22"/>
          <w:szCs w:val="22"/>
        </w:rPr>
      </w:pPr>
    </w:p>
    <w:p w:rsidR="00500BB1" w:rsidRPr="00652398" w:rsidRDefault="00500BB1" w:rsidP="00070A1D">
      <w:pPr>
        <w:rPr>
          <w:rFonts w:ascii="Book Antiqua" w:hAnsi="Book Antiqua"/>
          <w:b/>
          <w:sz w:val="22"/>
          <w:szCs w:val="22"/>
        </w:rPr>
      </w:pPr>
    </w:p>
    <w:p w:rsidR="00500BB1" w:rsidRDefault="00070A1D" w:rsidP="00CB5232">
      <w:pPr>
        <w:rPr>
          <w:rFonts w:ascii="Book Antiqua" w:hAnsi="Book Antiqua"/>
          <w:b/>
          <w:sz w:val="22"/>
          <w:szCs w:val="22"/>
        </w:rPr>
      </w:pPr>
      <w:r w:rsidRPr="00652398">
        <w:rPr>
          <w:rFonts w:ascii="Book Antiqua" w:hAnsi="Book Antiqua"/>
          <w:b/>
          <w:sz w:val="22"/>
          <w:szCs w:val="22"/>
        </w:rPr>
        <w:t>Članak 1.</w:t>
      </w:r>
    </w:p>
    <w:p w:rsidR="00500BB1" w:rsidRDefault="00500BB1" w:rsidP="00500BB1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Vrijednost boda za </w:t>
      </w:r>
      <w:r w:rsidRPr="00500BB1">
        <w:rPr>
          <w:rFonts w:ascii="Book Antiqua" w:hAnsi="Book Antiqua"/>
          <w:sz w:val="22"/>
          <w:szCs w:val="22"/>
        </w:rPr>
        <w:t>naplatu komunalne naknade utvrđuje se u iznosu 0.15</w:t>
      </w:r>
      <w:r w:rsidR="00AA63AE">
        <w:rPr>
          <w:rFonts w:ascii="Book Antiqua" w:hAnsi="Book Antiqua"/>
          <w:sz w:val="22"/>
          <w:szCs w:val="22"/>
        </w:rPr>
        <w:t xml:space="preserve"> kune po m² korisne površine</w:t>
      </w:r>
      <w:r>
        <w:rPr>
          <w:rFonts w:ascii="Book Antiqua" w:hAnsi="Book Antiqua"/>
          <w:sz w:val="22"/>
          <w:szCs w:val="22"/>
        </w:rPr>
        <w:t xml:space="preserve"> prostora u zoni Općine </w:t>
      </w:r>
      <w:proofErr w:type="spellStart"/>
      <w:r>
        <w:rPr>
          <w:rFonts w:ascii="Book Antiqua" w:hAnsi="Book Antiqua"/>
          <w:sz w:val="22"/>
          <w:szCs w:val="22"/>
        </w:rPr>
        <w:t>To</w:t>
      </w:r>
      <w:r w:rsidRPr="00500BB1">
        <w:rPr>
          <w:rFonts w:ascii="Book Antiqua" w:hAnsi="Book Antiqua"/>
          <w:sz w:val="22"/>
          <w:szCs w:val="22"/>
        </w:rPr>
        <w:t>varnik</w:t>
      </w:r>
      <w:proofErr w:type="spellEnd"/>
      <w:r>
        <w:rPr>
          <w:rFonts w:ascii="Book Antiqua" w:hAnsi="Book Antiqua"/>
          <w:sz w:val="22"/>
          <w:szCs w:val="22"/>
        </w:rPr>
        <w:t>.</w:t>
      </w:r>
    </w:p>
    <w:p w:rsidR="00CB5232" w:rsidRDefault="00CB5232" w:rsidP="00500BB1">
      <w:pPr>
        <w:rPr>
          <w:rFonts w:ascii="Book Antiqua" w:hAnsi="Book Antiqua"/>
          <w:sz w:val="22"/>
          <w:szCs w:val="22"/>
        </w:rPr>
      </w:pPr>
    </w:p>
    <w:p w:rsidR="00CB5232" w:rsidRDefault="00CB5232" w:rsidP="00CB5232">
      <w:pPr>
        <w:rPr>
          <w:rFonts w:ascii="Book Antiqua" w:hAnsi="Book Antiqua"/>
          <w:sz w:val="22"/>
          <w:szCs w:val="22"/>
        </w:rPr>
      </w:pPr>
      <w:r w:rsidRPr="00CB5232">
        <w:rPr>
          <w:rFonts w:ascii="Book Antiqua" w:hAnsi="Book Antiqua"/>
          <w:b/>
          <w:sz w:val="22"/>
          <w:szCs w:val="22"/>
        </w:rPr>
        <w:t>Članak 2</w:t>
      </w:r>
      <w:r>
        <w:rPr>
          <w:rFonts w:ascii="Book Antiqua" w:hAnsi="Book Antiqua"/>
          <w:sz w:val="22"/>
          <w:szCs w:val="22"/>
        </w:rPr>
        <w:t>.</w:t>
      </w:r>
    </w:p>
    <w:p w:rsidR="00CB5232" w:rsidRPr="0029331C" w:rsidRDefault="00CB5232" w:rsidP="00CB5232">
      <w:pPr>
        <w:rPr>
          <w:sz w:val="22"/>
          <w:szCs w:val="22"/>
        </w:rPr>
      </w:pPr>
      <w:r w:rsidRPr="0029331C">
        <w:rPr>
          <w:sz w:val="22"/>
          <w:szCs w:val="22"/>
        </w:rPr>
        <w:t xml:space="preserve">Vrijednost boda iz stavka 1. ove odluke jednaka  je </w:t>
      </w:r>
      <w:r>
        <w:rPr>
          <w:sz w:val="22"/>
          <w:szCs w:val="22"/>
        </w:rPr>
        <w:t>godišnjoj</w:t>
      </w:r>
      <w:r w:rsidRPr="0029331C">
        <w:rPr>
          <w:sz w:val="22"/>
          <w:szCs w:val="22"/>
        </w:rPr>
        <w:t xml:space="preserve"> visini komunalne naknade po m</w:t>
      </w:r>
      <w:r w:rsidRPr="0029331C">
        <w:rPr>
          <w:sz w:val="22"/>
          <w:szCs w:val="22"/>
          <w:vertAlign w:val="superscript"/>
        </w:rPr>
        <w:t>2</w:t>
      </w:r>
      <w:r w:rsidR="00AA63AE">
        <w:rPr>
          <w:sz w:val="22"/>
          <w:szCs w:val="22"/>
        </w:rPr>
        <w:t xml:space="preserve"> korisne</w:t>
      </w:r>
      <w:r w:rsidRPr="0029331C">
        <w:rPr>
          <w:sz w:val="22"/>
          <w:szCs w:val="22"/>
        </w:rPr>
        <w:t xml:space="preserve"> površine u prvoj zoni</w:t>
      </w:r>
      <w:r>
        <w:rPr>
          <w:sz w:val="22"/>
          <w:szCs w:val="22"/>
        </w:rPr>
        <w:t xml:space="preserve"> Općine </w:t>
      </w:r>
      <w:proofErr w:type="spellStart"/>
      <w:r>
        <w:rPr>
          <w:sz w:val="22"/>
          <w:szCs w:val="22"/>
        </w:rPr>
        <w:t>Tovarnik</w:t>
      </w:r>
      <w:proofErr w:type="spellEnd"/>
    </w:p>
    <w:p w:rsidR="00500BB1" w:rsidRDefault="00500BB1" w:rsidP="00CB5232">
      <w:pPr>
        <w:jc w:val="both"/>
        <w:rPr>
          <w:rFonts w:ascii="Book Antiqua" w:hAnsi="Book Antiqua"/>
          <w:sz w:val="22"/>
          <w:szCs w:val="22"/>
        </w:rPr>
      </w:pPr>
    </w:p>
    <w:p w:rsidR="00CB5232" w:rsidRPr="00CB5232" w:rsidRDefault="00CB5232" w:rsidP="00CB5232">
      <w:pPr>
        <w:rPr>
          <w:rFonts w:ascii="Book Antiqua" w:hAnsi="Book Antiqua"/>
          <w:b/>
          <w:sz w:val="22"/>
          <w:szCs w:val="22"/>
        </w:rPr>
      </w:pPr>
      <w:r w:rsidRPr="00CB5232">
        <w:rPr>
          <w:rFonts w:ascii="Book Antiqua" w:hAnsi="Book Antiqua"/>
          <w:b/>
          <w:sz w:val="22"/>
          <w:szCs w:val="22"/>
        </w:rPr>
        <w:t>Članak 3</w:t>
      </w:r>
      <w:r w:rsidR="00500BB1" w:rsidRPr="00CB5232">
        <w:rPr>
          <w:rFonts w:ascii="Book Antiqua" w:hAnsi="Book Antiqua"/>
          <w:b/>
          <w:sz w:val="22"/>
          <w:szCs w:val="22"/>
        </w:rPr>
        <w:t>.</w:t>
      </w:r>
    </w:p>
    <w:p w:rsidR="00CB5232" w:rsidRDefault="00CB5232" w:rsidP="00500BB1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Danom stupanja na snagu prestaje važiti Odluka o vrijedno</w:t>
      </w:r>
      <w:r w:rsidR="00AA63AE">
        <w:rPr>
          <w:rFonts w:ascii="Book Antiqua" w:hAnsi="Book Antiqua"/>
          <w:sz w:val="22"/>
          <w:szCs w:val="22"/>
        </w:rPr>
        <w:t>s</w:t>
      </w:r>
      <w:r>
        <w:rPr>
          <w:rFonts w:ascii="Book Antiqua" w:hAnsi="Book Antiqua"/>
          <w:sz w:val="22"/>
          <w:szCs w:val="22"/>
        </w:rPr>
        <w:t xml:space="preserve">ti boda za obračun komunalne naknade u Općini </w:t>
      </w:r>
      <w:proofErr w:type="spellStart"/>
      <w:r>
        <w:rPr>
          <w:rFonts w:ascii="Book Antiqua" w:hAnsi="Book Antiqua"/>
          <w:sz w:val="22"/>
          <w:szCs w:val="22"/>
        </w:rPr>
        <w:t>Tovarnik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r w:rsidR="00AA63AE">
        <w:rPr>
          <w:rFonts w:ascii="Book Antiqua" w:hAnsi="Book Antiqua"/>
          <w:sz w:val="22"/>
          <w:szCs w:val="22"/>
        </w:rPr>
        <w:t>(Službeni vje</w:t>
      </w:r>
      <w:r>
        <w:rPr>
          <w:rFonts w:ascii="Book Antiqua" w:hAnsi="Book Antiqua"/>
          <w:sz w:val="22"/>
          <w:szCs w:val="22"/>
        </w:rPr>
        <w:t>s</w:t>
      </w:r>
      <w:r w:rsidR="00AA63AE">
        <w:rPr>
          <w:rFonts w:ascii="Book Antiqua" w:hAnsi="Book Antiqua"/>
          <w:sz w:val="22"/>
          <w:szCs w:val="22"/>
        </w:rPr>
        <w:t>n</w:t>
      </w:r>
      <w:r>
        <w:rPr>
          <w:rFonts w:ascii="Book Antiqua" w:hAnsi="Book Antiqua"/>
          <w:sz w:val="22"/>
          <w:szCs w:val="22"/>
        </w:rPr>
        <w:t>ik Vukovarsko-srijemske županije 18/01)</w:t>
      </w:r>
    </w:p>
    <w:p w:rsidR="00CB5232" w:rsidRDefault="00CB5232" w:rsidP="00500BB1">
      <w:pPr>
        <w:rPr>
          <w:rFonts w:ascii="Book Antiqua" w:hAnsi="Book Antiqua"/>
          <w:sz w:val="22"/>
          <w:szCs w:val="22"/>
        </w:rPr>
      </w:pPr>
    </w:p>
    <w:p w:rsidR="00CB5232" w:rsidRPr="00CB5232" w:rsidRDefault="00CB5232" w:rsidP="00CB5232">
      <w:pPr>
        <w:rPr>
          <w:rFonts w:ascii="Book Antiqua" w:hAnsi="Book Antiqua"/>
          <w:b/>
          <w:sz w:val="22"/>
          <w:szCs w:val="22"/>
        </w:rPr>
      </w:pPr>
      <w:r w:rsidRPr="00CB5232">
        <w:rPr>
          <w:rFonts w:ascii="Book Antiqua" w:hAnsi="Book Antiqua"/>
          <w:b/>
          <w:sz w:val="22"/>
          <w:szCs w:val="22"/>
        </w:rPr>
        <w:t>Članak 4.</w:t>
      </w:r>
    </w:p>
    <w:p w:rsidR="00500BB1" w:rsidRDefault="00500BB1" w:rsidP="00AA63AE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Ova Odluka će se objaviti u Službenom vjesniku Vukovarsko-srijemske županije, a primjenjuje se od 1. siječnja 2019. godine</w:t>
      </w:r>
      <w:bookmarkStart w:id="0" w:name="_GoBack"/>
      <w:bookmarkEnd w:id="0"/>
      <w:r>
        <w:rPr>
          <w:rFonts w:ascii="Book Antiqua" w:hAnsi="Book Antiqua"/>
          <w:sz w:val="22"/>
          <w:szCs w:val="22"/>
        </w:rPr>
        <w:t>.</w:t>
      </w:r>
    </w:p>
    <w:p w:rsidR="00500BB1" w:rsidRDefault="00500BB1" w:rsidP="00500BB1">
      <w:pPr>
        <w:jc w:val="left"/>
        <w:rPr>
          <w:rFonts w:ascii="Book Antiqua" w:hAnsi="Book Antiqua"/>
          <w:sz w:val="22"/>
          <w:szCs w:val="22"/>
        </w:rPr>
      </w:pPr>
    </w:p>
    <w:p w:rsidR="00500BB1" w:rsidRDefault="00500BB1" w:rsidP="00500BB1">
      <w:pPr>
        <w:jc w:val="left"/>
        <w:rPr>
          <w:rFonts w:ascii="Book Antiqua" w:hAnsi="Book Antiqua"/>
          <w:sz w:val="22"/>
          <w:szCs w:val="22"/>
        </w:rPr>
      </w:pPr>
    </w:p>
    <w:p w:rsidR="00500BB1" w:rsidRDefault="00500BB1" w:rsidP="00500BB1">
      <w:pPr>
        <w:jc w:val="left"/>
        <w:rPr>
          <w:rFonts w:ascii="Book Antiqua" w:hAnsi="Book Antiqua"/>
          <w:sz w:val="22"/>
          <w:szCs w:val="22"/>
        </w:rPr>
      </w:pPr>
    </w:p>
    <w:p w:rsidR="00500BB1" w:rsidRDefault="00500BB1" w:rsidP="00500BB1">
      <w:pPr>
        <w:jc w:val="right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NAČELNICA OPĆINE TOVARNIK</w:t>
      </w:r>
    </w:p>
    <w:p w:rsidR="00500BB1" w:rsidRPr="00500BB1" w:rsidRDefault="00500BB1" w:rsidP="00500BB1">
      <w:pPr>
        <w:jc w:val="right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Ruža V. </w:t>
      </w:r>
      <w:proofErr w:type="spellStart"/>
      <w:r>
        <w:rPr>
          <w:rFonts w:ascii="Book Antiqua" w:hAnsi="Book Antiqua"/>
          <w:sz w:val="22"/>
          <w:szCs w:val="22"/>
        </w:rPr>
        <w:t>Šijaković</w:t>
      </w:r>
      <w:proofErr w:type="spellEnd"/>
    </w:p>
    <w:p w:rsidR="000C7253" w:rsidRDefault="000C7253" w:rsidP="00AF2AC8">
      <w:pPr>
        <w:jc w:val="left"/>
        <w:rPr>
          <w:rFonts w:ascii="Book Antiqua" w:hAnsi="Book Antiqua"/>
          <w:sz w:val="22"/>
          <w:szCs w:val="22"/>
        </w:rPr>
      </w:pPr>
      <w:r w:rsidRPr="00652398">
        <w:rPr>
          <w:rFonts w:ascii="Book Antiqua" w:hAnsi="Book Antiqua"/>
          <w:sz w:val="22"/>
          <w:szCs w:val="22"/>
        </w:rPr>
        <w:t xml:space="preserve">                                                                                </w:t>
      </w:r>
    </w:p>
    <w:p w:rsidR="00AA63AE" w:rsidRPr="00652398" w:rsidRDefault="00AA63AE" w:rsidP="00AF2AC8">
      <w:pPr>
        <w:jc w:val="left"/>
        <w:rPr>
          <w:rFonts w:ascii="Book Antiqua" w:hAnsi="Book Antiqua"/>
          <w:sz w:val="22"/>
          <w:szCs w:val="22"/>
        </w:rPr>
      </w:pPr>
    </w:p>
    <w:p w:rsidR="000C7253" w:rsidRPr="00652398" w:rsidRDefault="000C7253" w:rsidP="00AF2AC8">
      <w:pPr>
        <w:jc w:val="left"/>
        <w:rPr>
          <w:rFonts w:ascii="Book Antiqua" w:hAnsi="Book Antiqua"/>
          <w:sz w:val="22"/>
          <w:szCs w:val="22"/>
        </w:rPr>
      </w:pPr>
      <w:r w:rsidRPr="00652398">
        <w:rPr>
          <w:rFonts w:ascii="Book Antiqua" w:hAnsi="Book Antiqua"/>
          <w:sz w:val="22"/>
          <w:szCs w:val="22"/>
        </w:rPr>
        <w:t xml:space="preserve">                                                                                         ______________________________</w:t>
      </w:r>
      <w:r w:rsidR="00500BB1">
        <w:rPr>
          <w:rFonts w:ascii="Book Antiqua" w:hAnsi="Book Antiqua"/>
          <w:sz w:val="22"/>
          <w:szCs w:val="22"/>
        </w:rPr>
        <w:t>_______</w:t>
      </w:r>
    </w:p>
    <w:sectPr w:rsidR="000C7253" w:rsidRPr="006523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utura Md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E61A0"/>
    <w:multiLevelType w:val="hybridMultilevel"/>
    <w:tmpl w:val="85488CA0"/>
    <w:lvl w:ilvl="0" w:tplc="EAD82374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206E615A"/>
    <w:multiLevelType w:val="hybridMultilevel"/>
    <w:tmpl w:val="F77A9B90"/>
    <w:lvl w:ilvl="0" w:tplc="DA56B2AC">
      <w:start w:val="3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80751"/>
    <w:multiLevelType w:val="hybridMultilevel"/>
    <w:tmpl w:val="92649B14"/>
    <w:lvl w:ilvl="0" w:tplc="8FD0C8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E50CE"/>
    <w:multiLevelType w:val="hybridMultilevel"/>
    <w:tmpl w:val="3CFC20C4"/>
    <w:lvl w:ilvl="0" w:tplc="CE4E1BA8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2C685949"/>
    <w:multiLevelType w:val="hybridMultilevel"/>
    <w:tmpl w:val="75747B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FB43C2"/>
    <w:multiLevelType w:val="hybridMultilevel"/>
    <w:tmpl w:val="1EF05958"/>
    <w:lvl w:ilvl="0" w:tplc="C5223E5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F61422"/>
    <w:multiLevelType w:val="hybridMultilevel"/>
    <w:tmpl w:val="E1DA1958"/>
    <w:lvl w:ilvl="0" w:tplc="763C3A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F8160A"/>
    <w:multiLevelType w:val="hybridMultilevel"/>
    <w:tmpl w:val="6B6C7AF8"/>
    <w:lvl w:ilvl="0" w:tplc="51AED63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71DD6DE4"/>
    <w:multiLevelType w:val="hybridMultilevel"/>
    <w:tmpl w:val="917A9932"/>
    <w:lvl w:ilvl="0" w:tplc="F8B8764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8B20714"/>
    <w:multiLevelType w:val="hybridMultilevel"/>
    <w:tmpl w:val="5F10776E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1C2DB4"/>
    <w:multiLevelType w:val="hybridMultilevel"/>
    <w:tmpl w:val="A08C9330"/>
    <w:lvl w:ilvl="0" w:tplc="04880E6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3"/>
  </w:num>
  <w:num w:numId="8">
    <w:abstractNumId w:val="10"/>
  </w:num>
  <w:num w:numId="9">
    <w:abstractNumId w:val="0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AC8"/>
    <w:rsid w:val="00070A1D"/>
    <w:rsid w:val="000A565A"/>
    <w:rsid w:val="000B325A"/>
    <w:rsid w:val="000B3535"/>
    <w:rsid w:val="000B5AAA"/>
    <w:rsid w:val="000C7253"/>
    <w:rsid w:val="000D10A4"/>
    <w:rsid w:val="000E6CEF"/>
    <w:rsid w:val="000F7B96"/>
    <w:rsid w:val="00232307"/>
    <w:rsid w:val="00275342"/>
    <w:rsid w:val="00285C5E"/>
    <w:rsid w:val="002C5496"/>
    <w:rsid w:val="002E0788"/>
    <w:rsid w:val="00343470"/>
    <w:rsid w:val="00353C14"/>
    <w:rsid w:val="003B2FFA"/>
    <w:rsid w:val="00410E19"/>
    <w:rsid w:val="005002B8"/>
    <w:rsid w:val="00500BB1"/>
    <w:rsid w:val="005234BD"/>
    <w:rsid w:val="005B445A"/>
    <w:rsid w:val="006175B0"/>
    <w:rsid w:val="00652398"/>
    <w:rsid w:val="0072103F"/>
    <w:rsid w:val="007C5B8E"/>
    <w:rsid w:val="00811924"/>
    <w:rsid w:val="00820C6E"/>
    <w:rsid w:val="00855995"/>
    <w:rsid w:val="009207EB"/>
    <w:rsid w:val="00941380"/>
    <w:rsid w:val="009A58FD"/>
    <w:rsid w:val="009A7589"/>
    <w:rsid w:val="00A53A22"/>
    <w:rsid w:val="00AA63AE"/>
    <w:rsid w:val="00AE0F3C"/>
    <w:rsid w:val="00AF2AC8"/>
    <w:rsid w:val="00B1660D"/>
    <w:rsid w:val="00B93DEC"/>
    <w:rsid w:val="00B9440B"/>
    <w:rsid w:val="00BE6364"/>
    <w:rsid w:val="00C6159E"/>
    <w:rsid w:val="00CB5232"/>
    <w:rsid w:val="00D05A9F"/>
    <w:rsid w:val="00DA2E91"/>
    <w:rsid w:val="00DE6FCD"/>
    <w:rsid w:val="00E115C7"/>
    <w:rsid w:val="00E70091"/>
    <w:rsid w:val="00F7455E"/>
    <w:rsid w:val="00FB209C"/>
    <w:rsid w:val="00FC2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EB7CE7-6F6D-40AF-BEC3-96BDBF1BD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AC8"/>
    <w:pPr>
      <w:spacing w:after="0" w:line="240" w:lineRule="auto"/>
      <w:jc w:val="center"/>
    </w:pPr>
    <w:rPr>
      <w:rFonts w:ascii="Bookman Old Style" w:hAnsi="Bookman Old Style"/>
      <w:sz w:val="24"/>
      <w:szCs w:val="32"/>
    </w:rPr>
  </w:style>
  <w:style w:type="paragraph" w:styleId="Naslov2">
    <w:name w:val="heading 2"/>
    <w:basedOn w:val="Normal"/>
    <w:next w:val="Normal"/>
    <w:link w:val="Naslov2Char"/>
    <w:qFormat/>
    <w:rsid w:val="00652398"/>
    <w:pPr>
      <w:keepNext/>
      <w:jc w:val="left"/>
      <w:outlineLvl w:val="1"/>
    </w:pPr>
    <w:rPr>
      <w:rFonts w:ascii="Arial" w:eastAsia="Times New Roman" w:hAnsi="Arial" w:cs="Arial"/>
      <w:i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5599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C2F0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C2F0B"/>
    <w:rPr>
      <w:rFonts w:ascii="Segoe UI" w:hAnsi="Segoe UI" w:cs="Segoe UI"/>
      <w:sz w:val="18"/>
      <w:szCs w:val="18"/>
    </w:rPr>
  </w:style>
  <w:style w:type="character" w:customStyle="1" w:styleId="Naslov2Char">
    <w:name w:val="Naslov 2 Char"/>
    <w:basedOn w:val="Zadanifontodlomka"/>
    <w:link w:val="Naslov2"/>
    <w:rsid w:val="00652398"/>
    <w:rPr>
      <w:rFonts w:ascii="Arial" w:eastAsia="Times New Roman" w:hAnsi="Arial" w:cs="Arial"/>
      <w:i/>
      <w:sz w:val="24"/>
      <w:szCs w:val="24"/>
      <w:lang w:eastAsia="hr-HR"/>
    </w:rPr>
  </w:style>
  <w:style w:type="paragraph" w:styleId="Bezproreda">
    <w:name w:val="No Spacing"/>
    <w:uiPriority w:val="1"/>
    <w:qFormat/>
    <w:rsid w:val="00652398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ZNaslov2">
    <w:name w:val="ZNaslov2"/>
    <w:basedOn w:val="Normal"/>
    <w:semiHidden/>
    <w:rsid w:val="00652398"/>
    <w:pPr>
      <w:spacing w:before="240" w:after="240"/>
      <w:jc w:val="both"/>
    </w:pPr>
    <w:rPr>
      <w:rFonts w:ascii="Futura Md BT" w:eastAsia="Times New Roman" w:hAnsi="Futura Md BT" w:cs="Arial"/>
      <w:b/>
      <w:bCs/>
      <w:sz w:val="28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HP</cp:lastModifiedBy>
  <cp:revision>4</cp:revision>
  <cp:lastPrinted>2018-11-21T10:55:00Z</cp:lastPrinted>
  <dcterms:created xsi:type="dcterms:W3CDTF">2018-11-20T13:47:00Z</dcterms:created>
  <dcterms:modified xsi:type="dcterms:W3CDTF">2018-11-21T10:55:00Z</dcterms:modified>
</cp:coreProperties>
</file>