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7" w:rsidRDefault="00543627" w:rsidP="0054362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D88">
        <w:rPr>
          <w:rFonts w:ascii="Cambria" w:hAnsi="Cambria"/>
          <w:sz w:val="24"/>
          <w:szCs w:val="24"/>
        </w:rPr>
        <w:t xml:space="preserve">                </w:t>
      </w: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REPUBLIKA HRVATSKA</w:t>
      </w: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VUKOVARSKO-SRIJEMSKA ŽUPANIJA</w:t>
      </w:r>
    </w:p>
    <w:p w:rsidR="00543627" w:rsidRPr="00E06D88" w:rsidRDefault="00543627" w:rsidP="00543627">
      <w:pPr>
        <w:spacing w:after="0"/>
        <w:rPr>
          <w:rFonts w:ascii="Cambria" w:hAnsi="Cambria"/>
          <w:b/>
          <w:sz w:val="24"/>
          <w:szCs w:val="24"/>
        </w:rPr>
      </w:pPr>
      <w:r w:rsidRPr="00E06D88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D88">
        <w:rPr>
          <w:rFonts w:ascii="Cambria" w:hAnsi="Cambria"/>
          <w:b/>
          <w:sz w:val="24"/>
          <w:szCs w:val="24"/>
        </w:rPr>
        <w:t xml:space="preserve"> OPĆINA TOVARNIK</w:t>
      </w:r>
    </w:p>
    <w:p w:rsidR="00543627" w:rsidRPr="00E06D88" w:rsidRDefault="00543627" w:rsidP="00543627">
      <w:pPr>
        <w:spacing w:after="0"/>
        <w:rPr>
          <w:rFonts w:ascii="Cambria" w:hAnsi="Cambria"/>
          <w:b/>
          <w:sz w:val="24"/>
          <w:szCs w:val="24"/>
        </w:rPr>
      </w:pPr>
      <w:r w:rsidRPr="00E06D88">
        <w:rPr>
          <w:rFonts w:ascii="Cambria" w:hAnsi="Cambria"/>
          <w:b/>
          <w:sz w:val="24"/>
          <w:szCs w:val="24"/>
        </w:rPr>
        <w:t xml:space="preserve"> OPĆINSKO VIJEĆE</w:t>
      </w:r>
    </w:p>
    <w:p w:rsidR="00543627" w:rsidRPr="00E06D88" w:rsidRDefault="00543627" w:rsidP="00543627">
      <w:pPr>
        <w:spacing w:after="0"/>
        <w:rPr>
          <w:rFonts w:ascii="Cambria" w:hAnsi="Cambria"/>
          <w:b/>
          <w:sz w:val="24"/>
          <w:szCs w:val="24"/>
        </w:rPr>
      </w:pP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 xml:space="preserve">KLASA: </w:t>
      </w:r>
      <w:r w:rsidR="00E06D88" w:rsidRPr="00E06D88">
        <w:rPr>
          <w:rFonts w:ascii="Cambria" w:hAnsi="Cambria"/>
          <w:sz w:val="24"/>
          <w:szCs w:val="24"/>
        </w:rPr>
        <w:t>021-05/16-03/09</w:t>
      </w: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URBROJ:2188/12-04</w:t>
      </w:r>
      <w:r w:rsidR="00E06D88" w:rsidRPr="00E06D88">
        <w:rPr>
          <w:rFonts w:ascii="Cambria" w:hAnsi="Cambria"/>
          <w:sz w:val="24"/>
          <w:szCs w:val="24"/>
        </w:rPr>
        <w:t>-16</w:t>
      </w:r>
      <w:r w:rsidRPr="00E06D88">
        <w:rPr>
          <w:rFonts w:ascii="Cambria" w:hAnsi="Cambria"/>
          <w:sz w:val="24"/>
          <w:szCs w:val="24"/>
        </w:rPr>
        <w:t>-1</w:t>
      </w:r>
    </w:p>
    <w:p w:rsidR="00543627" w:rsidRPr="00E06D88" w:rsidRDefault="00543627" w:rsidP="00543627">
      <w:pPr>
        <w:spacing w:after="0"/>
        <w:rPr>
          <w:rFonts w:ascii="Cambria" w:hAnsi="Cambria"/>
          <w:sz w:val="24"/>
          <w:szCs w:val="24"/>
        </w:rPr>
      </w:pPr>
      <w:r w:rsidRPr="00E06D88">
        <w:rPr>
          <w:rFonts w:ascii="Cambria" w:hAnsi="Cambria"/>
          <w:sz w:val="24"/>
          <w:szCs w:val="24"/>
        </w:rPr>
        <w:t>Tovarnik,</w:t>
      </w:r>
      <w:r w:rsidR="00E06D88" w:rsidRPr="00E06D88">
        <w:rPr>
          <w:rFonts w:ascii="Cambria" w:hAnsi="Cambria"/>
          <w:sz w:val="24"/>
          <w:szCs w:val="24"/>
        </w:rPr>
        <w:t>15. ožujka 2016. godine</w:t>
      </w:r>
    </w:p>
    <w:p w:rsidR="00543627" w:rsidRPr="00E06D88" w:rsidRDefault="00543627" w:rsidP="00E06D88">
      <w:pPr>
        <w:jc w:val="both"/>
        <w:rPr>
          <w:sz w:val="24"/>
          <w:szCs w:val="24"/>
        </w:rPr>
      </w:pPr>
    </w:p>
    <w:p w:rsidR="00E06D88" w:rsidRDefault="00E06D88" w:rsidP="00F85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D88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31. stavak 1. Statuta Općine Tovarnik („Službeni vjesnik“ Vukovarsko-srijemske županije, broj 4/13, 14/13) I Članka 28. Pravilnika o davanju stanova u vlasništvu Općine Tovarnik u najam („Službeni vjesnik“ Vukovarsko-srijemske županije broj 10/15) , Općinsko vijeće Općine Tovarni</w:t>
      </w:r>
      <w:r w:rsidR="00F85E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na svojoj 18. sjednici, održanoj 15. ožujka 2016. godine,</w:t>
      </w:r>
    </w:p>
    <w:p w:rsidR="00543627" w:rsidRDefault="00E06D88" w:rsidP="00F85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o n o s i</w:t>
      </w:r>
    </w:p>
    <w:p w:rsidR="00E06D88" w:rsidRDefault="00E06D88" w:rsidP="00F85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D88" w:rsidRDefault="00E06D88" w:rsidP="00F85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D88" w:rsidRDefault="00E06D88" w:rsidP="00F85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627" w:rsidRPr="00E06D88" w:rsidRDefault="00543627" w:rsidP="00E06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88">
        <w:rPr>
          <w:rFonts w:ascii="Times New Roman" w:hAnsi="Times New Roman" w:cs="Times New Roman"/>
          <w:b/>
          <w:sz w:val="24"/>
          <w:szCs w:val="24"/>
        </w:rPr>
        <w:t>Odluka o utvrđivanju visine najamnine za stanove u vlasništvu Općine Tovarnik</w:t>
      </w:r>
    </w:p>
    <w:p w:rsidR="00543627" w:rsidRPr="00E06D88" w:rsidRDefault="00543627" w:rsidP="00543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88" w:rsidRPr="00E06D88" w:rsidRDefault="00E06D88" w:rsidP="00543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27" w:rsidRDefault="00543627" w:rsidP="005436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1. </w:t>
      </w:r>
    </w:p>
    <w:p w:rsidR="00543627" w:rsidRDefault="00543627" w:rsidP="00543627">
      <w:pPr>
        <w:spacing w:after="0"/>
        <w:jc w:val="both"/>
        <w:rPr>
          <w:rFonts w:ascii="Times New Roman" w:hAnsi="Times New Roman" w:cs="Times New Roman"/>
        </w:rPr>
      </w:pPr>
    </w:p>
    <w:p w:rsidR="00543627" w:rsidRDefault="00543627" w:rsidP="005436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Određuje se visina najamnine kod iznajmljivanja stanova u vlasništvu Općine Tovarnik, u visini </w:t>
      </w:r>
      <w:r w:rsidR="00E06D88">
        <w:rPr>
          <w:rFonts w:ascii="Times New Roman" w:hAnsi="Times New Roman" w:cs="Times New Roman"/>
        </w:rPr>
        <w:t>od 5 kuna po m</w:t>
      </w:r>
      <w:r w:rsidR="00E06D88" w:rsidRPr="00E06D88">
        <w:rPr>
          <w:rFonts w:ascii="Times New Roman" w:hAnsi="Times New Roman" w:cs="Times New Roman"/>
          <w:vertAlign w:val="superscript"/>
        </w:rPr>
        <w:t>2</w:t>
      </w:r>
      <w:r w:rsidR="00702420">
        <w:rPr>
          <w:rFonts w:ascii="Times New Roman" w:hAnsi="Times New Roman" w:cs="Times New Roman"/>
          <w:vertAlign w:val="superscript"/>
        </w:rPr>
        <w:t xml:space="preserve"> </w:t>
      </w:r>
      <w:r w:rsidR="00702420">
        <w:rPr>
          <w:rFonts w:ascii="Times New Roman" w:hAnsi="Times New Roman" w:cs="Times New Roman"/>
        </w:rPr>
        <w:t>površine stana</w:t>
      </w:r>
      <w:r w:rsidR="00702420">
        <w:rPr>
          <w:rFonts w:ascii="Times New Roman" w:hAnsi="Times New Roman" w:cs="Times New Roman"/>
          <w:vertAlign w:val="superscript"/>
        </w:rPr>
        <w:t xml:space="preserve"> </w:t>
      </w:r>
      <w:r w:rsidR="00702420">
        <w:rPr>
          <w:rFonts w:ascii="Times New Roman" w:hAnsi="Times New Roman" w:cs="Times New Roman"/>
        </w:rPr>
        <w:t xml:space="preserve"> mjesečno, ne računajući zajedničke prostorije. </w:t>
      </w:r>
      <w:r>
        <w:rPr>
          <w:rFonts w:ascii="Times New Roman" w:hAnsi="Times New Roman" w:cs="Times New Roman"/>
        </w:rPr>
        <w:t xml:space="preserve"> </w:t>
      </w:r>
    </w:p>
    <w:p w:rsidR="00543627" w:rsidRDefault="00543627" w:rsidP="00543627">
      <w:pPr>
        <w:spacing w:after="0"/>
        <w:jc w:val="center"/>
        <w:rPr>
          <w:rFonts w:ascii="Times New Roman" w:hAnsi="Times New Roman" w:cs="Times New Roman"/>
        </w:rPr>
      </w:pPr>
    </w:p>
    <w:p w:rsidR="00543627" w:rsidRDefault="00543627" w:rsidP="005436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43627" w:rsidRDefault="00543627" w:rsidP="005436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 stupa na snagu danom donošenja, a objaviti će se u „Službenom vjesniku“ Vukovarsko-srijemske županije.  </w:t>
      </w:r>
    </w:p>
    <w:p w:rsidR="00543627" w:rsidRDefault="00543627" w:rsidP="00543627">
      <w:pPr>
        <w:spacing w:after="0"/>
        <w:jc w:val="both"/>
        <w:rPr>
          <w:rFonts w:ascii="Times New Roman" w:hAnsi="Times New Roman" w:cs="Times New Roman"/>
        </w:rPr>
      </w:pPr>
    </w:p>
    <w:p w:rsidR="00543627" w:rsidRDefault="00543627" w:rsidP="00543627">
      <w:pPr>
        <w:spacing w:after="0"/>
        <w:jc w:val="both"/>
        <w:rPr>
          <w:rFonts w:ascii="Times New Roman" w:hAnsi="Times New Roman" w:cs="Times New Roman"/>
        </w:rPr>
      </w:pPr>
    </w:p>
    <w:p w:rsidR="00543627" w:rsidRPr="00EF53E3" w:rsidRDefault="00543627" w:rsidP="00543627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EF53E3">
        <w:rPr>
          <w:rFonts w:ascii="Times New Roman" w:hAnsi="Times New Roman" w:cs="Times New Roman"/>
          <w:b/>
        </w:rPr>
        <w:t>PREDSJEDNIK OPĆINSKOG VIJEĆA</w:t>
      </w:r>
    </w:p>
    <w:p w:rsidR="00543627" w:rsidRPr="00EF53E3" w:rsidRDefault="00543627" w:rsidP="00543627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EF53E3">
        <w:rPr>
          <w:rFonts w:ascii="Times New Roman" w:hAnsi="Times New Roman" w:cs="Times New Roman"/>
          <w:b/>
        </w:rPr>
        <w:t>OPĆINE TOVARNIK</w:t>
      </w:r>
    </w:p>
    <w:p w:rsidR="00543627" w:rsidRPr="00BB77AC" w:rsidRDefault="00543627" w:rsidP="00543627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BB77AC">
        <w:rPr>
          <w:rFonts w:ascii="Times New Roman" w:hAnsi="Times New Roman" w:cs="Times New Roman"/>
        </w:rPr>
        <w:t>Marinko Beljo</w:t>
      </w:r>
    </w:p>
    <w:p w:rsidR="00CC5408" w:rsidRDefault="00E908E0"/>
    <w:sectPr w:rsidR="00CC540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27"/>
    <w:rsid w:val="00543627"/>
    <w:rsid w:val="00636736"/>
    <w:rsid w:val="00702420"/>
    <w:rsid w:val="0085399E"/>
    <w:rsid w:val="00967C87"/>
    <w:rsid w:val="009750E2"/>
    <w:rsid w:val="00A238B8"/>
    <w:rsid w:val="00A54782"/>
    <w:rsid w:val="00B46C9E"/>
    <w:rsid w:val="00C62C90"/>
    <w:rsid w:val="00C935FA"/>
    <w:rsid w:val="00E06D88"/>
    <w:rsid w:val="00E908E0"/>
    <w:rsid w:val="00EA32DD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2018-03-20T16:13:00Z</dcterms:created>
  <dcterms:modified xsi:type="dcterms:W3CDTF">2018-03-20T16:13:00Z</dcterms:modified>
</cp:coreProperties>
</file>