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68" w:rsidRPr="00301E68" w:rsidRDefault="00301E68" w:rsidP="00301E68">
      <w:pPr>
        <w:spacing w:after="0"/>
        <w:rPr>
          <w:rFonts w:ascii="Cambria" w:hAnsi="Cambria"/>
        </w:rPr>
      </w:pPr>
      <w:bookmarkStart w:id="0" w:name="_GoBack"/>
      <w:bookmarkEnd w:id="0"/>
      <w:r w:rsidRPr="00301E68">
        <w:rPr>
          <w:rFonts w:ascii="Cambria" w:hAnsi="Cambria"/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1447800</wp:posOffset>
            </wp:positionH>
            <wp:positionV relativeFrom="page">
              <wp:posOffset>817880</wp:posOffset>
            </wp:positionV>
            <wp:extent cx="457200" cy="5918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1E68">
        <w:rPr>
          <w:rFonts w:ascii="Cambria" w:hAnsi="Cambria"/>
        </w:rPr>
        <w:t xml:space="preserve">                </w:t>
      </w:r>
    </w:p>
    <w:p w:rsidR="00301E68" w:rsidRPr="00301E68" w:rsidRDefault="00301E68" w:rsidP="00301E68">
      <w:pPr>
        <w:spacing w:after="0"/>
        <w:rPr>
          <w:rFonts w:ascii="Cambria" w:hAnsi="Cambria"/>
        </w:rPr>
      </w:pPr>
    </w:p>
    <w:p w:rsidR="00301E68" w:rsidRPr="00301E68" w:rsidRDefault="00301E68" w:rsidP="00301E68">
      <w:pPr>
        <w:spacing w:after="0"/>
        <w:rPr>
          <w:rFonts w:ascii="Cambria" w:hAnsi="Cambria"/>
        </w:rPr>
      </w:pPr>
    </w:p>
    <w:p w:rsidR="00301E68" w:rsidRPr="00301E68" w:rsidRDefault="00301E68" w:rsidP="00301E68">
      <w:pPr>
        <w:spacing w:after="0"/>
        <w:rPr>
          <w:rFonts w:ascii="Cambria" w:hAnsi="Cambria"/>
        </w:rPr>
      </w:pPr>
      <w:r w:rsidRPr="00301E68">
        <w:rPr>
          <w:rFonts w:ascii="Cambria" w:hAnsi="Cambria"/>
        </w:rPr>
        <w:t>REPUBLIKA HRVATSKA</w:t>
      </w:r>
    </w:p>
    <w:p w:rsidR="00301E68" w:rsidRPr="00301E68" w:rsidRDefault="00301E68" w:rsidP="00301E68">
      <w:pPr>
        <w:spacing w:after="0"/>
        <w:rPr>
          <w:rFonts w:ascii="Cambria" w:hAnsi="Cambria"/>
        </w:rPr>
      </w:pPr>
      <w:r w:rsidRPr="00301E68">
        <w:rPr>
          <w:rFonts w:ascii="Cambria" w:hAnsi="Cambria"/>
        </w:rPr>
        <w:t>VUKOVARSKO-SRIJEMSKA ŽUPANIJA</w:t>
      </w:r>
    </w:p>
    <w:p w:rsidR="00301E68" w:rsidRPr="00301E68" w:rsidRDefault="00301E68" w:rsidP="00301E68">
      <w:pPr>
        <w:spacing w:after="0"/>
        <w:rPr>
          <w:rFonts w:ascii="Cambria" w:hAnsi="Cambria"/>
          <w:b/>
        </w:rPr>
      </w:pPr>
      <w:r w:rsidRPr="00301E68">
        <w:rPr>
          <w:rFonts w:ascii="Cambria" w:hAnsi="Cambria"/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1E68">
        <w:rPr>
          <w:rFonts w:ascii="Cambria" w:hAnsi="Cambria"/>
          <w:b/>
        </w:rPr>
        <w:t xml:space="preserve"> OPĆINA TOVARNIK</w:t>
      </w:r>
    </w:p>
    <w:p w:rsidR="00301E68" w:rsidRPr="00301E68" w:rsidRDefault="00301E68" w:rsidP="00301E68">
      <w:pPr>
        <w:spacing w:after="0"/>
        <w:rPr>
          <w:rFonts w:ascii="Cambria" w:hAnsi="Cambria"/>
          <w:b/>
        </w:rPr>
      </w:pPr>
      <w:r w:rsidRPr="00301E68">
        <w:rPr>
          <w:rFonts w:ascii="Cambria" w:hAnsi="Cambria"/>
          <w:b/>
        </w:rPr>
        <w:t xml:space="preserve"> OPĆINSKO VIJEĆE</w:t>
      </w:r>
    </w:p>
    <w:p w:rsidR="00301E68" w:rsidRPr="00301E68" w:rsidRDefault="00301E68" w:rsidP="00301E68">
      <w:pPr>
        <w:spacing w:after="0"/>
        <w:rPr>
          <w:rFonts w:ascii="Cambria" w:hAnsi="Cambria"/>
          <w:b/>
        </w:rPr>
      </w:pPr>
    </w:p>
    <w:p w:rsidR="00301E68" w:rsidRPr="00301E68" w:rsidRDefault="00301E68" w:rsidP="00301E68">
      <w:pPr>
        <w:spacing w:after="0"/>
        <w:rPr>
          <w:rFonts w:ascii="Cambria" w:hAnsi="Cambria"/>
        </w:rPr>
      </w:pPr>
    </w:p>
    <w:p w:rsidR="00301E68" w:rsidRPr="00301E68" w:rsidRDefault="00301E68" w:rsidP="00301E68">
      <w:pPr>
        <w:spacing w:after="0"/>
        <w:rPr>
          <w:rFonts w:ascii="Cambria" w:hAnsi="Cambria"/>
        </w:rPr>
      </w:pPr>
      <w:r w:rsidRPr="00301E68">
        <w:rPr>
          <w:rFonts w:ascii="Cambria" w:hAnsi="Cambria"/>
        </w:rPr>
        <w:t xml:space="preserve">KLASA: </w:t>
      </w:r>
      <w:r>
        <w:rPr>
          <w:rFonts w:ascii="Cambria" w:hAnsi="Cambria"/>
        </w:rPr>
        <w:t>021-05/16-03/10</w:t>
      </w:r>
    </w:p>
    <w:p w:rsidR="00301E68" w:rsidRPr="00301E68" w:rsidRDefault="00301E68" w:rsidP="00301E68">
      <w:pPr>
        <w:spacing w:after="0"/>
        <w:rPr>
          <w:rFonts w:ascii="Cambria" w:hAnsi="Cambria"/>
        </w:rPr>
      </w:pPr>
      <w:r w:rsidRPr="00301E68">
        <w:rPr>
          <w:rFonts w:ascii="Cambria" w:hAnsi="Cambria"/>
        </w:rPr>
        <w:t>URBROJ:2188/12-04</w:t>
      </w:r>
      <w:r>
        <w:rPr>
          <w:rFonts w:ascii="Cambria" w:hAnsi="Cambria"/>
        </w:rPr>
        <w:t>-16</w:t>
      </w:r>
      <w:r w:rsidRPr="00301E68">
        <w:rPr>
          <w:rFonts w:ascii="Cambria" w:hAnsi="Cambria"/>
        </w:rPr>
        <w:t>-1</w:t>
      </w:r>
    </w:p>
    <w:p w:rsidR="00301E68" w:rsidRDefault="00301E68" w:rsidP="00301E68">
      <w:pPr>
        <w:spacing w:after="0"/>
        <w:rPr>
          <w:rFonts w:ascii="Cambria" w:hAnsi="Cambria"/>
        </w:rPr>
      </w:pPr>
      <w:r w:rsidRPr="00301E68">
        <w:rPr>
          <w:rFonts w:ascii="Cambria" w:hAnsi="Cambria"/>
        </w:rPr>
        <w:t xml:space="preserve">Tovarnik, </w:t>
      </w:r>
      <w:r>
        <w:rPr>
          <w:rFonts w:ascii="Cambria" w:hAnsi="Cambria"/>
        </w:rPr>
        <w:t xml:space="preserve">15. ožujka 2016. godine </w:t>
      </w:r>
    </w:p>
    <w:p w:rsidR="00301E68" w:rsidRDefault="00301E68" w:rsidP="00301E68">
      <w:pPr>
        <w:spacing w:after="0"/>
        <w:rPr>
          <w:rFonts w:ascii="Cambria" w:hAnsi="Cambria"/>
        </w:rPr>
      </w:pPr>
    </w:p>
    <w:p w:rsidR="00301E68" w:rsidRDefault="00301E68" w:rsidP="00301E68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Na temelju članka 31. stavka 1. Statuta Općine Tovarnik („Službeni vjesnik“ Vukovarsko-srijemske županije, broj 4/13, 14/13) a u svezi članka 35. Zakona o lokalnoj i područnoj (regionalnoj) samoupravi („Narodne novine“ broj 33/01, 60/01, 129/05, 109/07, 125/08, 36/09, 150/11, 144/12, 19/13, 137/15) Općinsko vijeće Općine Tovarnik na svojoj 18. sjednici, održanoj 15. ožujka 2016. godine d o n o s i </w:t>
      </w:r>
    </w:p>
    <w:p w:rsidR="00301E68" w:rsidRDefault="00301E68" w:rsidP="00301E68">
      <w:pPr>
        <w:spacing w:after="0"/>
        <w:jc w:val="both"/>
        <w:rPr>
          <w:rFonts w:ascii="Cambria" w:hAnsi="Cambria"/>
        </w:rPr>
      </w:pPr>
    </w:p>
    <w:p w:rsidR="007A5012" w:rsidRDefault="007A5012" w:rsidP="00301E68">
      <w:pPr>
        <w:spacing w:after="0"/>
        <w:jc w:val="center"/>
        <w:rPr>
          <w:rFonts w:ascii="Cambria" w:hAnsi="Cambria"/>
        </w:rPr>
      </w:pPr>
    </w:p>
    <w:p w:rsidR="007A5012" w:rsidRDefault="007A5012" w:rsidP="00301E68">
      <w:pPr>
        <w:spacing w:after="0"/>
        <w:jc w:val="center"/>
        <w:rPr>
          <w:rFonts w:ascii="Cambria" w:hAnsi="Cambria"/>
        </w:rPr>
      </w:pPr>
    </w:p>
    <w:p w:rsidR="007A5012" w:rsidRDefault="007A5012" w:rsidP="00301E68">
      <w:pPr>
        <w:spacing w:after="0"/>
        <w:jc w:val="center"/>
        <w:rPr>
          <w:rFonts w:ascii="Cambria" w:hAnsi="Cambria"/>
        </w:rPr>
      </w:pPr>
    </w:p>
    <w:p w:rsidR="00301E68" w:rsidRDefault="00301E68" w:rsidP="00301E68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ODLUKA O DAVANJU OVLASTI ZA SKLAPANJE UGOVORA BR T 4.4.2-361/2016 O OSNIVANJU PRAVA SLUŽNOSTI NA JAVNIM POVRŠINAMA </w:t>
      </w:r>
    </w:p>
    <w:p w:rsidR="00301E68" w:rsidRDefault="00301E68" w:rsidP="00301E68">
      <w:pPr>
        <w:spacing w:after="0"/>
        <w:jc w:val="center"/>
        <w:rPr>
          <w:rFonts w:ascii="Cambria" w:hAnsi="Cambria"/>
        </w:rPr>
      </w:pPr>
    </w:p>
    <w:p w:rsidR="00301E68" w:rsidRDefault="00301E68" w:rsidP="00301E68">
      <w:pPr>
        <w:spacing w:after="0"/>
        <w:jc w:val="center"/>
        <w:rPr>
          <w:rFonts w:ascii="Cambria" w:hAnsi="Cambria"/>
        </w:rPr>
      </w:pPr>
    </w:p>
    <w:p w:rsidR="00301E68" w:rsidRDefault="00301E68" w:rsidP="00301E68">
      <w:pPr>
        <w:spacing w:after="0"/>
        <w:jc w:val="center"/>
        <w:rPr>
          <w:rFonts w:ascii="Cambria" w:hAnsi="Cambria"/>
        </w:rPr>
      </w:pPr>
    </w:p>
    <w:p w:rsidR="00301E68" w:rsidRDefault="00301E68" w:rsidP="00301E68">
      <w:pPr>
        <w:spacing w:after="0"/>
        <w:jc w:val="center"/>
        <w:rPr>
          <w:rFonts w:ascii="Cambria" w:hAnsi="Cambria"/>
        </w:rPr>
      </w:pPr>
    </w:p>
    <w:p w:rsidR="00301E68" w:rsidRDefault="00301E68" w:rsidP="00301E68">
      <w:pPr>
        <w:spacing w:after="0"/>
        <w:jc w:val="center"/>
        <w:rPr>
          <w:rFonts w:ascii="Cambria" w:hAnsi="Cambria"/>
        </w:rPr>
      </w:pPr>
    </w:p>
    <w:p w:rsidR="00301E68" w:rsidRDefault="00301E68" w:rsidP="00301E68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Članak 1.</w:t>
      </w:r>
    </w:p>
    <w:p w:rsidR="00301E68" w:rsidRDefault="00301E68" w:rsidP="00301E68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Ovlašćuje se Načelnica Općine Tovarnik, Ruža Veselčić Šijaković da u ime Općine Tovarnik sklopi Ugovor BR T 4.4.2-361/2016 o osnivanju prava služnosti na javnim površinama sa H</w:t>
      </w:r>
      <w:r w:rsidR="003B7C54">
        <w:rPr>
          <w:rFonts w:ascii="Cambria" w:hAnsi="Cambria"/>
        </w:rPr>
        <w:t>rvatski telekom d.d. Roberta Mi</w:t>
      </w:r>
      <w:r>
        <w:rPr>
          <w:rFonts w:ascii="Cambria" w:hAnsi="Cambria"/>
        </w:rPr>
        <w:t>h</w:t>
      </w:r>
      <w:r w:rsidR="003B7C54">
        <w:rPr>
          <w:rFonts w:ascii="Cambria" w:hAnsi="Cambria"/>
        </w:rPr>
        <w:t>a</w:t>
      </w:r>
      <w:r>
        <w:rPr>
          <w:rFonts w:ascii="Cambria" w:hAnsi="Cambria"/>
        </w:rPr>
        <w:t>novića Frangeša 9, Zagreb, OIB: 81793146560.</w:t>
      </w:r>
    </w:p>
    <w:p w:rsidR="00301E68" w:rsidRDefault="00301E68" w:rsidP="00301E68">
      <w:pPr>
        <w:spacing w:after="0"/>
        <w:jc w:val="both"/>
        <w:rPr>
          <w:rFonts w:ascii="Cambria" w:hAnsi="Cambria"/>
        </w:rPr>
      </w:pPr>
    </w:p>
    <w:p w:rsidR="00301E68" w:rsidRDefault="00301E68" w:rsidP="00301E68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Članak 2.</w:t>
      </w:r>
    </w:p>
    <w:p w:rsidR="00301E68" w:rsidRDefault="00301E68" w:rsidP="00301E68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Odluka stupa na snagu danom donošenja, a objavit će se u „Službenom vjesniku“ Vukovarsko-srijemske županije. </w:t>
      </w:r>
    </w:p>
    <w:p w:rsidR="00301E68" w:rsidRDefault="00301E68" w:rsidP="00301E68">
      <w:pPr>
        <w:spacing w:after="0"/>
        <w:jc w:val="both"/>
        <w:rPr>
          <w:rFonts w:ascii="Cambria" w:hAnsi="Cambria"/>
        </w:rPr>
      </w:pPr>
    </w:p>
    <w:p w:rsidR="00301E68" w:rsidRDefault="00301E68" w:rsidP="00301E68">
      <w:pPr>
        <w:spacing w:after="0"/>
        <w:jc w:val="both"/>
        <w:rPr>
          <w:rFonts w:ascii="Cambria" w:hAnsi="Cambria"/>
        </w:rPr>
      </w:pPr>
    </w:p>
    <w:p w:rsidR="007A5012" w:rsidRDefault="007A5012" w:rsidP="00301E68">
      <w:pPr>
        <w:spacing w:after="0"/>
        <w:ind w:left="4248" w:firstLine="708"/>
        <w:jc w:val="both"/>
        <w:rPr>
          <w:rFonts w:ascii="Cambria" w:hAnsi="Cambria"/>
        </w:rPr>
      </w:pPr>
    </w:p>
    <w:p w:rsidR="007A5012" w:rsidRDefault="007A5012" w:rsidP="00301E68">
      <w:pPr>
        <w:spacing w:after="0"/>
        <w:ind w:left="4248" w:firstLine="708"/>
        <w:jc w:val="both"/>
        <w:rPr>
          <w:rFonts w:ascii="Cambria" w:hAnsi="Cambria"/>
        </w:rPr>
      </w:pPr>
    </w:p>
    <w:p w:rsidR="00301E68" w:rsidRDefault="00301E68" w:rsidP="00301E68">
      <w:pPr>
        <w:spacing w:after="0"/>
        <w:ind w:left="4248" w:firstLine="708"/>
        <w:jc w:val="both"/>
        <w:rPr>
          <w:rFonts w:ascii="Cambria" w:hAnsi="Cambria"/>
        </w:rPr>
      </w:pPr>
      <w:r>
        <w:rPr>
          <w:rFonts w:ascii="Cambria" w:hAnsi="Cambria"/>
        </w:rPr>
        <w:t>PREDSJEDNIK OPĆINSKOG VIJEĆA</w:t>
      </w:r>
    </w:p>
    <w:p w:rsidR="00301E68" w:rsidRPr="00301E68" w:rsidRDefault="00301E68" w:rsidP="00301E68">
      <w:pPr>
        <w:spacing w:after="0"/>
        <w:ind w:left="4248"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OPĆINE TOVARNIK</w:t>
      </w:r>
    </w:p>
    <w:p w:rsidR="00301E68" w:rsidRDefault="00301E68" w:rsidP="00301E68">
      <w:r>
        <w:t xml:space="preserve">                                                                                                                      Marinko Beljo</w:t>
      </w:r>
    </w:p>
    <w:p w:rsidR="003B7C54" w:rsidRPr="00301E68" w:rsidRDefault="003B7C54" w:rsidP="00301E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CC5408" w:rsidRDefault="0008153F"/>
    <w:sectPr w:rsidR="00CC5408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68"/>
    <w:rsid w:val="0008153F"/>
    <w:rsid w:val="00301E68"/>
    <w:rsid w:val="003B7C54"/>
    <w:rsid w:val="00636736"/>
    <w:rsid w:val="007A5012"/>
    <w:rsid w:val="0085399E"/>
    <w:rsid w:val="00967C87"/>
    <w:rsid w:val="009750E2"/>
    <w:rsid w:val="00A238B8"/>
    <w:rsid w:val="00A54782"/>
    <w:rsid w:val="00B46C9E"/>
    <w:rsid w:val="00C62C90"/>
    <w:rsid w:val="00C9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68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68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dcterms:created xsi:type="dcterms:W3CDTF">2018-03-20T16:15:00Z</dcterms:created>
  <dcterms:modified xsi:type="dcterms:W3CDTF">2018-03-20T16:15:00Z</dcterms:modified>
</cp:coreProperties>
</file>