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ED" w:rsidRPr="006252ED" w:rsidRDefault="006252ED" w:rsidP="006252ED">
      <w:pPr>
        <w:pStyle w:val="Default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6252ED" w:rsidRPr="006252ED" w:rsidRDefault="00D47A0B" w:rsidP="006252E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REPUBLIKA HRVATSKA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</w:rPr>
      </w:pPr>
      <w:r w:rsidRPr="006252ED">
        <w:rPr>
          <w:rFonts w:ascii="Bookman Old Style" w:hAnsi="Bookman Old Style"/>
          <w:sz w:val="20"/>
          <w:szCs w:val="20"/>
        </w:rPr>
        <w:t>VUKOVARSKO-SRIJEMSKA ŽUPANIJA</w:t>
      </w:r>
    </w:p>
    <w:p w:rsidR="006252ED" w:rsidRPr="006252ED" w:rsidRDefault="00D47A0B" w:rsidP="006252ED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2ED" w:rsidRPr="006252ED">
        <w:rPr>
          <w:rFonts w:ascii="Bookman Old Style" w:hAnsi="Bookman Old Style"/>
          <w:b/>
          <w:sz w:val="20"/>
          <w:szCs w:val="20"/>
        </w:rPr>
        <w:t xml:space="preserve"> OPĆINA TOVARNIK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b/>
          <w:sz w:val="20"/>
          <w:szCs w:val="20"/>
          <w:lang w:val="de-DE"/>
        </w:rPr>
      </w:pPr>
      <w:r w:rsidRPr="006252ED">
        <w:rPr>
          <w:rFonts w:ascii="Bookman Old Style" w:hAnsi="Bookman Old Style"/>
          <w:b/>
          <w:sz w:val="20"/>
          <w:szCs w:val="20"/>
        </w:rPr>
        <w:t xml:space="preserve"> </w:t>
      </w:r>
      <w:r w:rsidRPr="006252ED">
        <w:rPr>
          <w:rFonts w:ascii="Bookman Old Style" w:hAnsi="Bookman Old Style"/>
          <w:b/>
          <w:sz w:val="20"/>
          <w:szCs w:val="20"/>
          <w:lang w:val="de-DE"/>
        </w:rPr>
        <w:t xml:space="preserve">POVJERENSTVO ZA PROVEDBU OGLASA </w:t>
      </w:r>
    </w:p>
    <w:p w:rsidR="006252ED" w:rsidRPr="006252ED" w:rsidRDefault="006252ED" w:rsidP="006252ED">
      <w:pPr>
        <w:spacing w:after="0"/>
        <w:rPr>
          <w:rFonts w:ascii="Bookman Old Style" w:hAnsi="Bookman Old Style"/>
          <w:b/>
          <w:sz w:val="20"/>
          <w:szCs w:val="20"/>
          <w:lang w:val="de-DE"/>
        </w:rPr>
      </w:pPr>
    </w:p>
    <w:p w:rsidR="006252ED" w:rsidRPr="006252ED" w:rsidRDefault="006252ED" w:rsidP="006252ED">
      <w:pPr>
        <w:spacing w:after="0"/>
        <w:rPr>
          <w:rFonts w:ascii="Bookman Old Style" w:hAnsi="Bookman Old Style"/>
          <w:sz w:val="20"/>
          <w:szCs w:val="20"/>
          <w:lang w:val="de-DE"/>
        </w:rPr>
      </w:pPr>
    </w:p>
    <w:p w:rsidR="006252ED" w:rsidRPr="00FF508C" w:rsidRDefault="00D23AB6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KLASA: 112-01/18-04/01</w:t>
      </w:r>
    </w:p>
    <w:p w:rsidR="006252ED" w:rsidRPr="00FF508C" w:rsidRDefault="00D23AB6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URBROJ: 2188/12-03/01-18-13</w:t>
      </w:r>
    </w:p>
    <w:p w:rsidR="006252ED" w:rsidRPr="00FF508C" w:rsidRDefault="00D23AB6" w:rsidP="006252ED">
      <w:pP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Tovarnik, 05.03</w:t>
      </w:r>
      <w:r w:rsidR="00614A9E" w:rsidRPr="00FF508C">
        <w:rPr>
          <w:rFonts w:asciiTheme="minorHAnsi" w:hAnsiTheme="minorHAnsi" w:cstheme="minorHAnsi"/>
          <w:sz w:val="24"/>
          <w:szCs w:val="24"/>
          <w:lang w:val="de-DE"/>
        </w:rPr>
        <w:t>.2018</w:t>
      </w:r>
      <w:r w:rsidR="006252ED" w:rsidRPr="00FF508C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</w:p>
    <w:p w:rsidR="00EC05B0" w:rsidRPr="00FF508C" w:rsidRDefault="00EC05B0" w:rsidP="00EC05B0">
      <w:pPr>
        <w:pStyle w:val="Default"/>
        <w:rPr>
          <w:rFonts w:asciiTheme="minorHAnsi" w:hAnsiTheme="minorHAnsi" w:cstheme="minorHAnsi"/>
          <w:lang w:val="de-DE"/>
        </w:rPr>
      </w:pPr>
    </w:p>
    <w:p w:rsidR="00676785" w:rsidRPr="00FF508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eastAsia="hr-HR"/>
        </w:rPr>
      </w:pPr>
      <w:r w:rsidRPr="00FF508C">
        <w:rPr>
          <w:rFonts w:asciiTheme="minorHAnsi" w:eastAsia="Times New Roman" w:hAnsiTheme="minorHAnsi" w:cstheme="minorHAnsi"/>
          <w:color w:val="333333"/>
          <w:lang w:eastAsia="hr-HR"/>
        </w:rPr>
        <w:t>Na temelju odredbe članka 19. u vezi s odredbom članka 29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 xml:space="preserve">. Zakona o službenicima </w:t>
      </w:r>
      <w:r w:rsidRPr="00FF508C">
        <w:rPr>
          <w:rFonts w:asciiTheme="minorHAnsi" w:eastAsia="Times New Roman" w:hAnsiTheme="minorHAnsi" w:cstheme="minorHAnsi"/>
          <w:color w:val="333333"/>
          <w:lang w:eastAsia="hr-HR"/>
        </w:rPr>
        <w:t>i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 xml:space="preserve"> namještenicima u lokalnoj i područnoj (regionalnoj) samoupravi („Narodne novine“ broj 86/08, 61/11 i 04/18), a u svezi oglasa za prijem u radni odnos na određeno vrijeme n</w:t>
      </w:r>
      <w:r w:rsidR="00D23AB6">
        <w:rPr>
          <w:rFonts w:asciiTheme="minorHAnsi" w:eastAsia="Times New Roman" w:hAnsiTheme="minorHAnsi" w:cstheme="minorHAnsi"/>
          <w:color w:val="333333"/>
          <w:lang w:eastAsia="hr-HR"/>
        </w:rPr>
        <w:t>a radno mjesto referen/ica za računovodstveno-financijske poslove</w:t>
      </w:r>
      <w:r w:rsidR="00676785" w:rsidRPr="00FF508C">
        <w:rPr>
          <w:rFonts w:asciiTheme="minorHAnsi" w:eastAsia="Times New Roman" w:hAnsiTheme="minorHAnsi" w:cstheme="minorHAnsi"/>
          <w:color w:val="333333"/>
          <w:lang w:eastAsia="hr-HR"/>
        </w:rPr>
        <w:t xml:space="preserve"> objavljenog na stranicama Hrvatskog zavoda za zapošljavanje, Ispostava Vukovar dana 12. veljače 2018. godine te na web stranici općine, Povjerenstvo za provedbu oglasa objavljuje</w:t>
      </w:r>
    </w:p>
    <w:p w:rsidR="00FF508C" w:rsidRPr="00FF508C" w:rsidRDefault="00FF508C" w:rsidP="00FF508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eastAsia="hr-HR"/>
        </w:rPr>
      </w:pPr>
    </w:p>
    <w:p w:rsidR="00FF508C" w:rsidRDefault="00FF508C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</w:pPr>
      <w:r w:rsidRPr="00FF508C"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  <w:t>OPIS POSLOVA I PODATCI O PLAĆI ZA RAD</w:t>
      </w:r>
      <w:r w:rsidR="005D5D5B"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  <w:t>NO MJESTO REFERENT/ICA ZA RAČUNOVODSTVENO-FINANCIJSKE POSLOVE</w:t>
      </w:r>
    </w:p>
    <w:p w:rsidR="00FF508C" w:rsidRPr="00FF508C" w:rsidRDefault="00FF508C" w:rsidP="00FF508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hr-HR"/>
        </w:rPr>
      </w:pPr>
    </w:p>
    <w:p w:rsidR="00FF508C" w:rsidRPr="00FF508C" w:rsidRDefault="00FF508C" w:rsidP="00FF508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</w:p>
    <w:p w:rsidR="00FF508C" w:rsidRPr="00D23AB6" w:rsidRDefault="00FF508C" w:rsidP="00FF508C">
      <w:pPr>
        <w:jc w:val="both"/>
        <w:rPr>
          <w:rFonts w:ascii="Book Antiqua" w:hAnsi="Book Antiqua" w:cstheme="minorHAnsi"/>
        </w:rPr>
      </w:pPr>
      <w:r w:rsidRPr="00D23AB6">
        <w:rPr>
          <w:rFonts w:ascii="Book Antiqua" w:hAnsi="Book Antiqua" w:cstheme="minorHAnsi"/>
        </w:rPr>
        <w:t xml:space="preserve">Radno mjesto </w:t>
      </w:r>
      <w:r w:rsidR="005D5D5B">
        <w:rPr>
          <w:rFonts w:ascii="Book Antiqua" w:hAnsi="Book Antiqua" w:cstheme="minorHAnsi"/>
          <w:b/>
        </w:rPr>
        <w:t>referent/ica z</w:t>
      </w:r>
      <w:r w:rsidR="00D23AB6" w:rsidRPr="00D23AB6">
        <w:rPr>
          <w:rFonts w:ascii="Book Antiqua" w:hAnsi="Book Antiqua" w:cstheme="minorHAnsi"/>
          <w:b/>
        </w:rPr>
        <w:t>a</w:t>
      </w:r>
      <w:r w:rsidR="005D5D5B">
        <w:rPr>
          <w:rFonts w:ascii="Book Antiqua" w:hAnsi="Book Antiqua" w:cstheme="minorHAnsi"/>
          <w:b/>
        </w:rPr>
        <w:t xml:space="preserve"> </w:t>
      </w:r>
      <w:r w:rsidR="00D23AB6" w:rsidRPr="00D23AB6">
        <w:rPr>
          <w:rFonts w:ascii="Book Antiqua" w:hAnsi="Book Antiqua" w:cstheme="minorHAnsi"/>
          <w:b/>
        </w:rPr>
        <w:t>računovodstveno-financijske poslove</w:t>
      </w:r>
      <w:r w:rsidRPr="00D23AB6">
        <w:rPr>
          <w:rFonts w:ascii="Book Antiqua" w:hAnsi="Book Antiqua" w:cstheme="minorHAnsi"/>
        </w:rPr>
        <w:t xml:space="preserve"> obuhvaća sljedeće poslove: 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- </w:t>
      </w:r>
      <w:r w:rsidRPr="00D23AB6">
        <w:rPr>
          <w:rFonts w:ascii="Book Antiqua" w:hAnsi="Book Antiqua" w:cs="Calibri"/>
        </w:rPr>
        <w:t>prati zakone i ostale propise te opće akte   Općinskog vijeća i načelnika vezane za računovodstvo i javne financije te brine o provedbi istih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knjiži poslovne promjene u glavnoj knjizi, knjiži ulazne fakture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izrađuje periodične i zaključne račune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prati i analizira financijske poslove i upoznaje Načelnika i pročelnika s izvršenim zadatcima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 xml:space="preserve">brine o pravovremenom dostavljanu podataka Financijskoj agenciji, Državnoj reviziji , Ministarstvu financija i poreznoj upravi 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sudjeluje u izradi proračuna Općine Tovarnik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analizira financijske promjene te predlaže odgovarajuće mjere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 w:cs="Calibri"/>
        </w:rPr>
        <w:t>-</w:t>
      </w:r>
      <w:r w:rsidRPr="00D23AB6">
        <w:rPr>
          <w:rFonts w:ascii="Book Antiqua" w:hAnsi="Book Antiqua"/>
        </w:rPr>
        <w:t xml:space="preserve"> predlaže pokretanje prisilne naplate za ona potraživanja za koja evidentira poslovne promjene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/>
        </w:rPr>
        <w:t xml:space="preserve">- vodi knjigu putnih naloga i blagajne, 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23AB6">
        <w:rPr>
          <w:rFonts w:ascii="Book Antiqua" w:hAnsi="Book Antiqua"/>
        </w:rPr>
        <w:t>poslovi obračuna i isplate plaće, naknada, drugog dohotka, ugovora o djelu i sl.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/>
        </w:rPr>
        <w:lastRenderedPageBreak/>
        <w:t xml:space="preserve"> -</w:t>
      </w:r>
      <w:r>
        <w:rPr>
          <w:rFonts w:ascii="Book Antiqua" w:hAnsi="Book Antiqua"/>
        </w:rPr>
        <w:t xml:space="preserve"> </w:t>
      </w:r>
      <w:r w:rsidRPr="00D23AB6">
        <w:rPr>
          <w:rFonts w:ascii="Book Antiqua" w:hAnsi="Book Antiqua"/>
        </w:rPr>
        <w:t xml:space="preserve">izrađuje zakonske obrasce i izvješća vezano uz plaće, drugi dohodak, ugovore o djelu te dostavlja iste u ustanove definirane odgovarajućim zakonom, 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23AB6">
        <w:rPr>
          <w:rFonts w:ascii="Book Antiqua" w:hAnsi="Book Antiqua"/>
        </w:rPr>
        <w:t xml:space="preserve">obavlja poslove platnog prometa, </w:t>
      </w:r>
    </w:p>
    <w:p w:rsidR="00D23AB6" w:rsidRPr="00D23AB6" w:rsidRDefault="00D23AB6" w:rsidP="00D23AB6">
      <w:pPr>
        <w:rPr>
          <w:rFonts w:ascii="Book Antiqua" w:hAnsi="Book Antiqua"/>
        </w:rPr>
      </w:pPr>
      <w:r w:rsidRPr="00D23AB6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23AB6">
        <w:rPr>
          <w:rFonts w:ascii="Book Antiqua" w:hAnsi="Book Antiqua"/>
        </w:rPr>
        <w:t>odgovorna je za čuvanje knjigovodstvene dokumentacije, dnevnika, glavne knjige i pomoćnih knjigovodstvenih evidencija temeljem kojih obavlja knjiženje poslovnih promjena</w:t>
      </w:r>
    </w:p>
    <w:p w:rsidR="00D23AB6" w:rsidRPr="00D23AB6" w:rsidRDefault="00D23AB6" w:rsidP="00D23AB6">
      <w:pPr>
        <w:rPr>
          <w:rFonts w:ascii="Book Antiqua" w:hAnsi="Book Antiqua" w:cs="Calibri"/>
        </w:rPr>
      </w:pPr>
      <w:r w:rsidRPr="00D23AB6">
        <w:rPr>
          <w:rFonts w:ascii="Book Antiqua" w:hAnsi="Book Antiqua" w:cs="Calibri"/>
        </w:rPr>
        <w:t>-</w:t>
      </w:r>
      <w:r>
        <w:rPr>
          <w:rFonts w:ascii="Book Antiqua" w:hAnsi="Book Antiqua" w:cs="Calibri"/>
        </w:rPr>
        <w:t xml:space="preserve"> </w:t>
      </w:r>
      <w:r w:rsidRPr="00D23AB6">
        <w:rPr>
          <w:rFonts w:ascii="Book Antiqua" w:hAnsi="Book Antiqua" w:cs="Calibri"/>
        </w:rPr>
        <w:t>obavlja ostale poslove po nalogu Općinskog načelnika i pročelnika JUO</w:t>
      </w:r>
    </w:p>
    <w:p w:rsidR="00FF508C" w:rsidRPr="00D23AB6" w:rsidRDefault="00FF508C" w:rsidP="00FF508C">
      <w:pPr>
        <w:jc w:val="both"/>
        <w:rPr>
          <w:rFonts w:ascii="Book Antiqua" w:hAnsi="Book Antiqua" w:cstheme="minorHAnsi"/>
        </w:rPr>
      </w:pPr>
    </w:p>
    <w:p w:rsidR="00FF508C" w:rsidRPr="00D23AB6" w:rsidRDefault="00FF508C" w:rsidP="00FF508C">
      <w:pPr>
        <w:jc w:val="both"/>
        <w:rPr>
          <w:rFonts w:ascii="Book Antiqua" w:hAnsi="Book Antiqua" w:cstheme="minorHAnsi"/>
          <w:b/>
        </w:rPr>
      </w:pPr>
      <w:r w:rsidRPr="00D23AB6">
        <w:rPr>
          <w:rFonts w:ascii="Book Antiqua" w:hAnsi="Book Antiqua" w:cstheme="minorHAnsi"/>
          <w:b/>
        </w:rPr>
        <w:t>Podaci o plaći:</w:t>
      </w:r>
    </w:p>
    <w:p w:rsidR="00E8712E" w:rsidRDefault="00D23AB6" w:rsidP="005D5D5B">
      <w:pPr>
        <w:pStyle w:val="t-9-8"/>
        <w:spacing w:beforeLines="40" w:before="96" w:beforeAutospacing="0" w:afterLines="40" w:after="96" w:afterAutospacing="0"/>
        <w:rPr>
          <w:rFonts w:ascii="Book Antiqua" w:hAnsi="Book Antiqua" w:cs="Segoe UI"/>
          <w:color w:val="333333"/>
          <w:sz w:val="22"/>
          <w:szCs w:val="22"/>
        </w:rPr>
      </w:pPr>
      <w:r>
        <w:rPr>
          <w:rFonts w:ascii="Book Antiqua" w:hAnsi="Book Antiqua" w:cs="Segoe UI"/>
          <w:color w:val="333333"/>
          <w:sz w:val="22"/>
          <w:szCs w:val="22"/>
        </w:rPr>
        <w:t xml:space="preserve">Plaću </w:t>
      </w:r>
      <w:r w:rsidR="00E8712E">
        <w:rPr>
          <w:rFonts w:ascii="Book Antiqua" w:hAnsi="Book Antiqua" w:cs="Segoe UI"/>
          <w:color w:val="333333"/>
          <w:sz w:val="22"/>
          <w:szCs w:val="22"/>
        </w:rPr>
        <w:t>službenika u Jedinstvenom upravnom odjelu čini umnožak koeficijenta za obračun plaće Radnoga mjesta na koje je službenik raspoređeni osnovice za obračun plaće, uvećan za 0,5%, za svaku navršenu godinu randoga staža.</w:t>
      </w:r>
    </w:p>
    <w:p w:rsidR="00E8712E" w:rsidRPr="0068465C" w:rsidRDefault="00E8712E" w:rsidP="00E8712E">
      <w:pPr>
        <w:rPr>
          <w:rFonts w:ascii="Book Antiqua" w:hAnsi="Book Antiqua"/>
        </w:rPr>
      </w:pPr>
      <w:r>
        <w:rPr>
          <w:rFonts w:ascii="Book Antiqua" w:hAnsi="Book Antiqua" w:cs="Segoe UI"/>
          <w:color w:val="333333"/>
        </w:rPr>
        <w:t>Vrijednost koeficijenta za obračun plaće referenta/ice za računovodstveno-financijske poslove  utvrđena je Odlukom o koeficijentima za obračun plaće službenika i namještenika u JUO Općine Tovarnik (</w:t>
      </w:r>
      <w:r>
        <w:rPr>
          <w:rFonts w:ascii="Book Antiqua" w:hAnsi="Book Antiqua"/>
        </w:rPr>
        <w:t>KLASA: 021-05/17</w:t>
      </w:r>
      <w:r w:rsidRPr="00232073">
        <w:rPr>
          <w:rFonts w:ascii="Book Antiqua" w:hAnsi="Book Antiqua"/>
        </w:rPr>
        <w:t>-03/</w:t>
      </w:r>
      <w:r>
        <w:rPr>
          <w:rFonts w:ascii="Book Antiqua" w:hAnsi="Book Antiqua"/>
        </w:rPr>
        <w:t>36; URBROJ:2188/12-04-17</w:t>
      </w:r>
      <w:r w:rsidRPr="00232073">
        <w:rPr>
          <w:rFonts w:ascii="Book Antiqua" w:hAnsi="Book Antiqua"/>
        </w:rPr>
        <w:t>-1</w:t>
      </w:r>
      <w:r>
        <w:rPr>
          <w:rFonts w:ascii="Book Antiqua" w:hAnsi="Book Antiqua"/>
        </w:rPr>
        <w:t xml:space="preserve"> od dana</w:t>
      </w:r>
      <w:r w:rsidRPr="0023207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29.09.2017</w:t>
      </w:r>
      <w:r w:rsidRPr="00232073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)  te iznosi </w:t>
      </w:r>
      <w:r w:rsidRPr="0068465C">
        <w:rPr>
          <w:rFonts w:ascii="Book Antiqua" w:hAnsi="Book Antiqua"/>
          <w:b/>
        </w:rPr>
        <w:t>4,56</w:t>
      </w:r>
      <w:r w:rsidR="0068465C">
        <w:rPr>
          <w:rFonts w:ascii="Book Antiqua" w:hAnsi="Book Antiqua"/>
        </w:rPr>
        <w:t>. O</w:t>
      </w:r>
      <w:r>
        <w:rPr>
          <w:rFonts w:ascii="Book Antiqua" w:hAnsi="Book Antiqua"/>
        </w:rPr>
        <w:t>snovica za obračun plaće utvrđena je Odlukom o osnovici za obračun plaće službenika i namještenika u JUO Općine Tovarnik (</w:t>
      </w:r>
      <w:r w:rsidRPr="000653B8">
        <w:rPr>
          <w:rFonts w:ascii="Cambria" w:hAnsi="Cambria"/>
        </w:rPr>
        <w:t>KLASA:</w:t>
      </w:r>
      <w:r>
        <w:rPr>
          <w:rFonts w:ascii="Cambria" w:hAnsi="Cambria"/>
        </w:rPr>
        <w:t xml:space="preserve"> 120-06/10-01/01, </w:t>
      </w:r>
      <w:r w:rsidRPr="000653B8">
        <w:rPr>
          <w:rFonts w:ascii="Cambria" w:hAnsi="Cambria"/>
        </w:rPr>
        <w:t>URBROJ:</w:t>
      </w:r>
      <w:r>
        <w:rPr>
          <w:rFonts w:ascii="Cambria" w:hAnsi="Cambria"/>
        </w:rPr>
        <w:t xml:space="preserve"> 2188/12-03-10-1 od dana 16.09.2010.) u visini od </w:t>
      </w:r>
      <w:r w:rsidRPr="0068465C">
        <w:rPr>
          <w:rFonts w:ascii="Cambria" w:hAnsi="Cambria"/>
          <w:b/>
        </w:rPr>
        <w:t>1.603,25</w:t>
      </w:r>
      <w:r w:rsidR="0068465C" w:rsidRPr="0068465C">
        <w:rPr>
          <w:rFonts w:ascii="Cambria" w:hAnsi="Cambria"/>
          <w:b/>
        </w:rPr>
        <w:t xml:space="preserve"> kn bruto</w:t>
      </w:r>
      <w:r w:rsidR="0068465C">
        <w:rPr>
          <w:rFonts w:ascii="Cambria" w:hAnsi="Cambria"/>
        </w:rPr>
        <w:t>.</w:t>
      </w:r>
    </w:p>
    <w:p w:rsidR="00E8712E" w:rsidRDefault="00E8712E" w:rsidP="00E8712E">
      <w:pPr>
        <w:pStyle w:val="Naslov1"/>
      </w:pPr>
    </w:p>
    <w:p w:rsidR="00D23AB6" w:rsidRPr="0051333D" w:rsidRDefault="00D23AB6" w:rsidP="00D23AB6">
      <w:pPr>
        <w:rPr>
          <w:rFonts w:ascii="Book Antiqua" w:hAnsi="Book Antiqua"/>
        </w:rPr>
      </w:pPr>
    </w:p>
    <w:p w:rsidR="00D23AB6" w:rsidRPr="0051333D" w:rsidRDefault="00D23AB6" w:rsidP="00D23AB6">
      <w:pPr>
        <w:rPr>
          <w:rFonts w:ascii="Book Antiqua" w:hAnsi="Book Antiqua"/>
        </w:rPr>
      </w:pPr>
    </w:p>
    <w:p w:rsidR="00676785" w:rsidRPr="00D23AB6" w:rsidRDefault="00676785" w:rsidP="00A3273F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D23AB6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  </w:t>
      </w:r>
    </w:p>
    <w:p w:rsidR="00EC05B0" w:rsidRPr="00D23AB6" w:rsidRDefault="00EC05B0" w:rsidP="00EC05B0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52ED" w:rsidRPr="00D23AB6" w:rsidRDefault="006252ED" w:rsidP="006252ED">
      <w:pPr>
        <w:jc w:val="right"/>
        <w:rPr>
          <w:rFonts w:ascii="Book Antiqua" w:hAnsi="Book Antiqua"/>
          <w:lang w:val="de-DE"/>
        </w:rPr>
      </w:pPr>
      <w:r w:rsidRPr="00D23AB6">
        <w:rPr>
          <w:rFonts w:ascii="Book Antiqua" w:hAnsi="Book Antiqua"/>
          <w:lang w:val="de-DE"/>
        </w:rPr>
        <w:t>Predsjednik Povjerenstva za provedbu oglasa</w:t>
      </w:r>
    </w:p>
    <w:p w:rsidR="007F7DBB" w:rsidRPr="00D23AB6" w:rsidRDefault="006252ED" w:rsidP="00D44809">
      <w:pPr>
        <w:jc w:val="center"/>
        <w:rPr>
          <w:rFonts w:ascii="Book Antiqua" w:hAnsi="Book Antiqua"/>
        </w:rPr>
      </w:pPr>
      <w:r w:rsidRPr="00D23AB6">
        <w:rPr>
          <w:rFonts w:ascii="Book Antiqua" w:hAnsi="Book Antiqua"/>
          <w:lang w:val="de-DE"/>
        </w:rPr>
        <w:t xml:space="preserve">                                                                           </w:t>
      </w:r>
      <w:r w:rsidR="00E8712E">
        <w:rPr>
          <w:rFonts w:ascii="Book Antiqua" w:hAnsi="Book Antiqua"/>
        </w:rPr>
        <w:t>Katica Matić</w:t>
      </w:r>
    </w:p>
    <w:sectPr w:rsidR="007F7DBB" w:rsidRPr="00D23AB6" w:rsidSect="00DC7BA3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C6" w:rsidRDefault="00273FC6" w:rsidP="00CD04BA">
      <w:pPr>
        <w:spacing w:after="0" w:line="240" w:lineRule="auto"/>
      </w:pPr>
      <w:r>
        <w:separator/>
      </w:r>
    </w:p>
  </w:endnote>
  <w:endnote w:type="continuationSeparator" w:id="0">
    <w:p w:rsidR="00273FC6" w:rsidRDefault="00273FC6" w:rsidP="00CD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2E" w:rsidRDefault="00273FC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B04">
      <w:rPr>
        <w:noProof/>
      </w:rPr>
      <w:t>2</w:t>
    </w:r>
    <w:r>
      <w:rPr>
        <w:noProof/>
      </w:rPr>
      <w:fldChar w:fldCharType="end"/>
    </w:r>
  </w:p>
  <w:p w:rsidR="00E8712E" w:rsidRDefault="00E871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C6" w:rsidRDefault="00273FC6" w:rsidP="00CD04BA">
      <w:pPr>
        <w:spacing w:after="0" w:line="240" w:lineRule="auto"/>
      </w:pPr>
      <w:r>
        <w:separator/>
      </w:r>
    </w:p>
  </w:footnote>
  <w:footnote w:type="continuationSeparator" w:id="0">
    <w:p w:rsidR="00273FC6" w:rsidRDefault="00273FC6" w:rsidP="00CD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B0"/>
    <w:rsid w:val="001279CE"/>
    <w:rsid w:val="00273FC6"/>
    <w:rsid w:val="00303B04"/>
    <w:rsid w:val="00336F32"/>
    <w:rsid w:val="0043633F"/>
    <w:rsid w:val="005817E7"/>
    <w:rsid w:val="005D5D5B"/>
    <w:rsid w:val="005F3F2B"/>
    <w:rsid w:val="00614A9E"/>
    <w:rsid w:val="006252ED"/>
    <w:rsid w:val="00663737"/>
    <w:rsid w:val="00676785"/>
    <w:rsid w:val="0068465C"/>
    <w:rsid w:val="006C2F07"/>
    <w:rsid w:val="0071347A"/>
    <w:rsid w:val="00763DCE"/>
    <w:rsid w:val="007C3FED"/>
    <w:rsid w:val="007F7DBB"/>
    <w:rsid w:val="008F12E5"/>
    <w:rsid w:val="008F5428"/>
    <w:rsid w:val="009A28C6"/>
    <w:rsid w:val="009B1610"/>
    <w:rsid w:val="00A23C86"/>
    <w:rsid w:val="00A3273F"/>
    <w:rsid w:val="00A536F7"/>
    <w:rsid w:val="00A61725"/>
    <w:rsid w:val="00A71294"/>
    <w:rsid w:val="00CC4A5A"/>
    <w:rsid w:val="00CD04BA"/>
    <w:rsid w:val="00CE1124"/>
    <w:rsid w:val="00D23656"/>
    <w:rsid w:val="00D23AB6"/>
    <w:rsid w:val="00D44809"/>
    <w:rsid w:val="00D47A0B"/>
    <w:rsid w:val="00D90BCF"/>
    <w:rsid w:val="00DC7BA3"/>
    <w:rsid w:val="00E5519F"/>
    <w:rsid w:val="00E8712E"/>
    <w:rsid w:val="00EC05B0"/>
    <w:rsid w:val="00F807C5"/>
    <w:rsid w:val="00FA619F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81FF-859A-462B-95E3-5A35299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BA3"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8712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05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6C2F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D04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04BA"/>
    <w:rPr>
      <w:sz w:val="22"/>
      <w:szCs w:val="22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D04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04BA"/>
    <w:rPr>
      <w:sz w:val="22"/>
      <w:szCs w:val="22"/>
      <w:lang w:val="en-US" w:eastAsia="en-US"/>
    </w:rPr>
  </w:style>
  <w:style w:type="paragraph" w:styleId="StandardWeb">
    <w:name w:val="Normal (Web)"/>
    <w:basedOn w:val="Normal"/>
    <w:unhideWhenUsed/>
    <w:rsid w:val="00FF5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t-9-8">
    <w:name w:val="t-9-8"/>
    <w:basedOn w:val="Normal"/>
    <w:rsid w:val="00D23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E8712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3060</CharactersWithSpaces>
  <SharedDoc>false</SharedDoc>
  <HLinks>
    <vt:vector size="6" baseType="variant">
      <vt:variant>
        <vt:i4>6357104</vt:i4>
      </vt:variant>
      <vt:variant>
        <vt:i4>0</vt:i4>
      </vt:variant>
      <vt:variant>
        <vt:i4>0</vt:i4>
      </vt:variant>
      <vt:variant>
        <vt:i4>5</vt:i4>
      </vt:variant>
      <vt:variant>
        <vt:lpwstr>http://www.opcina-tovarnik.com/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Daruvar</cp:lastModifiedBy>
  <cp:revision>2</cp:revision>
  <cp:lastPrinted>2018-03-05T12:02:00Z</cp:lastPrinted>
  <dcterms:created xsi:type="dcterms:W3CDTF">2018-03-29T12:21:00Z</dcterms:created>
  <dcterms:modified xsi:type="dcterms:W3CDTF">2018-03-29T12:21:00Z</dcterms:modified>
</cp:coreProperties>
</file>